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B41287" w:rsidP="00F60214">
      <w:pPr>
        <w:jc w:val="both"/>
        <w:rPr>
          <w:color w:val="FF0000"/>
        </w:rPr>
      </w:pPr>
      <w:r>
        <w:rPr>
          <w:b/>
          <w:bCs/>
        </w:rPr>
        <w:t>29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5</w:t>
      </w:r>
      <w:bookmarkStart w:id="0" w:name="_GoBack"/>
      <w:bookmarkEnd w:id="0"/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390</w:t>
      </w:r>
      <w:r w:rsidR="008A4A81">
        <w:rPr>
          <w:b/>
          <w:bCs/>
        </w:rPr>
        <w:t>/У</w:t>
      </w:r>
      <w:r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B00796">
        <w:rPr>
          <w:b/>
          <w:sz w:val="26"/>
          <w:szCs w:val="26"/>
        </w:rPr>
        <w:t xml:space="preserve">Конкурсную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397-208)</w:t>
      </w:r>
      <w:proofErr w:type="gramEnd"/>
    </w:p>
    <w:p w:rsidR="00D539E2" w:rsidRPr="00B41287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431E">
        <w:rPr>
          <w:snapToGrid w:val="0"/>
          <w:sz w:val="26"/>
          <w:szCs w:val="26"/>
        </w:rPr>
        <w:t>Способ и предмет закупки: О</w:t>
      </w:r>
      <w:r w:rsidR="008C366C" w:rsidRPr="000D431E">
        <w:rPr>
          <w:snapToGrid w:val="0"/>
          <w:sz w:val="26"/>
          <w:szCs w:val="26"/>
        </w:rPr>
        <w:t>ткрыт</w:t>
      </w:r>
      <w:r w:rsidRPr="000D431E">
        <w:rPr>
          <w:snapToGrid w:val="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одноэтапн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электронн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конкурс без </w:t>
      </w:r>
      <w:r w:rsidR="008C366C" w:rsidRPr="00B41287">
        <w:rPr>
          <w:color w:val="000000"/>
          <w:sz w:val="26"/>
          <w:szCs w:val="26"/>
        </w:rPr>
        <w:t>предварительного квалификационного отбора</w:t>
      </w:r>
      <w:r w:rsidR="002002AD" w:rsidRPr="00B41287">
        <w:rPr>
          <w:sz w:val="26"/>
          <w:szCs w:val="26"/>
        </w:rPr>
        <w:t>:</w:t>
      </w:r>
      <w:r w:rsidR="00987B39" w:rsidRPr="00B41287">
        <w:rPr>
          <w:sz w:val="26"/>
          <w:szCs w:val="26"/>
        </w:rPr>
        <w:t xml:space="preserve"> </w:t>
      </w:r>
    </w:p>
    <w:p w:rsidR="00B41287" w:rsidRPr="00B41287" w:rsidRDefault="00B41287" w:rsidP="00B41287">
      <w:pPr>
        <w:pStyle w:val="a9"/>
        <w:tabs>
          <w:tab w:val="left" w:pos="567"/>
          <w:tab w:val="left" w:pos="851"/>
        </w:tabs>
        <w:spacing w:line="240" w:lineRule="auto"/>
        <w:rPr>
          <w:b/>
          <w:bCs/>
          <w:i/>
          <w:iCs/>
          <w:snapToGrid w:val="0"/>
          <w:sz w:val="26"/>
          <w:szCs w:val="26"/>
        </w:rPr>
      </w:pPr>
      <w:r w:rsidRPr="00B41287">
        <w:rPr>
          <w:b/>
          <w:bCs/>
          <w:i/>
          <w:iCs/>
          <w:snapToGrid w:val="0"/>
          <w:sz w:val="26"/>
          <w:szCs w:val="26"/>
        </w:rPr>
        <w:tab/>
      </w:r>
      <w:r w:rsidRPr="00B41287">
        <w:rPr>
          <w:b/>
          <w:bCs/>
          <w:i/>
          <w:iCs/>
          <w:snapToGrid w:val="0"/>
          <w:sz w:val="26"/>
          <w:szCs w:val="26"/>
        </w:rPr>
        <w:t xml:space="preserve">Выполнение мероприятий по технологическому присоединению потребителей к сетям 10/0.4 </w:t>
      </w:r>
      <w:proofErr w:type="spellStart"/>
      <w:r w:rsidRPr="00B4128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B41287">
        <w:rPr>
          <w:b/>
          <w:bCs/>
          <w:i/>
          <w:iCs/>
          <w:snapToGrid w:val="0"/>
          <w:sz w:val="26"/>
          <w:szCs w:val="26"/>
        </w:rPr>
        <w:t xml:space="preserve"> филиала "ЭС ЕАО"</w:t>
      </w:r>
    </w:p>
    <w:p w:rsidR="00D539E2" w:rsidRPr="000D431E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B41287">
        <w:rPr>
          <w:sz w:val="26"/>
          <w:szCs w:val="26"/>
        </w:rPr>
        <w:t>30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03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B41287">
        <w:rPr>
          <w:sz w:val="26"/>
          <w:szCs w:val="26"/>
        </w:rPr>
        <w:t>31502189529</w:t>
      </w:r>
      <w:r w:rsidRPr="000D431E">
        <w:rPr>
          <w:sz w:val="26"/>
          <w:szCs w:val="26"/>
        </w:rPr>
        <w:t>.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D431E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D431E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B41287" w:rsidRPr="00B41287" w:rsidRDefault="00D539E2" w:rsidP="00B41287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B41287">
        <w:rPr>
          <w:b/>
          <w:i/>
          <w:sz w:val="26"/>
          <w:szCs w:val="26"/>
        </w:rPr>
        <w:t xml:space="preserve">Пункт </w:t>
      </w:r>
      <w:r w:rsidR="000D431E" w:rsidRPr="00B41287">
        <w:rPr>
          <w:b/>
          <w:i/>
          <w:sz w:val="26"/>
          <w:szCs w:val="26"/>
        </w:rPr>
        <w:t>1</w:t>
      </w:r>
      <w:r w:rsidR="00B41287" w:rsidRPr="00B41287">
        <w:rPr>
          <w:b/>
          <w:i/>
          <w:sz w:val="26"/>
          <w:szCs w:val="26"/>
        </w:rPr>
        <w:t>8</w:t>
      </w:r>
      <w:r w:rsidR="00CF590A" w:rsidRPr="00B41287">
        <w:rPr>
          <w:b/>
          <w:i/>
          <w:sz w:val="26"/>
          <w:szCs w:val="26"/>
        </w:rPr>
        <w:t xml:space="preserve"> </w:t>
      </w:r>
      <w:r w:rsidRPr="00B41287">
        <w:rPr>
          <w:b/>
          <w:i/>
          <w:sz w:val="26"/>
          <w:szCs w:val="26"/>
        </w:rPr>
        <w:t xml:space="preserve">Извещения </w:t>
      </w:r>
      <w:r w:rsidR="00CF590A" w:rsidRPr="00B41287">
        <w:rPr>
          <w:b/>
          <w:i/>
          <w:sz w:val="26"/>
          <w:szCs w:val="26"/>
        </w:rPr>
        <w:t xml:space="preserve">читать в следующей редакции: </w:t>
      </w:r>
      <w:r w:rsidR="00B41287" w:rsidRPr="00B41287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конкурса будет осуществлено в срок </w:t>
      </w:r>
      <w:r w:rsidR="00B41287" w:rsidRPr="00B41287">
        <w:rPr>
          <w:sz w:val="26"/>
          <w:szCs w:val="26"/>
        </w:rPr>
        <w:t>08</w:t>
      </w:r>
      <w:r w:rsidR="00B41287" w:rsidRPr="00B41287">
        <w:rPr>
          <w:sz w:val="26"/>
          <w:szCs w:val="26"/>
        </w:rPr>
        <w:t>.0</w:t>
      </w:r>
      <w:r w:rsidR="00B41287" w:rsidRPr="00B41287">
        <w:rPr>
          <w:sz w:val="26"/>
          <w:szCs w:val="26"/>
        </w:rPr>
        <w:t>6</w:t>
      </w:r>
      <w:r w:rsidR="00B41287" w:rsidRPr="00B41287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CF590A" w:rsidRPr="00B41287" w:rsidRDefault="00D539E2" w:rsidP="00B41287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B41287">
        <w:rPr>
          <w:b/>
          <w:i/>
          <w:sz w:val="26"/>
          <w:szCs w:val="26"/>
        </w:rPr>
        <w:tab/>
        <w:t xml:space="preserve">Пункт </w:t>
      </w:r>
      <w:r w:rsidR="000D431E" w:rsidRPr="00B41287">
        <w:rPr>
          <w:b/>
          <w:i/>
          <w:sz w:val="26"/>
          <w:szCs w:val="26"/>
        </w:rPr>
        <w:t>1</w:t>
      </w:r>
      <w:r w:rsidR="00B41287" w:rsidRPr="00B41287">
        <w:rPr>
          <w:b/>
          <w:i/>
          <w:sz w:val="26"/>
          <w:szCs w:val="26"/>
        </w:rPr>
        <w:t>9</w:t>
      </w:r>
      <w:r w:rsidR="00CF590A" w:rsidRPr="00B41287">
        <w:rPr>
          <w:b/>
          <w:i/>
          <w:sz w:val="26"/>
          <w:szCs w:val="26"/>
        </w:rPr>
        <w:t xml:space="preserve">. </w:t>
      </w:r>
      <w:r w:rsidR="000D431E" w:rsidRPr="00B41287">
        <w:rPr>
          <w:b/>
          <w:i/>
          <w:sz w:val="26"/>
          <w:szCs w:val="26"/>
        </w:rPr>
        <w:t xml:space="preserve">Извещения </w:t>
      </w:r>
      <w:r w:rsidR="00CF590A" w:rsidRPr="00B41287">
        <w:rPr>
          <w:sz w:val="26"/>
          <w:szCs w:val="26"/>
        </w:rPr>
        <w:t>читать в следующей редакции:</w:t>
      </w:r>
      <w:r w:rsidR="00CF590A" w:rsidRPr="00B41287">
        <w:rPr>
          <w:b/>
          <w:i/>
          <w:sz w:val="26"/>
          <w:szCs w:val="26"/>
        </w:rPr>
        <w:t xml:space="preserve"> </w:t>
      </w:r>
      <w:r w:rsidR="00B41287" w:rsidRPr="00B41287">
        <w:rPr>
          <w:sz w:val="26"/>
          <w:szCs w:val="26"/>
        </w:rPr>
        <w:t>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до 01.0</w:t>
      </w:r>
      <w:r w:rsidR="00B41287" w:rsidRPr="00B41287">
        <w:rPr>
          <w:sz w:val="26"/>
          <w:szCs w:val="26"/>
        </w:rPr>
        <w:t>7</w:t>
      </w:r>
      <w:r w:rsidR="00B41287" w:rsidRPr="00B41287">
        <w:rPr>
          <w:sz w:val="26"/>
          <w:szCs w:val="26"/>
        </w:rPr>
        <w:t>.2015 г. Организатор вправе, при необходимости, изменить данный срок</w:t>
      </w:r>
    </w:p>
    <w:p w:rsidR="00DA6CC3" w:rsidRPr="000D431E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B41287">
        <w:rPr>
          <w:b/>
          <w:i/>
          <w:sz w:val="26"/>
          <w:szCs w:val="26"/>
        </w:rPr>
        <w:t>Пункт 4.2.</w:t>
      </w:r>
      <w:r w:rsidR="00B41287">
        <w:rPr>
          <w:b/>
          <w:i/>
          <w:sz w:val="26"/>
          <w:szCs w:val="26"/>
        </w:rPr>
        <w:t>20</w:t>
      </w:r>
      <w:r w:rsidRPr="00B41287">
        <w:rPr>
          <w:b/>
          <w:i/>
          <w:sz w:val="26"/>
          <w:szCs w:val="26"/>
        </w:rPr>
        <w:t xml:space="preserve">. Конкурсной документации </w:t>
      </w:r>
      <w:r w:rsidRPr="00B41287">
        <w:rPr>
          <w:sz w:val="26"/>
          <w:szCs w:val="26"/>
        </w:rPr>
        <w:t>читать в следующей редакции</w:t>
      </w:r>
      <w:r w:rsidRPr="000D431E">
        <w:rPr>
          <w:sz w:val="26"/>
          <w:szCs w:val="26"/>
        </w:rPr>
        <w:t>:</w:t>
      </w:r>
      <w:r w:rsidRPr="000D431E">
        <w:rPr>
          <w:b/>
          <w:i/>
          <w:sz w:val="26"/>
          <w:szCs w:val="26"/>
        </w:rPr>
        <w:t xml:space="preserve"> </w:t>
      </w:r>
      <w:r w:rsidR="00B41287">
        <w:rPr>
          <w:sz w:val="26"/>
          <w:szCs w:val="26"/>
        </w:rPr>
        <w:t>Предполагается, что рассмотрение заявок участников конкурса будет осуществлено в срок 08.06.2015 г. по адресу Организатора. Организатор вправе, при необходимости, изменить данный срок</w:t>
      </w:r>
    </w:p>
    <w:p w:rsidR="000D431E" w:rsidRPr="000D431E" w:rsidRDefault="000D431E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D431E">
        <w:rPr>
          <w:b/>
          <w:i/>
          <w:sz w:val="26"/>
          <w:szCs w:val="26"/>
        </w:rPr>
        <w:t>Пункт 4.2.</w:t>
      </w:r>
      <w:r w:rsidR="00B41287">
        <w:rPr>
          <w:b/>
          <w:i/>
          <w:sz w:val="26"/>
          <w:szCs w:val="26"/>
        </w:rPr>
        <w:t>21</w:t>
      </w:r>
      <w:r w:rsidRPr="000D431E">
        <w:rPr>
          <w:b/>
          <w:i/>
          <w:sz w:val="26"/>
          <w:szCs w:val="26"/>
        </w:rPr>
        <w:t xml:space="preserve">. Конкурсной документации </w:t>
      </w:r>
      <w:r w:rsidRPr="000D431E">
        <w:rPr>
          <w:sz w:val="26"/>
          <w:szCs w:val="26"/>
        </w:rPr>
        <w:t>читать в следующей редакции:</w:t>
      </w:r>
      <w:r w:rsidRPr="000D431E">
        <w:rPr>
          <w:b/>
          <w:i/>
          <w:sz w:val="26"/>
          <w:szCs w:val="26"/>
        </w:rPr>
        <w:t xml:space="preserve"> </w:t>
      </w:r>
      <w:r w:rsidR="00B41287">
        <w:rPr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до 01.07.2015 г. Организатор вправе, при необходимости, изменить данный срок</w:t>
      </w:r>
      <w:r w:rsidRPr="000D431E">
        <w:rPr>
          <w:snapToGrid w:val="0"/>
          <w:sz w:val="26"/>
          <w:szCs w:val="26"/>
        </w:rPr>
        <w:t>.</w:t>
      </w: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D431E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F65800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00" w:rsidRDefault="00F65800" w:rsidP="00967AC6">
      <w:r>
        <w:separator/>
      </w:r>
    </w:p>
  </w:endnote>
  <w:endnote w:type="continuationSeparator" w:id="0">
    <w:p w:rsidR="00F65800" w:rsidRDefault="00F6580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00" w:rsidRDefault="00F65800" w:rsidP="00967AC6">
      <w:r>
        <w:separator/>
      </w:r>
    </w:p>
  </w:footnote>
  <w:footnote w:type="continuationSeparator" w:id="0">
    <w:p w:rsidR="00F65800" w:rsidRDefault="00F6580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0D431E"/>
    <w:rsid w:val="00164974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D54D3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1287"/>
    <w:rsid w:val="00B471BA"/>
    <w:rsid w:val="00BA6AC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2015-05-29T07:46:00Z</cp:lastPrinted>
  <dcterms:created xsi:type="dcterms:W3CDTF">2015-05-29T07:46:00Z</dcterms:created>
  <dcterms:modified xsi:type="dcterms:W3CDTF">2015-05-29T07:46:00Z</dcterms:modified>
</cp:coreProperties>
</file>