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EB4CA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17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9B6522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 </w:t>
            </w:r>
            <w:r w:rsidR="00EB4CA8">
              <w:rPr>
                <w:b/>
                <w:i/>
                <w:snapToGrid w:val="0"/>
                <w:sz w:val="26"/>
                <w:szCs w:val="26"/>
              </w:rPr>
              <w:t>3</w:t>
            </w:r>
            <w:r w:rsidR="000D3BB3">
              <w:rPr>
                <w:b/>
                <w:i/>
                <w:snapToGrid w:val="0"/>
                <w:sz w:val="26"/>
                <w:szCs w:val="26"/>
              </w:rPr>
              <w:t>24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EB4CA8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EB4CA8">
              <w:rPr>
                <w:b/>
                <w:i/>
                <w:snapToGrid w:val="0"/>
                <w:sz w:val="26"/>
                <w:szCs w:val="26"/>
              </w:rPr>
              <w:t>03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EB4CA8">
              <w:rPr>
                <w:b/>
                <w:i/>
                <w:snapToGrid w:val="0"/>
                <w:sz w:val="26"/>
                <w:szCs w:val="26"/>
              </w:rPr>
              <w:t>марта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EB4CA8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EB4CA8" w:rsidRPr="0072665E">
        <w:rPr>
          <w:b/>
          <w:bCs/>
          <w:i/>
          <w:sz w:val="26"/>
          <w:szCs w:val="26"/>
        </w:rPr>
        <w:t>Ремонт АБК Командорская, 13</w:t>
      </w:r>
      <w:proofErr w:type="gramStart"/>
      <w:r w:rsidR="00EB4CA8" w:rsidRPr="0072665E">
        <w:rPr>
          <w:b/>
          <w:bCs/>
          <w:i/>
          <w:sz w:val="26"/>
          <w:szCs w:val="26"/>
        </w:rPr>
        <w:t xml:space="preserve"> А</w:t>
      </w:r>
      <w:proofErr w:type="gramEnd"/>
      <w:r w:rsidR="00EB4CA8" w:rsidRPr="001D30D4">
        <w:rPr>
          <w:b/>
          <w:bCs/>
          <w:i/>
          <w:sz w:val="26"/>
          <w:szCs w:val="26"/>
        </w:rPr>
        <w:t xml:space="preserve"> </w:t>
      </w:r>
      <w:r w:rsidR="00EB4CA8" w:rsidRPr="00992432">
        <w:rPr>
          <w:b/>
          <w:bCs/>
          <w:i/>
          <w:sz w:val="26"/>
          <w:szCs w:val="26"/>
        </w:rPr>
        <w:t xml:space="preserve">  </w:t>
      </w:r>
      <w:r w:rsidR="00EB4CA8" w:rsidRPr="00EB4CA8">
        <w:rPr>
          <w:bCs/>
          <w:sz w:val="26"/>
          <w:szCs w:val="26"/>
        </w:rPr>
        <w:t>для филиала «Приморские электрические сети»</w:t>
      </w:r>
      <w:r w:rsidR="002C1127" w:rsidRPr="00EB4CA8">
        <w:rPr>
          <w:bCs/>
          <w:iCs/>
          <w:snapToGrid w:val="0"/>
          <w:sz w:val="26"/>
          <w:szCs w:val="26"/>
        </w:rPr>
        <w:t>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E84B5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E84B5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E84B5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471B77" w:rsidRDefault="00EB4CA8" w:rsidP="002C1127">
      <w:pPr>
        <w:pStyle w:val="a3"/>
        <w:spacing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3 000</w:t>
      </w:r>
      <w:r w:rsidR="00471B77">
        <w:rPr>
          <w:b/>
          <w:i/>
          <w:sz w:val="26"/>
          <w:szCs w:val="26"/>
        </w:rPr>
        <w:t> 000,0</w:t>
      </w:r>
      <w:r w:rsidR="002C1127" w:rsidRPr="00471B77">
        <w:rPr>
          <w:b/>
          <w:i/>
          <w:sz w:val="26"/>
          <w:szCs w:val="26"/>
        </w:rPr>
        <w:t xml:space="preserve"> рублей без учета НДС;</w:t>
      </w:r>
    </w:p>
    <w:p w:rsidR="002C1127" w:rsidRPr="00471B77" w:rsidRDefault="00EB4CA8" w:rsidP="002C1127">
      <w:pPr>
        <w:pStyle w:val="a3"/>
        <w:spacing w:before="0"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3 540 000,0</w:t>
      </w:r>
      <w:r w:rsidR="002C1127" w:rsidRPr="00471B77">
        <w:rPr>
          <w:b/>
          <w:i/>
          <w:sz w:val="26"/>
          <w:szCs w:val="26"/>
        </w:rPr>
        <w:t xml:space="preserve"> 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3739A5" w:rsidRPr="003739A5">
        <w:rPr>
          <w:b/>
          <w:i/>
          <w:sz w:val="26"/>
          <w:szCs w:val="26"/>
        </w:rPr>
        <w:t>0</w:t>
      </w:r>
      <w:r w:rsidR="002A3C19">
        <w:rPr>
          <w:b/>
          <w:i/>
          <w:sz w:val="26"/>
          <w:szCs w:val="26"/>
        </w:rPr>
        <w:t>3</w:t>
      </w:r>
      <w:r w:rsidR="00EB4CA8">
        <w:rPr>
          <w:b/>
          <w:i/>
          <w:sz w:val="26"/>
          <w:szCs w:val="26"/>
        </w:rPr>
        <w:t>.03.2015 по 17</w:t>
      </w:r>
      <w:r w:rsidR="009B6522" w:rsidRPr="003739A5">
        <w:rPr>
          <w:b/>
          <w:i/>
          <w:sz w:val="26"/>
          <w:szCs w:val="26"/>
        </w:rPr>
        <w:t>.03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EB4CA8">
        <w:rPr>
          <w:b/>
          <w:i/>
          <w:sz w:val="26"/>
          <w:szCs w:val="26"/>
        </w:rPr>
        <w:t>0</w:t>
      </w:r>
      <w:r w:rsidR="002A3C19">
        <w:rPr>
          <w:b/>
          <w:i/>
          <w:sz w:val="26"/>
          <w:szCs w:val="26"/>
        </w:rPr>
        <w:t>3</w:t>
      </w:r>
      <w:r w:rsidR="004B4007" w:rsidRPr="00471B77">
        <w:rPr>
          <w:b/>
          <w:i/>
          <w:sz w:val="26"/>
          <w:szCs w:val="26"/>
        </w:rPr>
        <w:t>» </w:t>
      </w:r>
      <w:r w:rsidR="00B21878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9B24A5" w:rsidRPr="00471B77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9B24A5" w:rsidRPr="00471B77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</w:t>
      </w:r>
      <w:r w:rsidR="00EB4CA8">
        <w:rPr>
          <w:sz w:val="26"/>
          <w:szCs w:val="26"/>
        </w:rPr>
        <w:t>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EB4CA8">
        <w:rPr>
          <w:b/>
          <w:i/>
          <w:sz w:val="26"/>
          <w:szCs w:val="26"/>
        </w:rPr>
        <w:t>«17</w:t>
      </w:r>
      <w:r w:rsidR="004B4007" w:rsidRPr="00471B77">
        <w:rPr>
          <w:b/>
          <w:i/>
          <w:sz w:val="26"/>
          <w:szCs w:val="26"/>
        </w:rPr>
        <w:t xml:space="preserve">» </w:t>
      </w:r>
      <w:r w:rsidR="00B30D49" w:rsidRPr="00471B77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9B24A5" w:rsidRPr="00471B77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9B24A5" w:rsidRPr="00471B77">
        <w:rPr>
          <w:sz w:val="26"/>
          <w:szCs w:val="26"/>
        </w:rPr>
        <w:t>4</w:t>
      </w:r>
      <w:r w:rsidR="00EB4CA8">
        <w:rPr>
          <w:sz w:val="26"/>
          <w:szCs w:val="26"/>
        </w:rPr>
        <w:t>:00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B21878">
        <w:rPr>
          <w:b/>
          <w:i/>
          <w:sz w:val="26"/>
          <w:szCs w:val="26"/>
        </w:rPr>
        <w:t>1</w:t>
      </w:r>
      <w:r w:rsidR="00EB4CA8">
        <w:rPr>
          <w:b/>
          <w:i/>
          <w:sz w:val="26"/>
          <w:szCs w:val="26"/>
        </w:rPr>
        <w:t>8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>марта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D61987">
        <w:rPr>
          <w:b/>
          <w:i/>
          <w:sz w:val="26"/>
          <w:szCs w:val="26"/>
        </w:rPr>
        <w:t>27.03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D61987">
        <w:rPr>
          <w:b/>
          <w:i/>
          <w:sz w:val="26"/>
          <w:szCs w:val="26"/>
        </w:rPr>
        <w:t>03</w:t>
      </w:r>
      <w:r w:rsidR="00866055" w:rsidRPr="00866055">
        <w:rPr>
          <w:b/>
          <w:i/>
          <w:sz w:val="26"/>
          <w:szCs w:val="26"/>
        </w:rPr>
        <w:t>.04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</w:t>
      </w:r>
      <w:bookmarkStart w:id="0" w:name="_GoBack"/>
      <w:bookmarkEnd w:id="0"/>
      <w:r w:rsidRPr="00471B77">
        <w:rPr>
          <w:sz w:val="26"/>
          <w:szCs w:val="26"/>
        </w:rPr>
        <w:t>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DB5583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r w:rsidR="00DB558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DB558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D75CE2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E2" w:rsidRDefault="00D75CE2" w:rsidP="0049780E">
      <w:pPr>
        <w:spacing w:after="0" w:line="240" w:lineRule="auto"/>
      </w:pPr>
      <w:r>
        <w:separator/>
      </w:r>
    </w:p>
  </w:endnote>
  <w:endnote w:type="continuationSeparator" w:id="0">
    <w:p w:rsidR="00D75CE2" w:rsidRDefault="00D75CE2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987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E2" w:rsidRDefault="00D75CE2" w:rsidP="0049780E">
      <w:pPr>
        <w:spacing w:after="0" w:line="240" w:lineRule="auto"/>
      </w:pPr>
      <w:r>
        <w:separator/>
      </w:r>
    </w:p>
  </w:footnote>
  <w:footnote w:type="continuationSeparator" w:id="0">
    <w:p w:rsidR="00D75CE2" w:rsidRDefault="00D75CE2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EB4CA8">
      <w:rPr>
        <w:i/>
        <w:sz w:val="18"/>
        <w:szCs w:val="18"/>
      </w:rPr>
      <w:t>717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3BB3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0ABE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A3C19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3A85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1987"/>
    <w:rsid w:val="00D643CA"/>
    <w:rsid w:val="00D701F2"/>
    <w:rsid w:val="00D70FD7"/>
    <w:rsid w:val="00D71872"/>
    <w:rsid w:val="00D7213A"/>
    <w:rsid w:val="00D74F35"/>
    <w:rsid w:val="00D756EC"/>
    <w:rsid w:val="00D75CE2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84B51"/>
    <w:rsid w:val="00E92333"/>
    <w:rsid w:val="00EA0BFB"/>
    <w:rsid w:val="00EA68C6"/>
    <w:rsid w:val="00EB2F14"/>
    <w:rsid w:val="00EB4CA8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0856-09DC-49E7-AECD-CE781DDA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18</cp:revision>
  <cp:lastPrinted>2015-03-03T02:15:00Z</cp:lastPrinted>
  <dcterms:created xsi:type="dcterms:W3CDTF">2014-11-20T08:24:00Z</dcterms:created>
  <dcterms:modified xsi:type="dcterms:W3CDTF">2015-03-03T05:08:00Z</dcterms:modified>
</cp:coreProperties>
</file>