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D192F">
        <w:rPr>
          <w:rFonts w:ascii="Times New Roman" w:hAnsi="Times New Roman"/>
          <w:sz w:val="28"/>
          <w:szCs w:val="28"/>
        </w:rPr>
        <w:t>307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5D192F">
        <w:rPr>
          <w:rFonts w:ascii="Times New Roman" w:hAnsi="Times New Roman"/>
          <w:sz w:val="28"/>
          <w:szCs w:val="28"/>
        </w:rPr>
        <w:t>ТПи</w:t>
      </w:r>
      <w:r w:rsidR="00352406">
        <w:rPr>
          <w:rFonts w:ascii="Times New Roman" w:hAnsi="Times New Roman"/>
          <w:sz w:val="28"/>
          <w:szCs w:val="28"/>
        </w:rPr>
        <w:t>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192F" w:rsidRPr="005D192F" w:rsidRDefault="00352406" w:rsidP="005D192F">
      <w:pPr>
        <w:pStyle w:val="21"/>
        <w:jc w:val="center"/>
        <w:rPr>
          <w:b/>
          <w:bCs/>
          <w:sz w:val="26"/>
          <w:szCs w:val="26"/>
        </w:rPr>
      </w:pPr>
      <w:r w:rsidRPr="005D192F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5D192F" w:rsidRPr="005D192F">
        <w:rPr>
          <w:b/>
          <w:bCs/>
          <w:sz w:val="26"/>
          <w:szCs w:val="26"/>
        </w:rPr>
        <w:t xml:space="preserve">открытому электронному запросу предложений на право заключения договора  </w:t>
      </w:r>
      <w:r w:rsidR="005D192F" w:rsidRPr="005D192F">
        <w:rPr>
          <w:b/>
          <w:bCs/>
          <w:i/>
          <w:iCs/>
          <w:snapToGrid w:val="0"/>
          <w:sz w:val="26"/>
          <w:szCs w:val="26"/>
        </w:rPr>
        <w:t xml:space="preserve">«Модернизация систем учета электроэнергии Городского </w:t>
      </w:r>
      <w:proofErr w:type="spellStart"/>
      <w:r w:rsidR="005D192F" w:rsidRPr="005D192F">
        <w:rPr>
          <w:b/>
          <w:bCs/>
          <w:i/>
          <w:iCs/>
          <w:snapToGrid w:val="0"/>
          <w:sz w:val="26"/>
          <w:szCs w:val="26"/>
        </w:rPr>
        <w:t>РЭСа</w:t>
      </w:r>
      <w:proofErr w:type="spellEnd"/>
      <w:r w:rsidR="005D192F" w:rsidRPr="005D192F">
        <w:rPr>
          <w:b/>
          <w:bCs/>
          <w:i/>
          <w:iCs/>
          <w:snapToGrid w:val="0"/>
          <w:sz w:val="26"/>
          <w:szCs w:val="26"/>
        </w:rPr>
        <w:t xml:space="preserve"> (в рамках создания АИИС КУЭ розничного рынка электроэнергии филиала ОАО «ДРСК</w:t>
      </w:r>
      <w:proofErr w:type="gramStart"/>
      <w:r w:rsidR="005D192F" w:rsidRPr="005D192F">
        <w:rPr>
          <w:b/>
          <w:bCs/>
          <w:i/>
          <w:iCs/>
          <w:snapToGrid w:val="0"/>
          <w:sz w:val="26"/>
          <w:szCs w:val="26"/>
        </w:rPr>
        <w:t>»-</w:t>
      </w:r>
      <w:proofErr w:type="gramEnd"/>
      <w:r w:rsidR="005D192F" w:rsidRPr="005D192F">
        <w:rPr>
          <w:b/>
          <w:bCs/>
          <w:i/>
          <w:iCs/>
          <w:snapToGrid w:val="0"/>
          <w:sz w:val="26"/>
          <w:szCs w:val="26"/>
        </w:rPr>
        <w:t>«ЭС ЕАО»), закупка 834 р. 2.2.1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D192F" w:rsidTr="00A02900">
        <w:trPr>
          <w:trHeight w:val="302"/>
          <w:jc w:val="center"/>
        </w:trPr>
        <w:tc>
          <w:tcPr>
            <w:tcW w:w="5210" w:type="dxa"/>
          </w:tcPr>
          <w:p w:rsidR="003C690B" w:rsidRPr="005D192F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5D192F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D192F" w:rsidRDefault="003C690B" w:rsidP="009502EC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5D192F">
              <w:rPr>
                <w:b/>
                <w:sz w:val="25"/>
                <w:szCs w:val="25"/>
              </w:rPr>
              <w:t>«</w:t>
            </w:r>
            <w:r w:rsidR="009502EC">
              <w:rPr>
                <w:b/>
                <w:sz w:val="25"/>
                <w:szCs w:val="25"/>
              </w:rPr>
              <w:t>07</w:t>
            </w:r>
            <w:r w:rsidRPr="005D192F">
              <w:rPr>
                <w:b/>
                <w:sz w:val="25"/>
                <w:szCs w:val="25"/>
              </w:rPr>
              <w:t>»</w:t>
            </w:r>
            <w:r w:rsidR="00B33EBA" w:rsidRPr="005D192F">
              <w:rPr>
                <w:b/>
                <w:sz w:val="25"/>
                <w:szCs w:val="25"/>
              </w:rPr>
              <w:t xml:space="preserve"> </w:t>
            </w:r>
            <w:r w:rsidR="009502EC">
              <w:rPr>
                <w:b/>
                <w:sz w:val="25"/>
                <w:szCs w:val="25"/>
              </w:rPr>
              <w:t>апреля</w:t>
            </w:r>
            <w:r w:rsidR="00B33EBA" w:rsidRPr="005D192F">
              <w:rPr>
                <w:b/>
                <w:sz w:val="25"/>
                <w:szCs w:val="25"/>
              </w:rPr>
              <w:t xml:space="preserve"> </w:t>
            </w:r>
            <w:r w:rsidR="003B16A5" w:rsidRPr="005D192F">
              <w:rPr>
                <w:b/>
                <w:sz w:val="25"/>
                <w:szCs w:val="25"/>
              </w:rPr>
              <w:t>201</w:t>
            </w:r>
            <w:r w:rsidR="00A02900" w:rsidRPr="005D192F">
              <w:rPr>
                <w:b/>
                <w:sz w:val="25"/>
                <w:szCs w:val="25"/>
              </w:rPr>
              <w:t>5</w:t>
            </w:r>
            <w:r w:rsidR="003B16A5" w:rsidRPr="005D192F">
              <w:rPr>
                <w:b/>
                <w:sz w:val="25"/>
                <w:szCs w:val="25"/>
              </w:rPr>
              <w:t xml:space="preserve"> </w:t>
            </w:r>
            <w:r w:rsidRPr="005D192F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5D192F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EE2C9A" w:rsidRPr="005D192F" w:rsidRDefault="00CA06B7" w:rsidP="00CA06B7">
      <w:pPr>
        <w:pStyle w:val="af2"/>
        <w:rPr>
          <w:b/>
          <w:sz w:val="25"/>
          <w:szCs w:val="25"/>
        </w:rPr>
      </w:pPr>
      <w:r w:rsidRPr="005D192F">
        <w:rPr>
          <w:sz w:val="25"/>
          <w:szCs w:val="25"/>
        </w:rPr>
        <w:t>Плановая</w:t>
      </w:r>
      <w:r w:rsidR="007D7B16" w:rsidRPr="005D192F">
        <w:rPr>
          <w:sz w:val="25"/>
          <w:szCs w:val="25"/>
        </w:rPr>
        <w:t xml:space="preserve"> стоимость закупки: </w:t>
      </w:r>
      <w:r w:rsidR="005D192F" w:rsidRPr="005D192F">
        <w:rPr>
          <w:b/>
          <w:i/>
          <w:sz w:val="25"/>
          <w:szCs w:val="25"/>
        </w:rPr>
        <w:t xml:space="preserve">714 272,00  </w:t>
      </w:r>
      <w:r w:rsidRPr="005D192F">
        <w:rPr>
          <w:b/>
          <w:i/>
          <w:snapToGrid/>
          <w:sz w:val="25"/>
          <w:szCs w:val="25"/>
        </w:rPr>
        <w:t>руб. без учета НДС.</w:t>
      </w:r>
    </w:p>
    <w:p w:rsidR="00E7429D" w:rsidRPr="005D192F" w:rsidRDefault="00E7429D" w:rsidP="00CA06B7">
      <w:pPr>
        <w:pStyle w:val="af2"/>
        <w:rPr>
          <w:sz w:val="25"/>
          <w:szCs w:val="25"/>
        </w:rPr>
      </w:pPr>
      <w:r w:rsidRPr="005D192F">
        <w:rPr>
          <w:sz w:val="25"/>
          <w:szCs w:val="25"/>
        </w:rPr>
        <w:t>Форма голосования членов З</w:t>
      </w:r>
      <w:r w:rsidR="00CA06B7" w:rsidRPr="005D192F">
        <w:rPr>
          <w:sz w:val="25"/>
          <w:szCs w:val="25"/>
        </w:rPr>
        <w:t>акупочной комиссии: очная</w:t>
      </w:r>
      <w:r w:rsidRPr="005D192F">
        <w:rPr>
          <w:sz w:val="25"/>
          <w:szCs w:val="25"/>
        </w:rPr>
        <w:t>.</w:t>
      </w:r>
      <w:bookmarkStart w:id="2" w:name="_GoBack"/>
      <w:bookmarkEnd w:id="2"/>
    </w:p>
    <w:p w:rsidR="003C690B" w:rsidRPr="005D192F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5D192F" w:rsidRDefault="003C690B" w:rsidP="00CA06B7">
      <w:pPr>
        <w:pStyle w:val="21"/>
        <w:rPr>
          <w:b/>
          <w:bCs/>
          <w:color w:val="000000"/>
          <w:sz w:val="25"/>
          <w:szCs w:val="25"/>
        </w:rPr>
      </w:pPr>
      <w:r w:rsidRPr="005D192F">
        <w:rPr>
          <w:b/>
          <w:bCs/>
          <w:caps/>
          <w:sz w:val="25"/>
          <w:szCs w:val="25"/>
        </w:rPr>
        <w:t>ПРИСУТСТВОВАЛИ:</w:t>
      </w:r>
      <w:r w:rsidR="00CA06B7" w:rsidRPr="005D192F">
        <w:rPr>
          <w:b/>
          <w:bCs/>
          <w:caps/>
          <w:sz w:val="25"/>
          <w:szCs w:val="25"/>
        </w:rPr>
        <w:t xml:space="preserve"> </w:t>
      </w:r>
      <w:r w:rsidR="00CA06B7" w:rsidRPr="005D192F">
        <w:rPr>
          <w:sz w:val="25"/>
          <w:szCs w:val="25"/>
        </w:rPr>
        <w:t xml:space="preserve"> члены постоянно действующей</w:t>
      </w:r>
      <w:r w:rsidR="00252B9E" w:rsidRPr="005D192F">
        <w:rPr>
          <w:sz w:val="25"/>
          <w:szCs w:val="25"/>
        </w:rPr>
        <w:t xml:space="preserve"> </w:t>
      </w:r>
      <w:r w:rsidRPr="005D192F">
        <w:rPr>
          <w:sz w:val="25"/>
          <w:szCs w:val="25"/>
        </w:rPr>
        <w:t>Закупочной комиссии 2 уровня</w:t>
      </w:r>
      <w:r w:rsidR="00252B9E" w:rsidRPr="005D192F">
        <w:rPr>
          <w:sz w:val="25"/>
          <w:szCs w:val="25"/>
        </w:rPr>
        <w:t>.</w:t>
      </w:r>
      <w:r w:rsidRPr="005D192F">
        <w:rPr>
          <w:b/>
          <w:bCs/>
          <w:color w:val="000000"/>
          <w:sz w:val="25"/>
          <w:szCs w:val="25"/>
        </w:rPr>
        <w:t xml:space="preserve"> </w:t>
      </w:r>
    </w:p>
    <w:p w:rsidR="003C690B" w:rsidRPr="005D192F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5D192F" w:rsidRDefault="007D7B16" w:rsidP="007D7B16">
      <w:pPr>
        <w:pStyle w:val="21"/>
        <w:rPr>
          <w:b/>
          <w:caps/>
          <w:sz w:val="25"/>
          <w:szCs w:val="25"/>
        </w:rPr>
      </w:pPr>
      <w:r w:rsidRPr="005D192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5D192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D192F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5D192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D192F">
        <w:rPr>
          <w:bCs/>
          <w:i/>
          <w:iCs/>
          <w:sz w:val="25"/>
          <w:szCs w:val="25"/>
        </w:rPr>
        <w:t xml:space="preserve">Об </w:t>
      </w:r>
      <w:proofErr w:type="gramStart"/>
      <w:r w:rsidRPr="005D192F">
        <w:rPr>
          <w:bCs/>
          <w:i/>
          <w:iCs/>
          <w:sz w:val="25"/>
          <w:szCs w:val="25"/>
        </w:rPr>
        <w:t>итоговой</w:t>
      </w:r>
      <w:proofErr w:type="gramEnd"/>
      <w:r w:rsidRPr="005D192F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5D192F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D192F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7D7B16" w:rsidRPr="005D192F" w:rsidRDefault="007D7B16" w:rsidP="007D7B16">
      <w:pPr>
        <w:pStyle w:val="a4"/>
        <w:rPr>
          <w:b/>
          <w:bCs/>
          <w:i/>
          <w:iCs/>
          <w:sz w:val="25"/>
          <w:szCs w:val="25"/>
        </w:rPr>
      </w:pPr>
    </w:p>
    <w:p w:rsidR="005D192F" w:rsidRPr="005D192F" w:rsidRDefault="005D192F" w:rsidP="005D192F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5D192F">
        <w:rPr>
          <w:b/>
          <w:sz w:val="25"/>
          <w:szCs w:val="25"/>
        </w:rPr>
        <w:t>РЕШИЛИ:</w:t>
      </w:r>
    </w:p>
    <w:p w:rsidR="005D192F" w:rsidRPr="005D192F" w:rsidRDefault="005D192F" w:rsidP="005D192F">
      <w:pPr>
        <w:spacing w:line="240" w:lineRule="auto"/>
        <w:rPr>
          <w:b/>
          <w:sz w:val="25"/>
          <w:szCs w:val="25"/>
        </w:rPr>
      </w:pPr>
      <w:r w:rsidRPr="005D192F">
        <w:rPr>
          <w:b/>
          <w:sz w:val="25"/>
          <w:szCs w:val="25"/>
        </w:rPr>
        <w:t>По вопросу № 1</w:t>
      </w:r>
    </w:p>
    <w:p w:rsidR="005D192F" w:rsidRPr="005D192F" w:rsidRDefault="005D192F" w:rsidP="005D192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5D192F">
        <w:rPr>
          <w:snapToGrid/>
          <w:sz w:val="25"/>
          <w:szCs w:val="25"/>
        </w:rPr>
        <w:t>Признать процедуру переторжки состоявшейся.</w:t>
      </w:r>
    </w:p>
    <w:p w:rsidR="005D192F" w:rsidRPr="005D192F" w:rsidRDefault="005D192F" w:rsidP="005D192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5D192F">
        <w:rPr>
          <w:snapToGrid/>
          <w:sz w:val="25"/>
          <w:szCs w:val="25"/>
        </w:rPr>
        <w:t>Утвердить</w:t>
      </w:r>
      <w:r w:rsidRPr="005D192F">
        <w:rPr>
          <w:sz w:val="25"/>
          <w:szCs w:val="25"/>
        </w:rPr>
        <w:t xml:space="preserve"> окончательные цены предложений участников.</w:t>
      </w:r>
    </w:p>
    <w:p w:rsidR="005D192F" w:rsidRPr="005D192F" w:rsidRDefault="005D192F" w:rsidP="005D192F">
      <w:pPr>
        <w:spacing w:line="240" w:lineRule="auto"/>
        <w:rPr>
          <w:b/>
          <w:sz w:val="25"/>
          <w:szCs w:val="25"/>
        </w:rPr>
      </w:pPr>
    </w:p>
    <w:p w:rsidR="005D192F" w:rsidRPr="005D192F" w:rsidRDefault="005D192F" w:rsidP="005D192F">
      <w:pPr>
        <w:spacing w:line="240" w:lineRule="auto"/>
        <w:rPr>
          <w:b/>
          <w:sz w:val="25"/>
          <w:szCs w:val="25"/>
        </w:rPr>
      </w:pPr>
      <w:r w:rsidRPr="005D192F">
        <w:rPr>
          <w:b/>
          <w:sz w:val="25"/>
          <w:szCs w:val="25"/>
        </w:rPr>
        <w:t>По вопросу № 2</w:t>
      </w:r>
    </w:p>
    <w:p w:rsidR="005D192F" w:rsidRPr="005D192F" w:rsidRDefault="005D192F" w:rsidP="005D192F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5D192F">
        <w:rPr>
          <w:sz w:val="25"/>
          <w:szCs w:val="25"/>
        </w:rPr>
        <w:t xml:space="preserve">Утвердить </w:t>
      </w:r>
      <w:proofErr w:type="gramStart"/>
      <w:r w:rsidRPr="005D192F">
        <w:rPr>
          <w:sz w:val="25"/>
          <w:szCs w:val="25"/>
        </w:rPr>
        <w:t>итоговую</w:t>
      </w:r>
      <w:proofErr w:type="gramEnd"/>
      <w:r w:rsidRPr="005D192F">
        <w:rPr>
          <w:sz w:val="25"/>
          <w:szCs w:val="25"/>
        </w:rPr>
        <w:t xml:space="preserve"> </w:t>
      </w:r>
      <w:proofErr w:type="spellStart"/>
      <w:r w:rsidRPr="005D192F">
        <w:rPr>
          <w:sz w:val="25"/>
          <w:szCs w:val="25"/>
        </w:rPr>
        <w:t>ранжировку</w:t>
      </w:r>
      <w:proofErr w:type="spellEnd"/>
      <w:r w:rsidRPr="005D192F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645"/>
        <w:gridCol w:w="1890"/>
        <w:gridCol w:w="1806"/>
      </w:tblGrid>
      <w:tr w:rsidR="005D192F" w:rsidRPr="005D192F" w:rsidTr="005D192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192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5D192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5D192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5D192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192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192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192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5D192F" w:rsidRPr="005D192F" w:rsidTr="005D192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D192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5"/>
              <w:rPr>
                <w:sz w:val="25"/>
                <w:szCs w:val="25"/>
              </w:rPr>
            </w:pPr>
            <w:r w:rsidRPr="005D192F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5D192F">
              <w:rPr>
                <w:b/>
                <w:i/>
                <w:sz w:val="25"/>
                <w:szCs w:val="25"/>
              </w:rPr>
              <w:t>Электросервис</w:t>
            </w:r>
            <w:proofErr w:type="spellEnd"/>
            <w:r w:rsidRPr="005D192F">
              <w:rPr>
                <w:b/>
                <w:i/>
                <w:sz w:val="25"/>
                <w:szCs w:val="25"/>
              </w:rPr>
              <w:t>"</w:t>
            </w:r>
            <w:r w:rsidRPr="005D192F">
              <w:rPr>
                <w:sz w:val="25"/>
                <w:szCs w:val="25"/>
              </w:rPr>
              <w:t xml:space="preserve"> (ЕАО г. Биробиджан ул. Миллера 8б)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5D192F">
              <w:rPr>
                <w:b/>
                <w:i/>
                <w:color w:val="333333"/>
                <w:sz w:val="25"/>
                <w:szCs w:val="25"/>
              </w:rPr>
              <w:t>489 676,00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5D192F">
              <w:rPr>
                <w:b/>
                <w:i/>
                <w:color w:val="333333"/>
                <w:sz w:val="25"/>
                <w:szCs w:val="25"/>
              </w:rPr>
              <w:t>489 676,00</w:t>
            </w:r>
          </w:p>
        </w:tc>
      </w:tr>
      <w:tr w:rsidR="005D192F" w:rsidRPr="005D192F" w:rsidTr="005D192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2F" w:rsidRPr="005D192F" w:rsidRDefault="005D192F" w:rsidP="004B137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D192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5"/>
              <w:rPr>
                <w:sz w:val="25"/>
                <w:szCs w:val="25"/>
              </w:rPr>
            </w:pPr>
            <w:r w:rsidRPr="005D192F">
              <w:rPr>
                <w:b/>
                <w:i/>
                <w:sz w:val="25"/>
                <w:szCs w:val="25"/>
              </w:rPr>
              <w:t>ООО "Апогей"</w:t>
            </w:r>
            <w:r w:rsidRPr="005D192F">
              <w:rPr>
                <w:sz w:val="25"/>
                <w:szCs w:val="25"/>
              </w:rPr>
              <w:t xml:space="preserve"> (680038, Россия, Хабаровский край, г. Хабаровск, ул. Серышева, д. 34)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5D192F">
              <w:rPr>
                <w:b/>
                <w:i/>
                <w:color w:val="333333"/>
                <w:sz w:val="25"/>
                <w:szCs w:val="25"/>
              </w:rPr>
              <w:t>572 197,43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5D192F">
              <w:rPr>
                <w:b/>
                <w:i/>
                <w:color w:val="333333"/>
                <w:sz w:val="25"/>
                <w:szCs w:val="25"/>
              </w:rPr>
              <w:t>572 197,43</w:t>
            </w:r>
          </w:p>
        </w:tc>
      </w:tr>
      <w:tr w:rsidR="005D192F" w:rsidRPr="005D192F" w:rsidTr="005D192F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D192F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5"/>
              <w:rPr>
                <w:sz w:val="25"/>
                <w:szCs w:val="25"/>
              </w:rPr>
            </w:pPr>
            <w:r w:rsidRPr="005D192F">
              <w:rPr>
                <w:b/>
                <w:i/>
                <w:sz w:val="25"/>
                <w:szCs w:val="25"/>
              </w:rPr>
              <w:t>ООО "ЭНЕРГОСИСТЕМА АМУР"</w:t>
            </w:r>
            <w:r w:rsidRPr="005D192F">
              <w:rPr>
                <w:sz w:val="25"/>
                <w:szCs w:val="25"/>
              </w:rPr>
              <w:t xml:space="preserve"> (675000, Россия, Амурская обл., г. Благовещенск, ул. </w:t>
            </w:r>
            <w:proofErr w:type="spellStart"/>
            <w:r w:rsidRPr="005D192F">
              <w:rPr>
                <w:sz w:val="25"/>
                <w:szCs w:val="25"/>
              </w:rPr>
              <w:t>Забурхановская</w:t>
            </w:r>
            <w:proofErr w:type="spellEnd"/>
            <w:r w:rsidRPr="005D192F">
              <w:rPr>
                <w:sz w:val="25"/>
                <w:szCs w:val="25"/>
              </w:rPr>
              <w:t>, д. 102, оф. 2, 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pacing w:line="240" w:lineRule="auto"/>
              <w:ind w:firstLine="34"/>
              <w:jc w:val="center"/>
              <w:rPr>
                <w:color w:val="333333"/>
                <w:sz w:val="25"/>
                <w:szCs w:val="25"/>
              </w:rPr>
            </w:pPr>
            <w:r w:rsidRPr="005D192F">
              <w:rPr>
                <w:b/>
                <w:i/>
                <w:color w:val="333333"/>
                <w:sz w:val="25"/>
                <w:szCs w:val="25"/>
              </w:rPr>
              <w:t>642 850,00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F" w:rsidRPr="005D192F" w:rsidRDefault="005D192F" w:rsidP="004B1371">
            <w:pPr>
              <w:snapToGrid w:val="0"/>
              <w:spacing w:line="240" w:lineRule="auto"/>
              <w:ind w:firstLine="34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5D192F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633 297,00</w:t>
            </w:r>
          </w:p>
        </w:tc>
      </w:tr>
    </w:tbl>
    <w:p w:rsidR="005D192F" w:rsidRPr="005D192F" w:rsidRDefault="005D192F" w:rsidP="005D192F">
      <w:pPr>
        <w:spacing w:line="240" w:lineRule="auto"/>
        <w:ind w:firstLine="0"/>
        <w:rPr>
          <w:b/>
          <w:sz w:val="25"/>
          <w:szCs w:val="25"/>
        </w:rPr>
      </w:pPr>
    </w:p>
    <w:p w:rsidR="005D192F" w:rsidRPr="005D192F" w:rsidRDefault="005D192F" w:rsidP="005D192F">
      <w:pPr>
        <w:spacing w:line="240" w:lineRule="auto"/>
        <w:rPr>
          <w:b/>
          <w:sz w:val="25"/>
          <w:szCs w:val="25"/>
        </w:rPr>
      </w:pPr>
      <w:r w:rsidRPr="005D192F">
        <w:rPr>
          <w:b/>
          <w:sz w:val="25"/>
          <w:szCs w:val="25"/>
        </w:rPr>
        <w:t>По вопросу № 3</w:t>
      </w:r>
    </w:p>
    <w:p w:rsidR="005D192F" w:rsidRPr="005D192F" w:rsidRDefault="005D192F" w:rsidP="005D192F">
      <w:pPr>
        <w:tabs>
          <w:tab w:val="left" w:pos="851"/>
        </w:tabs>
        <w:suppressAutoHyphens/>
        <w:snapToGrid w:val="0"/>
        <w:spacing w:line="240" w:lineRule="auto"/>
        <w:rPr>
          <w:sz w:val="25"/>
          <w:szCs w:val="25"/>
        </w:rPr>
      </w:pPr>
      <w:r w:rsidRPr="005D192F">
        <w:rPr>
          <w:spacing w:val="4"/>
          <w:sz w:val="25"/>
          <w:szCs w:val="25"/>
        </w:rPr>
        <w:t>1</w:t>
      </w:r>
      <w:r>
        <w:rPr>
          <w:b/>
          <w:spacing w:val="4"/>
          <w:sz w:val="25"/>
          <w:szCs w:val="25"/>
        </w:rPr>
        <w:t xml:space="preserve">. </w:t>
      </w:r>
      <w:r w:rsidRPr="005D192F">
        <w:rPr>
          <w:b/>
          <w:spacing w:val="4"/>
          <w:sz w:val="25"/>
          <w:szCs w:val="25"/>
        </w:rPr>
        <w:t>Признать</w:t>
      </w:r>
      <w:r w:rsidRPr="005D192F">
        <w:rPr>
          <w:sz w:val="25"/>
          <w:szCs w:val="25"/>
        </w:rPr>
        <w:t xml:space="preserve"> Победителем запроса </w:t>
      </w:r>
      <w:r w:rsidRPr="005D192F">
        <w:rPr>
          <w:spacing w:val="4"/>
          <w:sz w:val="25"/>
          <w:szCs w:val="25"/>
        </w:rPr>
        <w:t>п</w:t>
      </w:r>
      <w:r w:rsidRPr="005D192F">
        <w:rPr>
          <w:sz w:val="25"/>
          <w:szCs w:val="25"/>
        </w:rPr>
        <w:t>редложений: «</w:t>
      </w:r>
      <w:r w:rsidRPr="005D192F">
        <w:rPr>
          <w:b/>
          <w:bCs/>
          <w:i/>
          <w:iCs/>
          <w:sz w:val="25"/>
          <w:szCs w:val="25"/>
        </w:rPr>
        <w:t xml:space="preserve">Модернизация систем учета электроэнергии Городского </w:t>
      </w:r>
      <w:proofErr w:type="spellStart"/>
      <w:r w:rsidRPr="005D192F">
        <w:rPr>
          <w:b/>
          <w:bCs/>
          <w:i/>
          <w:iCs/>
          <w:sz w:val="25"/>
          <w:szCs w:val="25"/>
        </w:rPr>
        <w:t>РЭСа</w:t>
      </w:r>
      <w:proofErr w:type="spellEnd"/>
      <w:r w:rsidRPr="005D192F">
        <w:rPr>
          <w:b/>
          <w:bCs/>
          <w:i/>
          <w:iCs/>
          <w:sz w:val="25"/>
          <w:szCs w:val="25"/>
        </w:rPr>
        <w:t xml:space="preserve"> (в рамках создания АИИС КУЭ розничного рынка электроэнергии филиала ОАО «ДРСК</w:t>
      </w:r>
      <w:proofErr w:type="gramStart"/>
      <w:r w:rsidRPr="005D192F">
        <w:rPr>
          <w:b/>
          <w:bCs/>
          <w:i/>
          <w:iCs/>
          <w:sz w:val="25"/>
          <w:szCs w:val="25"/>
        </w:rPr>
        <w:t>»-</w:t>
      </w:r>
      <w:proofErr w:type="gramEnd"/>
      <w:r w:rsidRPr="005D192F">
        <w:rPr>
          <w:b/>
          <w:bCs/>
          <w:i/>
          <w:iCs/>
          <w:sz w:val="25"/>
          <w:szCs w:val="25"/>
        </w:rPr>
        <w:t>«ЭС ЕАО»)</w:t>
      </w:r>
      <w:r w:rsidRPr="005D192F">
        <w:rPr>
          <w:b/>
          <w:bCs/>
          <w:i/>
          <w:sz w:val="25"/>
          <w:szCs w:val="25"/>
        </w:rPr>
        <w:t xml:space="preserve"> </w:t>
      </w:r>
      <w:r w:rsidRPr="005D192F">
        <w:rPr>
          <w:b/>
          <w:bCs/>
          <w:i/>
          <w:iCs/>
          <w:sz w:val="25"/>
          <w:szCs w:val="25"/>
        </w:rPr>
        <w:t xml:space="preserve"> </w:t>
      </w:r>
      <w:r w:rsidRPr="005D192F">
        <w:rPr>
          <w:b/>
          <w:i/>
          <w:sz w:val="25"/>
          <w:szCs w:val="25"/>
        </w:rPr>
        <w:t xml:space="preserve"> </w:t>
      </w:r>
      <w:r w:rsidRPr="005D192F">
        <w:rPr>
          <w:sz w:val="25"/>
          <w:szCs w:val="25"/>
        </w:rPr>
        <w:t xml:space="preserve">участника, занявшего первое </w:t>
      </w:r>
      <w:r w:rsidRPr="005D192F">
        <w:rPr>
          <w:sz w:val="25"/>
          <w:szCs w:val="25"/>
        </w:rPr>
        <w:lastRenderedPageBreak/>
        <w:t xml:space="preserve">место в итоговой </w:t>
      </w:r>
      <w:proofErr w:type="spellStart"/>
      <w:r w:rsidRPr="005D192F">
        <w:rPr>
          <w:sz w:val="25"/>
          <w:szCs w:val="25"/>
        </w:rPr>
        <w:t>ранжировке</w:t>
      </w:r>
      <w:proofErr w:type="spellEnd"/>
      <w:r w:rsidRPr="005D192F">
        <w:rPr>
          <w:sz w:val="25"/>
          <w:szCs w:val="25"/>
        </w:rPr>
        <w:t xml:space="preserve"> по степени предпочтительности для заказчика: </w:t>
      </w:r>
      <w:r w:rsidRPr="005D192F">
        <w:rPr>
          <w:b/>
          <w:i/>
          <w:sz w:val="25"/>
          <w:szCs w:val="25"/>
        </w:rPr>
        <w:t>ООО "</w:t>
      </w:r>
      <w:proofErr w:type="spellStart"/>
      <w:r w:rsidRPr="005D192F">
        <w:rPr>
          <w:b/>
          <w:i/>
          <w:sz w:val="25"/>
          <w:szCs w:val="25"/>
        </w:rPr>
        <w:t>Электросервис</w:t>
      </w:r>
      <w:proofErr w:type="spellEnd"/>
      <w:r w:rsidRPr="005D192F">
        <w:rPr>
          <w:b/>
          <w:i/>
          <w:sz w:val="25"/>
          <w:szCs w:val="25"/>
        </w:rPr>
        <w:t>"</w:t>
      </w:r>
      <w:r w:rsidRPr="005D192F">
        <w:rPr>
          <w:sz w:val="25"/>
          <w:szCs w:val="25"/>
        </w:rPr>
        <w:t xml:space="preserve"> (ЕАО г. Биробиджан ул. Миллера 8б) на условиях: стоимость предложения </w:t>
      </w:r>
      <w:r w:rsidRPr="005D192F">
        <w:rPr>
          <w:b/>
          <w:i/>
          <w:color w:val="333333"/>
          <w:sz w:val="25"/>
          <w:szCs w:val="25"/>
        </w:rPr>
        <w:t>489 676,00 </w:t>
      </w:r>
      <w:r w:rsidRPr="005D192F">
        <w:rPr>
          <w:sz w:val="25"/>
          <w:szCs w:val="25"/>
          <w:lang w:eastAsia="en-US"/>
        </w:rPr>
        <w:t xml:space="preserve">руб. без учета НДС </w:t>
      </w:r>
      <w:r w:rsidRPr="005D192F">
        <w:rPr>
          <w:sz w:val="25"/>
          <w:szCs w:val="25"/>
        </w:rPr>
        <w:t xml:space="preserve">577 817,68 руб. с учетом НДС. Срок выполнения: с момента заключения договора до 25.07.2015 г. Условия оплаты: без аванса, оплата производится в течение 30 (тридцати) календарных дней с момента подписания актов выполненных работ. Гарантийные обязательства: на материалы и оборудование, поставляемое Подрядчиком 36 месяцев со дня </w:t>
      </w:r>
      <w:proofErr w:type="gramStart"/>
      <w:r w:rsidRPr="005D192F">
        <w:rPr>
          <w:sz w:val="25"/>
          <w:szCs w:val="25"/>
        </w:rPr>
        <w:t>подписания Акта сдачи-приемки объекта автоматизации</w:t>
      </w:r>
      <w:proofErr w:type="gramEnd"/>
      <w:r w:rsidRPr="005D192F">
        <w:rPr>
          <w:sz w:val="25"/>
          <w:szCs w:val="25"/>
        </w:rPr>
        <w:t xml:space="preserve"> в промышленную эксплуатацию. Срок действия предложения: 120 календарных дней со дня, следующего за днем проведения процедуры вскрытия поступивших на закупку конвертов с Предложениями.</w:t>
      </w:r>
      <w:r>
        <w:rPr>
          <w:sz w:val="25"/>
          <w:szCs w:val="25"/>
        </w:rPr>
        <w:t xml:space="preserve"> </w:t>
      </w:r>
    </w:p>
    <w:p w:rsidR="00252B9E" w:rsidRPr="005D192F" w:rsidRDefault="00252B9E" w:rsidP="00EA542E">
      <w:pPr>
        <w:spacing w:line="240" w:lineRule="auto"/>
        <w:ind w:firstLine="0"/>
        <w:rPr>
          <w:caps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D192F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5D192F" w:rsidRDefault="00C02479" w:rsidP="00C02479">
            <w:pPr>
              <w:pStyle w:val="a4"/>
              <w:rPr>
                <w:sz w:val="25"/>
                <w:szCs w:val="25"/>
              </w:rPr>
            </w:pPr>
            <w:r w:rsidRPr="005D192F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5D192F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5D192F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5D192F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D192F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5D192F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5D192F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5D192F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5D192F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5D192F">
              <w:rPr>
                <w:sz w:val="25"/>
                <w:szCs w:val="25"/>
              </w:rPr>
              <w:t>_____________________________</w:t>
            </w:r>
          </w:p>
        </w:tc>
      </w:tr>
      <w:tr w:rsidR="00B33EBA" w:rsidRPr="005D192F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D192F" w:rsidRDefault="00B33EBA" w:rsidP="005E34D0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191" w:type="dxa"/>
          </w:tcPr>
          <w:p w:rsidR="00B33EBA" w:rsidRPr="005D192F" w:rsidRDefault="00B33EBA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  <w:tr w:rsidR="00C02479" w:rsidRPr="005D192F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D192F" w:rsidRDefault="00C02479" w:rsidP="00C02479">
            <w:pPr>
              <w:pStyle w:val="a4"/>
              <w:rPr>
                <w:sz w:val="25"/>
                <w:szCs w:val="25"/>
              </w:rPr>
            </w:pPr>
            <w:r w:rsidRPr="005D192F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5D192F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5D192F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5D192F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D192F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r w:rsidRPr="005D192F">
              <w:rPr>
                <w:b/>
                <w:i/>
                <w:sz w:val="25"/>
                <w:szCs w:val="25"/>
              </w:rPr>
              <w:t xml:space="preserve"> </w:t>
            </w:r>
            <w:r w:rsidRPr="005D192F">
              <w:rPr>
                <w:sz w:val="25"/>
                <w:szCs w:val="25"/>
              </w:rPr>
              <w:t xml:space="preserve"> </w:t>
            </w:r>
            <w:proofErr w:type="spellStart"/>
            <w:r w:rsidR="00EA542E" w:rsidRPr="005D192F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  <w:r w:rsidR="00EA542E" w:rsidRPr="005D192F">
              <w:rPr>
                <w:b/>
                <w:i/>
                <w:sz w:val="25"/>
                <w:szCs w:val="25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D192F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5D192F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0A" w:rsidRDefault="0046040A" w:rsidP="00355095">
      <w:pPr>
        <w:spacing w:line="240" w:lineRule="auto"/>
      </w:pPr>
      <w:r>
        <w:separator/>
      </w:r>
    </w:p>
  </w:endnote>
  <w:endnote w:type="continuationSeparator" w:id="0">
    <w:p w:rsidR="0046040A" w:rsidRDefault="004604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2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2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0A" w:rsidRDefault="0046040A" w:rsidP="00355095">
      <w:pPr>
        <w:spacing w:line="240" w:lineRule="auto"/>
      </w:pPr>
      <w:r>
        <w:separator/>
      </w:r>
    </w:p>
  </w:footnote>
  <w:footnote w:type="continuationSeparator" w:id="0">
    <w:p w:rsidR="0046040A" w:rsidRDefault="004604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06B7">
      <w:rPr>
        <w:i/>
        <w:sz w:val="20"/>
      </w:rPr>
      <w:t xml:space="preserve">2001 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C0779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040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92F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2D7D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02EC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2015-03-30T08:05:00Z</cp:lastPrinted>
  <dcterms:created xsi:type="dcterms:W3CDTF">2014-08-07T23:18:00Z</dcterms:created>
  <dcterms:modified xsi:type="dcterms:W3CDTF">2015-04-01T05:01:00Z</dcterms:modified>
</cp:coreProperties>
</file>