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04471904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4471904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11103C" w:rsidRPr="0011103C" w:rsidTr="004E5572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11103C" w:rsidRPr="0011103C" w:rsidRDefault="0011103C" w:rsidP="00291D58">
            <w:pPr>
              <w:tabs>
                <w:tab w:val="left" w:pos="2330"/>
              </w:tabs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11103C">
              <w:rPr>
                <w:b/>
                <w:szCs w:val="28"/>
              </w:rPr>
              <w:t xml:space="preserve">№ </w:t>
            </w:r>
            <w:r w:rsidR="00E77C4A">
              <w:rPr>
                <w:b/>
                <w:szCs w:val="28"/>
              </w:rPr>
              <w:t>278</w:t>
            </w:r>
            <w:r w:rsidRPr="0011103C">
              <w:rPr>
                <w:b/>
                <w:szCs w:val="28"/>
              </w:rPr>
              <w:t>/</w:t>
            </w:r>
            <w:proofErr w:type="spellStart"/>
            <w:r w:rsidR="00291D58">
              <w:rPr>
                <w:b/>
                <w:szCs w:val="28"/>
              </w:rPr>
              <w:t>МТПиР</w:t>
            </w:r>
            <w:proofErr w:type="spellEnd"/>
            <w:r w:rsidRPr="0011103C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11103C" w:rsidRPr="0011103C" w:rsidRDefault="0011103C" w:rsidP="0011103C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203" w:type="dxa"/>
            <w:vAlign w:val="bottom"/>
          </w:tcPr>
          <w:p w:rsidR="0011103C" w:rsidRPr="0011103C" w:rsidRDefault="00B825B0" w:rsidP="001343D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343D3">
              <w:rPr>
                <w:sz w:val="24"/>
                <w:szCs w:val="24"/>
              </w:rPr>
              <w:t>03</w:t>
            </w:r>
            <w:r w:rsidR="0011103C" w:rsidRPr="0011103C">
              <w:rPr>
                <w:sz w:val="24"/>
                <w:szCs w:val="24"/>
              </w:rPr>
              <w:t xml:space="preserve">» </w:t>
            </w:r>
            <w:r w:rsidR="0011103C">
              <w:rPr>
                <w:sz w:val="24"/>
                <w:szCs w:val="24"/>
              </w:rPr>
              <w:t xml:space="preserve"> </w:t>
            </w:r>
            <w:r w:rsidR="00685925">
              <w:rPr>
                <w:sz w:val="24"/>
                <w:szCs w:val="24"/>
              </w:rPr>
              <w:t>апреля</w:t>
            </w:r>
            <w:r w:rsidR="0011103C" w:rsidRPr="0011103C">
              <w:rPr>
                <w:sz w:val="24"/>
                <w:szCs w:val="24"/>
              </w:rPr>
              <w:t xml:space="preserve"> 2015г.</w:t>
            </w:r>
          </w:p>
        </w:tc>
      </w:tr>
    </w:tbl>
    <w:p w:rsidR="0011103C" w:rsidRPr="0011103C" w:rsidRDefault="0011103C" w:rsidP="0011103C">
      <w:pPr>
        <w:tabs>
          <w:tab w:val="left" w:pos="142"/>
          <w:tab w:val="left" w:pos="851"/>
          <w:tab w:val="left" w:pos="993"/>
        </w:tabs>
        <w:spacing w:after="200" w:line="240" w:lineRule="auto"/>
        <w:ind w:firstLine="0"/>
        <w:jc w:val="center"/>
        <w:rPr>
          <w:b/>
          <w:sz w:val="24"/>
          <w:szCs w:val="24"/>
        </w:rPr>
      </w:pPr>
      <w:r w:rsidRPr="0011103C">
        <w:rPr>
          <w:i/>
          <w:sz w:val="22"/>
          <w:szCs w:val="22"/>
        </w:rPr>
        <w:t>г. Благовещенск</w:t>
      </w:r>
    </w:p>
    <w:p w:rsidR="003C690B" w:rsidRPr="00396F6E" w:rsidRDefault="003C690B" w:rsidP="00C02479">
      <w:pPr>
        <w:spacing w:line="240" w:lineRule="auto"/>
        <w:rPr>
          <w:b/>
          <w:sz w:val="22"/>
          <w:szCs w:val="22"/>
        </w:rPr>
      </w:pPr>
      <w:r w:rsidRPr="00396F6E">
        <w:rPr>
          <w:b/>
          <w:sz w:val="22"/>
          <w:szCs w:val="22"/>
        </w:rPr>
        <w:t>ПРЕДМЕТ ЗАКУПКИ:</w:t>
      </w:r>
    </w:p>
    <w:p w:rsidR="002B7BA9" w:rsidRDefault="002B7BA9" w:rsidP="0011103C">
      <w:pPr>
        <w:tabs>
          <w:tab w:val="left" w:pos="993"/>
        </w:tabs>
        <w:spacing w:line="240" w:lineRule="auto"/>
        <w:ind w:firstLine="0"/>
        <w:rPr>
          <w:sz w:val="24"/>
          <w:szCs w:val="24"/>
        </w:rPr>
      </w:pPr>
    </w:p>
    <w:p w:rsidR="0011103C" w:rsidRPr="0011103C" w:rsidRDefault="0011103C" w:rsidP="0011103C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>
        <w:rPr>
          <w:sz w:val="24"/>
          <w:szCs w:val="24"/>
        </w:rPr>
        <w:t>П</w:t>
      </w:r>
      <w:r w:rsidRPr="0011103C">
        <w:rPr>
          <w:sz w:val="24"/>
          <w:szCs w:val="24"/>
        </w:rPr>
        <w:t xml:space="preserve">раво заключения Договора </w:t>
      </w:r>
      <w:r w:rsidRPr="0011103C">
        <w:rPr>
          <w:bCs/>
          <w:sz w:val="24"/>
          <w:szCs w:val="24"/>
        </w:rPr>
        <w:t>на поставку продукции:</w:t>
      </w:r>
      <w:r w:rsidRPr="0011103C">
        <w:rPr>
          <w:rFonts w:eastAsiaTheme="minorHAnsi"/>
          <w:b/>
          <w:bCs/>
          <w:i/>
          <w:iCs/>
          <w:snapToGrid/>
          <w:w w:val="110"/>
          <w:sz w:val="24"/>
          <w:szCs w:val="24"/>
          <w:lang w:eastAsia="en-US"/>
        </w:rPr>
        <w:t xml:space="preserve">  </w:t>
      </w:r>
      <w:r w:rsidRPr="0011103C">
        <w:rPr>
          <w:rFonts w:eastAsiaTheme="minorHAnsi"/>
          <w:snapToGrid/>
          <w:sz w:val="24"/>
          <w:szCs w:val="24"/>
          <w:lang w:eastAsia="en-US"/>
        </w:rPr>
        <w:t>«</w:t>
      </w:r>
      <w:r w:rsidR="00E77C4A" w:rsidRPr="00C92F54">
        <w:rPr>
          <w:b/>
          <w:i/>
          <w:sz w:val="24"/>
        </w:rPr>
        <w:t xml:space="preserve">Микропроцессорные устройства» </w:t>
      </w:r>
      <w:r w:rsidR="00E77C4A" w:rsidRPr="00C92F54">
        <w:rPr>
          <w:b/>
          <w:bCs/>
          <w:i/>
          <w:sz w:val="24"/>
        </w:rPr>
        <w:t>для нужд филиала ОАО «ДРСК» «Амурские ЭС</w:t>
      </w:r>
      <w:r w:rsidRPr="0011103C">
        <w:rPr>
          <w:rFonts w:eastAsiaTheme="minorHAnsi"/>
          <w:b/>
          <w:i/>
          <w:snapToGrid/>
          <w:sz w:val="24"/>
          <w:szCs w:val="24"/>
          <w:lang w:eastAsia="en-US"/>
        </w:rPr>
        <w:t>»</w:t>
      </w:r>
      <w:r w:rsidRPr="0011103C">
        <w:rPr>
          <w:bCs/>
          <w:sz w:val="24"/>
          <w:szCs w:val="24"/>
        </w:rPr>
        <w:t>.</w:t>
      </w:r>
    </w:p>
    <w:p w:rsidR="002B7BA9" w:rsidRDefault="002B7BA9" w:rsidP="00E77C4A">
      <w:pPr>
        <w:spacing w:line="240" w:lineRule="auto"/>
        <w:ind w:firstLine="0"/>
        <w:rPr>
          <w:rFonts w:eastAsiaTheme="minorHAnsi"/>
          <w:bCs/>
          <w:iCs/>
          <w:snapToGrid/>
          <w:sz w:val="24"/>
          <w:szCs w:val="24"/>
          <w:lang w:eastAsia="en-US"/>
        </w:rPr>
      </w:pPr>
    </w:p>
    <w:p w:rsidR="0011103C" w:rsidRPr="0011103C" w:rsidRDefault="0011103C" w:rsidP="00E77C4A">
      <w:pPr>
        <w:spacing w:line="240" w:lineRule="auto"/>
        <w:ind w:firstLine="0"/>
        <w:rPr>
          <w:rFonts w:eastAsiaTheme="minorHAnsi"/>
          <w:bCs/>
          <w:iCs/>
          <w:snapToGrid/>
          <w:sz w:val="24"/>
          <w:szCs w:val="24"/>
          <w:lang w:eastAsia="en-US"/>
        </w:rPr>
      </w:pP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Закупка проводится согласно ГКПЗ 2015г. года, раздела  </w:t>
      </w:r>
      <w:r w:rsidR="00E77C4A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2.2.2 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«Материалы </w:t>
      </w:r>
      <w:proofErr w:type="spellStart"/>
      <w:r w:rsidR="00E77C4A">
        <w:rPr>
          <w:rFonts w:eastAsiaTheme="minorHAnsi"/>
          <w:bCs/>
          <w:iCs/>
          <w:snapToGrid/>
          <w:sz w:val="24"/>
          <w:szCs w:val="24"/>
          <w:lang w:eastAsia="en-US"/>
        </w:rPr>
        <w:t>ТПиР</w:t>
      </w:r>
      <w:proofErr w:type="spellEnd"/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» № </w:t>
      </w:r>
      <w:r w:rsidR="00E77C4A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864 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на основании указания ОАО «ДРСК» от  </w:t>
      </w:r>
      <w:r w:rsidR="00E77C4A">
        <w:rPr>
          <w:rFonts w:eastAsiaTheme="minorHAnsi"/>
          <w:bCs/>
          <w:iCs/>
          <w:snapToGrid/>
          <w:sz w:val="24"/>
          <w:szCs w:val="24"/>
          <w:lang w:eastAsia="en-US"/>
        </w:rPr>
        <w:t>13.02.2015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 xml:space="preserve"> г. № </w:t>
      </w:r>
      <w:r w:rsidR="00E77C4A">
        <w:rPr>
          <w:rFonts w:eastAsiaTheme="minorHAnsi"/>
          <w:bCs/>
          <w:iCs/>
          <w:snapToGrid/>
          <w:sz w:val="24"/>
          <w:szCs w:val="24"/>
          <w:lang w:eastAsia="en-US"/>
        </w:rPr>
        <w:t>26</w:t>
      </w:r>
      <w:r w:rsidRPr="0011103C">
        <w:rPr>
          <w:rFonts w:eastAsiaTheme="minorHAnsi"/>
          <w:bCs/>
          <w:iCs/>
          <w:snapToGrid/>
          <w:sz w:val="24"/>
          <w:szCs w:val="24"/>
          <w:lang w:eastAsia="en-US"/>
        </w:rPr>
        <w:t>.</w:t>
      </w:r>
    </w:p>
    <w:p w:rsidR="00D805C4" w:rsidRPr="003C1694" w:rsidRDefault="00D805C4" w:rsidP="00E77C4A">
      <w:pPr>
        <w:tabs>
          <w:tab w:val="left" w:pos="993"/>
        </w:tabs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snapToGrid/>
          <w:sz w:val="22"/>
          <w:szCs w:val="22"/>
        </w:rPr>
        <w:t>Форма голосования членов Закупочной комиссии: очно-заочная</w:t>
      </w:r>
    </w:p>
    <w:p w:rsidR="002B7BA9" w:rsidRDefault="002B7BA9" w:rsidP="00E77C4A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1103C" w:rsidRPr="0011103C" w:rsidRDefault="0011103C" w:rsidP="00E77C4A">
      <w:pPr>
        <w:spacing w:line="240" w:lineRule="auto"/>
        <w:ind w:firstLine="0"/>
        <w:rPr>
          <w:color w:val="000000" w:themeColor="text1"/>
          <w:sz w:val="24"/>
          <w:szCs w:val="24"/>
        </w:rPr>
      </w:pPr>
      <w:r w:rsidRPr="0011103C">
        <w:rPr>
          <w:b/>
          <w:color w:val="000000" w:themeColor="text1"/>
          <w:sz w:val="24"/>
          <w:szCs w:val="24"/>
        </w:rPr>
        <w:t xml:space="preserve">ПРИСУТСТВОВАЛИ: </w:t>
      </w:r>
      <w:r w:rsidRPr="0011103C">
        <w:rPr>
          <w:color w:val="000000" w:themeColor="text1"/>
          <w:sz w:val="24"/>
          <w:szCs w:val="24"/>
        </w:rPr>
        <w:t>постоянно действующая Закупочная комиссия 2-го уровня.</w:t>
      </w:r>
    </w:p>
    <w:p w:rsidR="003C690B" w:rsidRPr="003C1694" w:rsidRDefault="003C690B" w:rsidP="00E77C4A">
      <w:pPr>
        <w:spacing w:line="240" w:lineRule="auto"/>
        <w:ind w:firstLine="0"/>
        <w:rPr>
          <w:sz w:val="22"/>
          <w:szCs w:val="22"/>
        </w:rPr>
      </w:pPr>
    </w:p>
    <w:p w:rsidR="00E9437F" w:rsidRPr="00396F6E" w:rsidRDefault="00E9437F" w:rsidP="003C1694">
      <w:pPr>
        <w:pStyle w:val="21"/>
        <w:ind w:firstLine="0"/>
        <w:rPr>
          <w:b/>
          <w:caps/>
          <w:sz w:val="22"/>
          <w:szCs w:val="22"/>
        </w:rPr>
      </w:pPr>
      <w:r w:rsidRPr="00396F6E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E9437F" w:rsidRDefault="0011103C" w:rsidP="0011103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2"/>
          <w:szCs w:val="22"/>
        </w:rPr>
      </w:pPr>
      <w:r>
        <w:rPr>
          <w:b/>
          <w:sz w:val="24"/>
          <w:szCs w:val="24"/>
        </w:rPr>
        <w:t xml:space="preserve"> </w:t>
      </w:r>
      <w:r w:rsidRPr="00396F6E">
        <w:rPr>
          <w:sz w:val="24"/>
          <w:szCs w:val="24"/>
        </w:rPr>
        <w:t>О рассмотрении результатов оценки предложений Участников</w:t>
      </w:r>
      <w:r w:rsidR="00E9437F" w:rsidRPr="00396F6E">
        <w:rPr>
          <w:bCs/>
          <w:iCs/>
          <w:sz w:val="22"/>
          <w:szCs w:val="22"/>
        </w:rPr>
        <w:t>.</w:t>
      </w:r>
    </w:p>
    <w:p w:rsidR="00E77C4A" w:rsidRPr="00396F6E" w:rsidRDefault="00E77C4A" w:rsidP="0011103C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2"/>
          <w:szCs w:val="22"/>
        </w:rPr>
      </w:pPr>
      <w:r w:rsidRPr="00396F6E">
        <w:rPr>
          <w:sz w:val="24"/>
        </w:rPr>
        <w:t>О признании предложени</w:t>
      </w:r>
      <w:r>
        <w:rPr>
          <w:sz w:val="24"/>
        </w:rPr>
        <w:t>я</w:t>
      </w:r>
      <w:r w:rsidRPr="00396F6E">
        <w:rPr>
          <w:sz w:val="24"/>
        </w:rPr>
        <w:t xml:space="preserve"> </w:t>
      </w:r>
      <w:r>
        <w:rPr>
          <w:sz w:val="24"/>
        </w:rPr>
        <w:t xml:space="preserve"> не</w:t>
      </w:r>
      <w:r w:rsidRPr="00396F6E">
        <w:rPr>
          <w:sz w:val="24"/>
        </w:rPr>
        <w:t>соответствующим условиям запроса цен</w:t>
      </w:r>
      <w:r w:rsidRPr="00396F6E">
        <w:rPr>
          <w:bCs/>
          <w:iCs/>
          <w:sz w:val="22"/>
          <w:szCs w:val="22"/>
        </w:rPr>
        <w:t xml:space="preserve">.  </w:t>
      </w:r>
    </w:p>
    <w:p w:rsidR="00E9437F" w:rsidRPr="00396F6E" w:rsidRDefault="00716019" w:rsidP="0011103C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396F6E">
        <w:rPr>
          <w:bCs/>
          <w:iCs/>
          <w:sz w:val="22"/>
          <w:szCs w:val="22"/>
        </w:rPr>
        <w:t xml:space="preserve"> </w:t>
      </w:r>
      <w:r w:rsidR="0011103C" w:rsidRPr="00396F6E">
        <w:rPr>
          <w:snapToGrid w:val="0"/>
          <w:sz w:val="24"/>
          <w:szCs w:val="20"/>
        </w:rPr>
        <w:t xml:space="preserve">О признании предложений </w:t>
      </w:r>
      <w:proofErr w:type="gramStart"/>
      <w:r w:rsidR="0011103C" w:rsidRPr="00396F6E">
        <w:rPr>
          <w:snapToGrid w:val="0"/>
          <w:sz w:val="24"/>
          <w:szCs w:val="20"/>
        </w:rPr>
        <w:t>соответствующими</w:t>
      </w:r>
      <w:proofErr w:type="gramEnd"/>
      <w:r w:rsidR="0011103C" w:rsidRPr="00396F6E">
        <w:rPr>
          <w:snapToGrid w:val="0"/>
          <w:sz w:val="24"/>
          <w:szCs w:val="20"/>
        </w:rPr>
        <w:t xml:space="preserve"> условиям запроса цен</w:t>
      </w:r>
      <w:r w:rsidR="00E9437F" w:rsidRPr="00396F6E">
        <w:rPr>
          <w:bCs/>
          <w:iCs/>
          <w:sz w:val="22"/>
          <w:szCs w:val="22"/>
        </w:rPr>
        <w:t xml:space="preserve">.  </w:t>
      </w:r>
    </w:p>
    <w:p w:rsidR="0011103C" w:rsidRPr="00396F6E" w:rsidRDefault="0011103C" w:rsidP="0011103C">
      <w:pPr>
        <w:pStyle w:val="a9"/>
        <w:numPr>
          <w:ilvl w:val="0"/>
          <w:numId w:val="22"/>
        </w:numPr>
        <w:tabs>
          <w:tab w:val="righ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6F6E">
        <w:rPr>
          <w:snapToGrid/>
          <w:sz w:val="24"/>
          <w:szCs w:val="24"/>
        </w:rPr>
        <w:t xml:space="preserve"> О ранжировке предложений</w:t>
      </w:r>
    </w:p>
    <w:p w:rsidR="00E9437F" w:rsidRPr="00396F6E" w:rsidRDefault="0011103C" w:rsidP="0011103C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contextualSpacing/>
        <w:rPr>
          <w:bCs/>
          <w:iCs/>
          <w:sz w:val="22"/>
          <w:szCs w:val="22"/>
        </w:rPr>
      </w:pPr>
      <w:r w:rsidRPr="00396F6E">
        <w:rPr>
          <w:bCs/>
          <w:iCs/>
          <w:sz w:val="24"/>
        </w:rPr>
        <w:t xml:space="preserve"> О выборе победителя запроса цен</w:t>
      </w:r>
    </w:p>
    <w:p w:rsidR="00E9437F" w:rsidRPr="003C1694" w:rsidRDefault="00E9437F" w:rsidP="003C1694">
      <w:pPr>
        <w:pStyle w:val="21"/>
        <w:ind w:left="927" w:firstLine="0"/>
        <w:contextualSpacing/>
        <w:rPr>
          <w:bCs/>
          <w:i/>
          <w:iCs/>
          <w:sz w:val="22"/>
          <w:szCs w:val="22"/>
        </w:rPr>
      </w:pPr>
    </w:p>
    <w:p w:rsidR="00E9437F" w:rsidRPr="00396F6E" w:rsidRDefault="00E9437F" w:rsidP="003C1694">
      <w:pPr>
        <w:spacing w:line="240" w:lineRule="auto"/>
        <w:ind w:firstLine="0"/>
        <w:rPr>
          <w:i/>
          <w:snapToGrid/>
          <w:sz w:val="22"/>
          <w:szCs w:val="22"/>
        </w:rPr>
      </w:pPr>
      <w:r w:rsidRPr="00396F6E">
        <w:rPr>
          <w:bCs/>
          <w:i/>
          <w:iCs/>
          <w:snapToGrid/>
          <w:sz w:val="22"/>
          <w:szCs w:val="22"/>
        </w:rPr>
        <w:t>ВОПРОС 1 «</w:t>
      </w:r>
      <w:r w:rsidR="0011103C" w:rsidRPr="00396F6E">
        <w:rPr>
          <w:b/>
          <w:i/>
          <w:sz w:val="24"/>
          <w:szCs w:val="24"/>
        </w:rPr>
        <w:t>О рассмотрении результатов оценки предложений Участников</w:t>
      </w:r>
      <w:r w:rsidRPr="00396F6E">
        <w:rPr>
          <w:bCs/>
          <w:i/>
          <w:iCs/>
          <w:snapToGrid/>
          <w:sz w:val="22"/>
          <w:szCs w:val="22"/>
        </w:rPr>
        <w:t>»</w:t>
      </w:r>
    </w:p>
    <w:p w:rsidR="00E9437F" w:rsidRPr="003C1694" w:rsidRDefault="00E9437F" w:rsidP="003C1694">
      <w:pPr>
        <w:tabs>
          <w:tab w:val="left" w:pos="7620"/>
        </w:tabs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ab/>
      </w:r>
    </w:p>
    <w:p w:rsidR="0011103C" w:rsidRPr="00B83BC6" w:rsidRDefault="0011103C" w:rsidP="008C5A66">
      <w:pPr>
        <w:numPr>
          <w:ilvl w:val="1"/>
          <w:numId w:val="32"/>
        </w:numPr>
        <w:tabs>
          <w:tab w:val="left" w:pos="0"/>
          <w:tab w:val="left" w:pos="709"/>
          <w:tab w:val="left" w:pos="1134"/>
        </w:tabs>
        <w:spacing w:line="240" w:lineRule="auto"/>
        <w:ind w:left="0" w:firstLine="284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 xml:space="preserve">Извещение о проведении запроса цен опубликовано на сайте в информационно-телекоммуникационной сети «Интернет» </w:t>
      </w:r>
      <w:hyperlink r:id="rId11" w:history="1"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www</w:t>
        </w:r>
        <w:r w:rsidRPr="00B83BC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zakupki</w:t>
        </w:r>
        <w:proofErr w:type="spellEnd"/>
        <w:r w:rsidRPr="00B83BC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gov</w:t>
        </w:r>
        <w:proofErr w:type="spellEnd"/>
        <w:r w:rsidRPr="00B83BC6">
          <w:rPr>
            <w:snapToGrid/>
            <w:color w:val="0000FF"/>
            <w:sz w:val="24"/>
            <w:szCs w:val="24"/>
            <w:u w:val="single"/>
          </w:rPr>
          <w:t>.</w:t>
        </w:r>
        <w:proofErr w:type="spellStart"/>
        <w:r w:rsidRPr="00B83BC6">
          <w:rPr>
            <w:snapToGrid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1103C">
        <w:rPr>
          <w:snapToGrid/>
          <w:sz w:val="24"/>
          <w:szCs w:val="24"/>
        </w:rPr>
        <w:t xml:space="preserve"> </w:t>
      </w:r>
      <w:r w:rsidRPr="00B83BC6">
        <w:rPr>
          <w:snapToGrid/>
          <w:sz w:val="24"/>
          <w:szCs w:val="24"/>
        </w:rPr>
        <w:t xml:space="preserve">от </w:t>
      </w:r>
      <w:r w:rsidR="00E77C4A">
        <w:rPr>
          <w:snapToGrid/>
          <w:sz w:val="24"/>
          <w:szCs w:val="24"/>
        </w:rPr>
        <w:t>17.02.2015</w:t>
      </w:r>
      <w:r w:rsidRPr="00B83BC6">
        <w:rPr>
          <w:snapToGrid/>
          <w:sz w:val="24"/>
          <w:szCs w:val="24"/>
        </w:rPr>
        <w:t xml:space="preserve"> г. № </w:t>
      </w:r>
      <w:r w:rsidR="00E77C4A">
        <w:rPr>
          <w:i/>
          <w:snapToGrid/>
          <w:sz w:val="24"/>
          <w:szCs w:val="24"/>
        </w:rPr>
        <w:t>31502035946</w:t>
      </w:r>
    </w:p>
    <w:p w:rsidR="008C5A66" w:rsidRPr="008C5A66" w:rsidRDefault="008C5A66" w:rsidP="00B83BC6">
      <w:pPr>
        <w:pStyle w:val="a9"/>
        <w:numPr>
          <w:ilvl w:val="1"/>
          <w:numId w:val="28"/>
        </w:numPr>
        <w:tabs>
          <w:tab w:val="left" w:pos="284"/>
          <w:tab w:val="left" w:pos="709"/>
        </w:tabs>
        <w:spacing w:line="240" w:lineRule="auto"/>
        <w:ind w:left="0" w:firstLine="284"/>
        <w:rPr>
          <w:b/>
          <w:color w:val="000000" w:themeColor="text1"/>
          <w:sz w:val="24"/>
          <w:szCs w:val="24"/>
        </w:rPr>
      </w:pPr>
      <w:r w:rsidRPr="00B83BC6">
        <w:rPr>
          <w:snapToGrid/>
          <w:sz w:val="24"/>
          <w:szCs w:val="24"/>
        </w:rPr>
        <w:t>Планируемая</w:t>
      </w:r>
      <w:r w:rsidRPr="008C5A66">
        <w:rPr>
          <w:snapToGrid/>
          <w:sz w:val="24"/>
          <w:szCs w:val="24"/>
        </w:rPr>
        <w:t xml:space="preserve"> стоимость лота в ГКПЗ ОАО «ДРСК» составляет: </w:t>
      </w:r>
      <w:r w:rsidR="00E77C4A">
        <w:rPr>
          <w:rFonts w:eastAsiaTheme="minorHAnsi"/>
          <w:b/>
          <w:i/>
          <w:snapToGrid/>
          <w:sz w:val="24"/>
          <w:szCs w:val="24"/>
          <w:lang w:eastAsia="en-US"/>
        </w:rPr>
        <w:t>4 668 487,00</w:t>
      </w:r>
      <w:r w:rsidRPr="008C5A66">
        <w:rPr>
          <w:rFonts w:eastAsiaTheme="minorHAnsi"/>
          <w:b/>
          <w:bCs/>
          <w:i/>
          <w:snapToGrid/>
          <w:color w:val="333333"/>
          <w:sz w:val="24"/>
          <w:szCs w:val="24"/>
          <w:lang w:eastAsia="en-US"/>
        </w:rPr>
        <w:t xml:space="preserve"> </w:t>
      </w:r>
      <w:r w:rsidRPr="008C5A6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</w:t>
      </w:r>
      <w:r w:rsidRPr="008C5A66">
        <w:rPr>
          <w:rFonts w:eastAsiaTheme="minorHAnsi"/>
          <w:b/>
          <w:snapToGrid/>
          <w:sz w:val="24"/>
          <w:szCs w:val="24"/>
          <w:lang w:eastAsia="en-US"/>
        </w:rPr>
        <w:t xml:space="preserve"> руб. без НДС.</w:t>
      </w:r>
    </w:p>
    <w:p w:rsidR="008C5A66" w:rsidRPr="008C5A66" w:rsidRDefault="0011103C" w:rsidP="00B83BC6">
      <w:pPr>
        <w:pStyle w:val="a9"/>
        <w:numPr>
          <w:ilvl w:val="1"/>
          <w:numId w:val="28"/>
        </w:numPr>
        <w:tabs>
          <w:tab w:val="left" w:pos="0"/>
          <w:tab w:val="left" w:pos="284"/>
          <w:tab w:val="left" w:pos="709"/>
          <w:tab w:val="left" w:pos="1134"/>
        </w:tabs>
        <w:spacing w:line="240" w:lineRule="auto"/>
        <w:ind w:left="0" w:hanging="142"/>
        <w:rPr>
          <w:snapToGrid/>
          <w:sz w:val="24"/>
          <w:szCs w:val="24"/>
        </w:rPr>
      </w:pPr>
      <w:r w:rsidRPr="008C5A66">
        <w:rPr>
          <w:snapToGrid/>
          <w:sz w:val="24"/>
          <w:szCs w:val="24"/>
        </w:rPr>
        <w:t xml:space="preserve">До момента окончания срока подачи предложений Участниками запроса цен были поданы </w:t>
      </w:r>
      <w:r w:rsidR="008C5A66" w:rsidRPr="008C5A66">
        <w:rPr>
          <w:snapToGrid/>
          <w:sz w:val="24"/>
          <w:szCs w:val="24"/>
        </w:rPr>
        <w:t>2 (два) предложения:</w:t>
      </w:r>
    </w:p>
    <w:tbl>
      <w:tblPr>
        <w:tblW w:w="96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5102"/>
        <w:gridCol w:w="3701"/>
      </w:tblGrid>
      <w:tr w:rsidR="0011103C" w:rsidRPr="001343D3" w:rsidTr="001343D3">
        <w:trPr>
          <w:cantSplit/>
          <w:trHeight w:val="437"/>
          <w:tblHeader/>
        </w:trPr>
        <w:tc>
          <w:tcPr>
            <w:tcW w:w="852" w:type="dxa"/>
            <w:vAlign w:val="center"/>
          </w:tcPr>
          <w:p w:rsidR="0011103C" w:rsidRPr="001343D3" w:rsidRDefault="0011103C" w:rsidP="0011103C">
            <w:pPr>
              <w:keepNext/>
              <w:spacing w:line="240" w:lineRule="auto"/>
              <w:ind w:left="-81" w:firstLine="0"/>
              <w:jc w:val="center"/>
              <w:rPr>
                <w:b/>
                <w:sz w:val="20"/>
                <w:szCs w:val="24"/>
              </w:rPr>
            </w:pPr>
            <w:r w:rsidRPr="001343D3">
              <w:rPr>
                <w:b/>
                <w:sz w:val="20"/>
                <w:szCs w:val="24"/>
              </w:rPr>
              <w:t xml:space="preserve">Номер </w:t>
            </w:r>
          </w:p>
          <w:p w:rsidR="0011103C" w:rsidRPr="001343D3" w:rsidRDefault="0011103C" w:rsidP="0011103C">
            <w:pPr>
              <w:keepNext/>
              <w:spacing w:line="240" w:lineRule="auto"/>
              <w:ind w:left="-81" w:firstLine="0"/>
              <w:jc w:val="center"/>
              <w:rPr>
                <w:b/>
                <w:sz w:val="20"/>
                <w:szCs w:val="24"/>
              </w:rPr>
            </w:pPr>
            <w:proofErr w:type="gramStart"/>
            <w:r w:rsidRPr="001343D3">
              <w:rPr>
                <w:b/>
                <w:sz w:val="20"/>
                <w:szCs w:val="24"/>
              </w:rPr>
              <w:t>п</w:t>
            </w:r>
            <w:proofErr w:type="gramEnd"/>
            <w:r w:rsidRPr="001343D3">
              <w:rPr>
                <w:b/>
                <w:sz w:val="20"/>
                <w:szCs w:val="24"/>
              </w:rPr>
              <w:t>/п</w:t>
            </w:r>
          </w:p>
        </w:tc>
        <w:tc>
          <w:tcPr>
            <w:tcW w:w="5102" w:type="dxa"/>
            <w:vAlign w:val="center"/>
          </w:tcPr>
          <w:p w:rsidR="0011103C" w:rsidRPr="001343D3" w:rsidRDefault="0011103C" w:rsidP="0011103C">
            <w:pPr>
              <w:keepNext/>
              <w:spacing w:line="240" w:lineRule="auto"/>
              <w:ind w:left="57" w:right="57" w:firstLine="0"/>
              <w:jc w:val="center"/>
              <w:rPr>
                <w:b/>
                <w:sz w:val="20"/>
                <w:szCs w:val="24"/>
              </w:rPr>
            </w:pPr>
            <w:r w:rsidRPr="001343D3">
              <w:rPr>
                <w:b/>
                <w:sz w:val="20"/>
                <w:szCs w:val="24"/>
              </w:rPr>
              <w:t xml:space="preserve">Наименование и адрес Участника </w:t>
            </w:r>
          </w:p>
        </w:tc>
        <w:tc>
          <w:tcPr>
            <w:tcW w:w="3701" w:type="dxa"/>
          </w:tcPr>
          <w:p w:rsidR="0011103C" w:rsidRPr="001343D3" w:rsidRDefault="0011103C" w:rsidP="0011103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1343D3">
              <w:rPr>
                <w:b/>
                <w:sz w:val="20"/>
                <w:szCs w:val="24"/>
              </w:rPr>
              <w:t>Цена предложения на участие в закупке</w:t>
            </w:r>
          </w:p>
        </w:tc>
      </w:tr>
      <w:tr w:rsidR="00E77C4A" w:rsidRPr="0011103C" w:rsidTr="001343D3">
        <w:trPr>
          <w:cantSplit/>
          <w:trHeight w:val="394"/>
        </w:trPr>
        <w:tc>
          <w:tcPr>
            <w:tcW w:w="852" w:type="dxa"/>
            <w:vAlign w:val="center"/>
          </w:tcPr>
          <w:p w:rsidR="00E77C4A" w:rsidRPr="0011103C" w:rsidRDefault="00E77C4A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E77C4A" w:rsidRPr="00393B1A" w:rsidRDefault="00E77C4A" w:rsidP="005F29A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3701" w:type="dxa"/>
          </w:tcPr>
          <w:p w:rsidR="00E77C4A" w:rsidRPr="00393B1A" w:rsidRDefault="00E77C4A" w:rsidP="00E77C4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4 290 000,00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5 062 200,00 руб. с НДС. </w:t>
            </w:r>
          </w:p>
        </w:tc>
      </w:tr>
      <w:tr w:rsidR="00E77C4A" w:rsidRPr="0011103C" w:rsidTr="001343D3">
        <w:trPr>
          <w:cantSplit/>
          <w:trHeight w:val="394"/>
        </w:trPr>
        <w:tc>
          <w:tcPr>
            <w:tcW w:w="852" w:type="dxa"/>
            <w:vAlign w:val="center"/>
          </w:tcPr>
          <w:p w:rsidR="00E77C4A" w:rsidRPr="0011103C" w:rsidRDefault="00E77C4A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E77C4A" w:rsidRPr="00393B1A" w:rsidRDefault="00E77C4A" w:rsidP="005F29A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3701" w:type="dxa"/>
          </w:tcPr>
          <w:p w:rsidR="00E77C4A" w:rsidRPr="00393B1A" w:rsidRDefault="00E77C4A" w:rsidP="00E77C4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4 300 000,00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5 074 000,00 руб. с НДС. </w:t>
            </w:r>
          </w:p>
        </w:tc>
      </w:tr>
      <w:tr w:rsidR="00E77C4A" w:rsidRPr="0011103C" w:rsidTr="001343D3">
        <w:trPr>
          <w:cantSplit/>
          <w:trHeight w:val="394"/>
        </w:trPr>
        <w:tc>
          <w:tcPr>
            <w:tcW w:w="852" w:type="dxa"/>
            <w:vAlign w:val="center"/>
          </w:tcPr>
          <w:p w:rsidR="00E77C4A" w:rsidRPr="0011103C" w:rsidRDefault="00E77C4A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E77C4A" w:rsidRPr="00393B1A" w:rsidRDefault="00E77C4A" w:rsidP="005F29A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393B1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И.Яковлева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3701" w:type="dxa"/>
          </w:tcPr>
          <w:p w:rsidR="00E77C4A" w:rsidRPr="00393B1A" w:rsidRDefault="00E77C4A" w:rsidP="00E77C4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4 415 150,00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5 209 877,00 руб. с НДС. </w:t>
            </w:r>
          </w:p>
        </w:tc>
      </w:tr>
      <w:tr w:rsidR="00E77C4A" w:rsidRPr="0011103C" w:rsidTr="001343D3">
        <w:trPr>
          <w:cantSplit/>
          <w:trHeight w:val="394"/>
        </w:trPr>
        <w:tc>
          <w:tcPr>
            <w:tcW w:w="852" w:type="dxa"/>
            <w:vAlign w:val="center"/>
          </w:tcPr>
          <w:p w:rsidR="00E77C4A" w:rsidRPr="0011103C" w:rsidRDefault="00E77C4A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E77C4A" w:rsidRPr="00393B1A" w:rsidRDefault="00E77C4A" w:rsidP="005F29A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Вигур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Технолоджис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 xml:space="preserve">" (630032, Россия, Новосибирская обл., г. Новосибирск, 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мкр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>.</w:t>
            </w:r>
            <w:proofErr w:type="gramEnd"/>
            <w:r w:rsidRPr="00393B1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Горский, д. 84, кв. 81)</w:t>
            </w:r>
            <w:bookmarkStart w:id="2" w:name="_GoBack"/>
            <w:bookmarkEnd w:id="2"/>
            <w:proofErr w:type="gramEnd"/>
          </w:p>
        </w:tc>
        <w:tc>
          <w:tcPr>
            <w:tcW w:w="3701" w:type="dxa"/>
          </w:tcPr>
          <w:p w:rsidR="00E77C4A" w:rsidRPr="00393B1A" w:rsidRDefault="00E77C4A" w:rsidP="00E77C4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4 415 157,63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5 209 886,00 руб. с НДС. </w:t>
            </w:r>
          </w:p>
        </w:tc>
      </w:tr>
      <w:tr w:rsidR="00E77C4A" w:rsidRPr="0011103C" w:rsidTr="001343D3">
        <w:trPr>
          <w:cantSplit/>
          <w:trHeight w:val="394"/>
        </w:trPr>
        <w:tc>
          <w:tcPr>
            <w:tcW w:w="852" w:type="dxa"/>
            <w:vAlign w:val="center"/>
          </w:tcPr>
          <w:p w:rsidR="00E77C4A" w:rsidRPr="0011103C" w:rsidRDefault="00E77C4A" w:rsidP="008C5A66">
            <w:pPr>
              <w:numPr>
                <w:ilvl w:val="0"/>
                <w:numId w:val="27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5102" w:type="dxa"/>
          </w:tcPr>
          <w:p w:rsidR="00E77C4A" w:rsidRPr="00393B1A" w:rsidRDefault="00E77C4A" w:rsidP="005F29A5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ООО "ЗАВОД ЭЛЕКТРОТЕХНИЧЕСКОГО ОБОРУДОВАНИЯ"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3701" w:type="dxa"/>
          </w:tcPr>
          <w:p w:rsidR="00E77C4A" w:rsidRPr="00393B1A" w:rsidRDefault="00E77C4A" w:rsidP="00E77C4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4 600 000,00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5 428 000,00 руб. с НДС. </w:t>
            </w:r>
          </w:p>
        </w:tc>
      </w:tr>
    </w:tbl>
    <w:p w:rsidR="0011103C" w:rsidRPr="0011103C" w:rsidRDefault="0011103C" w:rsidP="008C5A66">
      <w:pPr>
        <w:keepNext/>
        <w:numPr>
          <w:ilvl w:val="0"/>
          <w:numId w:val="28"/>
        </w:numPr>
        <w:tabs>
          <w:tab w:val="left" w:pos="426"/>
        </w:tabs>
        <w:spacing w:line="240" w:lineRule="auto"/>
        <w:ind w:left="142" w:firstLine="0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lastRenderedPageBreak/>
        <w:t>Члены закупочной комиссии, специалисты Организатора запроса цен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заключении.</w:t>
      </w:r>
    </w:p>
    <w:p w:rsidR="00E9437F" w:rsidRPr="003C1694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2"/>
          <w:szCs w:val="22"/>
        </w:rPr>
      </w:pPr>
    </w:p>
    <w:p w:rsidR="00E77C4A" w:rsidRPr="00B83BC6" w:rsidRDefault="00E9437F" w:rsidP="00E77C4A">
      <w:pPr>
        <w:tabs>
          <w:tab w:val="right" w:pos="9360"/>
        </w:tabs>
        <w:spacing w:line="240" w:lineRule="auto"/>
        <w:ind w:firstLine="0"/>
        <w:contextualSpacing/>
        <w:rPr>
          <w:bCs/>
          <w:i/>
          <w:snapToGrid/>
          <w:sz w:val="22"/>
          <w:szCs w:val="22"/>
        </w:rPr>
      </w:pPr>
      <w:r w:rsidRPr="00B83BC6">
        <w:rPr>
          <w:bCs/>
          <w:i/>
          <w:iCs/>
          <w:sz w:val="22"/>
          <w:szCs w:val="22"/>
        </w:rPr>
        <w:t xml:space="preserve">ВОПРОС </w:t>
      </w:r>
      <w:r w:rsidR="00716019" w:rsidRPr="00B83BC6">
        <w:rPr>
          <w:bCs/>
          <w:i/>
          <w:iCs/>
          <w:sz w:val="22"/>
          <w:szCs w:val="22"/>
        </w:rPr>
        <w:t>2</w:t>
      </w:r>
      <w:r w:rsidRPr="00B83BC6">
        <w:rPr>
          <w:bCs/>
          <w:i/>
          <w:iCs/>
          <w:sz w:val="22"/>
          <w:szCs w:val="22"/>
        </w:rPr>
        <w:t xml:space="preserve"> </w:t>
      </w:r>
      <w:r w:rsidR="00E77C4A" w:rsidRPr="00B83BC6">
        <w:rPr>
          <w:bCs/>
          <w:i/>
          <w:iCs/>
          <w:sz w:val="22"/>
          <w:szCs w:val="22"/>
        </w:rPr>
        <w:t>«</w:t>
      </w:r>
      <w:r w:rsidR="00E77C4A" w:rsidRPr="00B83BC6">
        <w:rPr>
          <w:b/>
          <w:i/>
          <w:sz w:val="24"/>
        </w:rPr>
        <w:t>О признании предложени</w:t>
      </w:r>
      <w:r w:rsidR="00E77C4A">
        <w:rPr>
          <w:b/>
          <w:i/>
          <w:sz w:val="24"/>
        </w:rPr>
        <w:t>я не</w:t>
      </w:r>
      <w:r w:rsidR="00E77C4A" w:rsidRPr="00B83BC6">
        <w:rPr>
          <w:b/>
          <w:i/>
          <w:sz w:val="24"/>
        </w:rPr>
        <w:t xml:space="preserve"> соответствующим условиям запроса цен</w:t>
      </w:r>
      <w:r w:rsidR="00E77C4A" w:rsidRPr="00B83BC6">
        <w:rPr>
          <w:bCs/>
          <w:i/>
          <w:iCs/>
          <w:sz w:val="22"/>
          <w:szCs w:val="22"/>
        </w:rPr>
        <w:t>»</w:t>
      </w:r>
    </w:p>
    <w:p w:rsidR="00505680" w:rsidRPr="00505680" w:rsidRDefault="00505680" w:rsidP="00505680">
      <w:pPr>
        <w:spacing w:line="240" w:lineRule="auto"/>
        <w:ind w:firstLine="0"/>
        <w:rPr>
          <w:b/>
          <w:sz w:val="24"/>
          <w:szCs w:val="24"/>
        </w:rPr>
      </w:pPr>
      <w:r w:rsidRPr="00505680">
        <w:rPr>
          <w:b/>
          <w:sz w:val="24"/>
          <w:szCs w:val="24"/>
        </w:rPr>
        <w:t>ОТМЕТИЛИ:</w:t>
      </w:r>
    </w:p>
    <w:p w:rsidR="00505680" w:rsidRPr="00505680" w:rsidRDefault="00505680" w:rsidP="00505680">
      <w:pPr>
        <w:tabs>
          <w:tab w:val="left" w:pos="567"/>
        </w:tabs>
        <w:spacing w:line="240" w:lineRule="auto"/>
        <w:ind w:firstLine="284"/>
        <w:rPr>
          <w:sz w:val="24"/>
          <w:szCs w:val="24"/>
        </w:rPr>
      </w:pPr>
      <w:r w:rsidRPr="00505680">
        <w:rPr>
          <w:sz w:val="24"/>
          <w:szCs w:val="24"/>
        </w:rPr>
        <w:t>Заявк</w:t>
      </w:r>
      <w:r>
        <w:rPr>
          <w:sz w:val="24"/>
          <w:szCs w:val="24"/>
        </w:rPr>
        <w:t>а</w:t>
      </w:r>
      <w:r w:rsidRPr="00505680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а</w:t>
      </w:r>
      <w:r w:rsidRPr="00505680">
        <w:rPr>
          <w:sz w:val="24"/>
          <w:szCs w:val="24"/>
        </w:rPr>
        <w:t xml:space="preserve">:  </w:t>
      </w:r>
      <w:proofErr w:type="gramStart"/>
      <w:r w:rsidRPr="00393B1A">
        <w:rPr>
          <w:snapToGrid/>
          <w:color w:val="333333"/>
          <w:sz w:val="24"/>
          <w:szCs w:val="24"/>
        </w:rPr>
        <w:t>ООО "ЗАВОД ЭЛЕКТРОТЕХНИЧЕСКОГО ОБОРУДОВАНИЯ" (428008, Россия, Чувашская Республика - Чувашия, г. Чебоксары, ул. Калинина, д. 109. стр. 1)</w:t>
      </w:r>
      <w:r>
        <w:rPr>
          <w:snapToGrid/>
          <w:color w:val="333333"/>
          <w:sz w:val="24"/>
          <w:szCs w:val="24"/>
        </w:rPr>
        <w:t xml:space="preserve"> </w:t>
      </w:r>
      <w:r w:rsidRPr="00505680">
        <w:rPr>
          <w:sz w:val="24"/>
          <w:szCs w:val="24"/>
        </w:rPr>
        <w:t>содерж</w:t>
      </w:r>
      <w:r>
        <w:rPr>
          <w:sz w:val="24"/>
          <w:szCs w:val="24"/>
        </w:rPr>
        <w:t>и</w:t>
      </w:r>
      <w:r w:rsidRPr="00505680">
        <w:rPr>
          <w:sz w:val="24"/>
          <w:szCs w:val="24"/>
        </w:rPr>
        <w:t xml:space="preserve">т достаточные для </w:t>
      </w:r>
      <w:r>
        <w:rPr>
          <w:sz w:val="24"/>
          <w:szCs w:val="24"/>
        </w:rPr>
        <w:t>его</w:t>
      </w:r>
      <w:r w:rsidRPr="00505680">
        <w:rPr>
          <w:sz w:val="24"/>
          <w:szCs w:val="24"/>
        </w:rPr>
        <w:t xml:space="preserve"> отклонения причины, заключающиеся в несоответствии предложения требованиям извещения и </w:t>
      </w:r>
      <w:r>
        <w:rPr>
          <w:sz w:val="24"/>
          <w:szCs w:val="24"/>
        </w:rPr>
        <w:t>закупочной</w:t>
      </w:r>
      <w:r w:rsidRPr="00505680">
        <w:rPr>
          <w:sz w:val="24"/>
          <w:szCs w:val="24"/>
        </w:rPr>
        <w:t xml:space="preserve"> документации, а именно: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85925" w:rsidRPr="00505680" w:rsidTr="00685925">
        <w:tc>
          <w:tcPr>
            <w:tcW w:w="3510" w:type="dxa"/>
            <w:vAlign w:val="center"/>
          </w:tcPr>
          <w:p w:rsidR="00685925" w:rsidRPr="00505680" w:rsidRDefault="00685925" w:rsidP="005056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05680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685925" w:rsidRPr="00505680" w:rsidRDefault="00685925" w:rsidP="005056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05680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85925" w:rsidRPr="00505680" w:rsidTr="00685925">
        <w:trPr>
          <w:trHeight w:val="832"/>
        </w:trPr>
        <w:tc>
          <w:tcPr>
            <w:tcW w:w="3510" w:type="dxa"/>
          </w:tcPr>
          <w:p w:rsidR="00685925" w:rsidRPr="00505680" w:rsidRDefault="00685925" w:rsidP="007468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napToGrid/>
                <w:color w:val="333333"/>
                <w:sz w:val="24"/>
                <w:szCs w:val="24"/>
              </w:rPr>
              <w:t xml:space="preserve">ООО </w:t>
            </w:r>
            <w:r w:rsidRPr="00393B1A">
              <w:rPr>
                <w:snapToGrid/>
                <w:color w:val="333333"/>
                <w:sz w:val="24"/>
                <w:szCs w:val="24"/>
              </w:rPr>
              <w:t>"ЗАВОД ЭЛЕКТРОТЕХНИЧЕСКОГО ОБОРУДОВАНИЯ"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685925" w:rsidRPr="001343D3" w:rsidRDefault="00685925" w:rsidP="001343D3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Участник не предоставил </w:t>
            </w:r>
            <w:r w:rsidRPr="00520D78">
              <w:rPr>
                <w:sz w:val="26"/>
                <w:szCs w:val="26"/>
                <w:lang w:eastAsia="ar-SA"/>
              </w:rPr>
              <w:t>письмо-подтверждение завода-изготовителя о согласии на изготовление (поставку) продукции и подтверждение гарантийных обязательств</w:t>
            </w:r>
            <w:r w:rsidRPr="00505680">
              <w:rPr>
                <w:snapToGrid/>
                <w:sz w:val="24"/>
                <w:szCs w:val="24"/>
              </w:rPr>
              <w:t>, что не соответствует предъявляемым требова</w:t>
            </w:r>
            <w:r>
              <w:rPr>
                <w:snapToGrid/>
                <w:sz w:val="24"/>
                <w:szCs w:val="24"/>
              </w:rPr>
              <w:t>ниям п.3.2 технического задания.</w:t>
            </w:r>
            <w:r w:rsidR="001343D3">
              <w:rPr>
                <w:snapToGrid/>
                <w:sz w:val="24"/>
                <w:szCs w:val="24"/>
              </w:rPr>
              <w:t xml:space="preserve"> </w:t>
            </w:r>
            <w:r w:rsidRPr="00505680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На </w:t>
            </w:r>
            <w:r w:rsidRPr="00505680">
              <w:rPr>
                <w:snapToGrid/>
                <w:sz w:val="24"/>
                <w:szCs w:val="24"/>
              </w:rPr>
              <w:t xml:space="preserve">дополнительный запрос </w:t>
            </w:r>
            <w:r>
              <w:rPr>
                <w:snapToGrid/>
                <w:sz w:val="24"/>
                <w:szCs w:val="24"/>
              </w:rPr>
              <w:t xml:space="preserve">ответ </w:t>
            </w:r>
            <w:r w:rsidRPr="00505680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не </w:t>
            </w:r>
            <w:r w:rsidRPr="00505680">
              <w:rPr>
                <w:snapToGrid/>
                <w:sz w:val="24"/>
                <w:szCs w:val="24"/>
              </w:rPr>
              <w:t>предоставлен.</w:t>
            </w:r>
          </w:p>
        </w:tc>
      </w:tr>
    </w:tbl>
    <w:p w:rsidR="00505680" w:rsidRPr="00505680" w:rsidRDefault="00505680" w:rsidP="00505680">
      <w:pPr>
        <w:tabs>
          <w:tab w:val="left" w:pos="284"/>
        </w:tabs>
        <w:spacing w:line="240" w:lineRule="auto"/>
        <w:ind w:firstLine="0"/>
        <w:contextualSpacing/>
        <w:rPr>
          <w:sz w:val="24"/>
          <w:szCs w:val="24"/>
        </w:rPr>
      </w:pPr>
      <w:r w:rsidRPr="00505680">
        <w:rPr>
          <w:sz w:val="24"/>
          <w:szCs w:val="24"/>
        </w:rPr>
        <w:t xml:space="preserve">    Предлагается отклонить предложения </w:t>
      </w:r>
      <w:r w:rsidR="007468D6">
        <w:rPr>
          <w:snapToGrid/>
          <w:color w:val="333333"/>
          <w:sz w:val="24"/>
          <w:szCs w:val="24"/>
        </w:rPr>
        <w:t xml:space="preserve">ООО </w:t>
      </w:r>
      <w:r w:rsidR="007468D6" w:rsidRPr="00393B1A">
        <w:rPr>
          <w:snapToGrid/>
          <w:color w:val="333333"/>
          <w:sz w:val="24"/>
          <w:szCs w:val="24"/>
        </w:rPr>
        <w:t xml:space="preserve">"ЗАВОД ЭЛЕКТРОТЕХНИЧЕСКОГО ОБОРУДОВАНИЯ" </w:t>
      </w:r>
      <w:r w:rsidRPr="00505680">
        <w:rPr>
          <w:snapToGrid/>
          <w:sz w:val="24"/>
          <w:szCs w:val="24"/>
        </w:rPr>
        <w:t xml:space="preserve"> </w:t>
      </w:r>
      <w:r w:rsidRPr="00505680">
        <w:rPr>
          <w:sz w:val="24"/>
          <w:szCs w:val="24"/>
        </w:rPr>
        <w:t>от дальнейшего рассмотрения.</w:t>
      </w:r>
    </w:p>
    <w:p w:rsidR="00E77C4A" w:rsidRDefault="00E77C4A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z w:val="22"/>
          <w:szCs w:val="22"/>
        </w:rPr>
      </w:pPr>
    </w:p>
    <w:p w:rsidR="00E9437F" w:rsidRPr="00B83BC6" w:rsidRDefault="00E77C4A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snapToGrid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ВОПРОС 3 </w:t>
      </w:r>
      <w:r w:rsidR="00E9437F" w:rsidRPr="00B83BC6">
        <w:rPr>
          <w:bCs/>
          <w:i/>
          <w:iCs/>
          <w:sz w:val="22"/>
          <w:szCs w:val="22"/>
        </w:rPr>
        <w:t>«</w:t>
      </w:r>
      <w:r w:rsidR="0011103C" w:rsidRPr="00B83BC6">
        <w:rPr>
          <w:b/>
          <w:i/>
          <w:sz w:val="24"/>
        </w:rPr>
        <w:t xml:space="preserve">О признании предложений </w:t>
      </w:r>
      <w:proofErr w:type="gramStart"/>
      <w:r w:rsidR="0011103C" w:rsidRPr="00B83BC6">
        <w:rPr>
          <w:b/>
          <w:i/>
          <w:sz w:val="24"/>
        </w:rPr>
        <w:t>соответствующими</w:t>
      </w:r>
      <w:proofErr w:type="gramEnd"/>
      <w:r w:rsidR="0011103C" w:rsidRPr="00B83BC6">
        <w:rPr>
          <w:b/>
          <w:i/>
          <w:sz w:val="24"/>
        </w:rPr>
        <w:t xml:space="preserve"> условиям запроса цен</w:t>
      </w:r>
      <w:r w:rsidR="00E9437F" w:rsidRPr="00B83BC6">
        <w:rPr>
          <w:bCs/>
          <w:i/>
          <w:iCs/>
          <w:sz w:val="22"/>
          <w:szCs w:val="22"/>
        </w:rPr>
        <w:t>»</w:t>
      </w:r>
    </w:p>
    <w:p w:rsidR="00E9437F" w:rsidRPr="00B83BC6" w:rsidRDefault="00E9437F" w:rsidP="003C1694">
      <w:pPr>
        <w:suppressAutoHyphens/>
        <w:spacing w:line="240" w:lineRule="auto"/>
        <w:ind w:firstLine="0"/>
        <w:rPr>
          <w:b/>
          <w:sz w:val="22"/>
          <w:szCs w:val="22"/>
        </w:rPr>
      </w:pPr>
      <w:r w:rsidRPr="00B83BC6">
        <w:rPr>
          <w:b/>
          <w:snapToGrid/>
          <w:sz w:val="22"/>
          <w:szCs w:val="22"/>
        </w:rPr>
        <w:t xml:space="preserve">  </w:t>
      </w:r>
      <w:r w:rsidRPr="00B83BC6">
        <w:rPr>
          <w:b/>
          <w:sz w:val="22"/>
          <w:szCs w:val="22"/>
        </w:rPr>
        <w:t>ОТМЕТИЛИ:</w:t>
      </w:r>
    </w:p>
    <w:p w:rsidR="00E9437F" w:rsidRPr="00CB25EF" w:rsidRDefault="0011103C" w:rsidP="007468D6">
      <w:pPr>
        <w:spacing w:line="240" w:lineRule="auto"/>
        <w:contextualSpacing/>
        <w:rPr>
          <w:sz w:val="24"/>
          <w:szCs w:val="24"/>
        </w:rPr>
      </w:pPr>
      <w:proofErr w:type="gramStart"/>
      <w:r w:rsidRPr="00CB25EF">
        <w:rPr>
          <w:sz w:val="24"/>
          <w:szCs w:val="24"/>
        </w:rPr>
        <w:t xml:space="preserve">Предлагается признать предложения </w:t>
      </w:r>
      <w:r w:rsidR="007468D6" w:rsidRPr="00393B1A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 w:rsidR="007468D6">
        <w:rPr>
          <w:snapToGrid/>
          <w:color w:val="333333"/>
          <w:sz w:val="24"/>
          <w:szCs w:val="24"/>
        </w:rPr>
        <w:t xml:space="preserve">, </w:t>
      </w:r>
      <w:r w:rsidR="007468D6" w:rsidRPr="00393B1A">
        <w:rPr>
          <w:snapToGrid/>
          <w:color w:val="333333"/>
          <w:sz w:val="24"/>
          <w:szCs w:val="24"/>
        </w:rPr>
        <w:t>ООО “АЗБУКА ЭЛЕКТРИЧЕСТВА” (125459, Россия, г. Москва, ул. Туристская, д. 2, корп. 2, кв. 94)</w:t>
      </w:r>
      <w:r w:rsidR="007468D6">
        <w:rPr>
          <w:snapToGrid/>
          <w:color w:val="333333"/>
          <w:sz w:val="24"/>
          <w:szCs w:val="24"/>
        </w:rPr>
        <w:t xml:space="preserve">, </w:t>
      </w:r>
      <w:r w:rsidR="007468D6" w:rsidRPr="00393B1A">
        <w:rPr>
          <w:snapToGrid/>
          <w:color w:val="333333"/>
          <w:sz w:val="24"/>
          <w:szCs w:val="24"/>
        </w:rPr>
        <w:t>ЗАО "СЭА" (428000, Россия, Чувашская Республика, г. Чебоксары, пр.</w:t>
      </w:r>
      <w:proofErr w:type="gramEnd"/>
      <w:r w:rsidR="007468D6" w:rsidRPr="00393B1A">
        <w:rPr>
          <w:snapToGrid/>
          <w:color w:val="333333"/>
          <w:sz w:val="24"/>
          <w:szCs w:val="24"/>
        </w:rPr>
        <w:t xml:space="preserve"> </w:t>
      </w:r>
      <w:proofErr w:type="spellStart"/>
      <w:r w:rsidR="007468D6" w:rsidRPr="00393B1A">
        <w:rPr>
          <w:snapToGrid/>
          <w:color w:val="333333"/>
          <w:sz w:val="24"/>
          <w:szCs w:val="24"/>
        </w:rPr>
        <w:t>И.Яковлева</w:t>
      </w:r>
      <w:proofErr w:type="spellEnd"/>
      <w:r w:rsidR="007468D6" w:rsidRPr="00393B1A">
        <w:rPr>
          <w:snapToGrid/>
          <w:color w:val="333333"/>
          <w:sz w:val="24"/>
          <w:szCs w:val="24"/>
        </w:rPr>
        <w:t>, д.3)</w:t>
      </w:r>
      <w:r w:rsidR="007468D6">
        <w:rPr>
          <w:snapToGrid/>
          <w:color w:val="333333"/>
          <w:sz w:val="24"/>
          <w:szCs w:val="24"/>
        </w:rPr>
        <w:t xml:space="preserve">, </w:t>
      </w:r>
      <w:r w:rsidR="007468D6" w:rsidRPr="00393B1A">
        <w:rPr>
          <w:snapToGrid/>
          <w:color w:val="333333"/>
          <w:sz w:val="24"/>
          <w:szCs w:val="24"/>
        </w:rPr>
        <w:t>ООО "</w:t>
      </w:r>
      <w:proofErr w:type="spellStart"/>
      <w:r w:rsidR="007468D6" w:rsidRPr="00393B1A">
        <w:rPr>
          <w:snapToGrid/>
          <w:color w:val="333333"/>
          <w:sz w:val="24"/>
          <w:szCs w:val="24"/>
        </w:rPr>
        <w:t>Вигур</w:t>
      </w:r>
      <w:proofErr w:type="spellEnd"/>
      <w:r w:rsidR="007468D6" w:rsidRPr="00393B1A">
        <w:rPr>
          <w:snapToGrid/>
          <w:color w:val="333333"/>
          <w:sz w:val="24"/>
          <w:szCs w:val="24"/>
        </w:rPr>
        <w:t xml:space="preserve"> </w:t>
      </w:r>
      <w:proofErr w:type="spellStart"/>
      <w:r w:rsidR="007468D6" w:rsidRPr="00393B1A">
        <w:rPr>
          <w:snapToGrid/>
          <w:color w:val="333333"/>
          <w:sz w:val="24"/>
          <w:szCs w:val="24"/>
        </w:rPr>
        <w:t>Технолоджис</w:t>
      </w:r>
      <w:proofErr w:type="spellEnd"/>
      <w:r w:rsidR="007468D6" w:rsidRPr="00393B1A">
        <w:rPr>
          <w:snapToGrid/>
          <w:color w:val="333333"/>
          <w:sz w:val="24"/>
          <w:szCs w:val="24"/>
        </w:rPr>
        <w:t xml:space="preserve">" (630032, Россия, Новосибирская обл., г. Новосибирск, </w:t>
      </w:r>
      <w:proofErr w:type="spellStart"/>
      <w:r w:rsidR="007468D6" w:rsidRPr="00393B1A">
        <w:rPr>
          <w:snapToGrid/>
          <w:color w:val="333333"/>
          <w:sz w:val="24"/>
          <w:szCs w:val="24"/>
        </w:rPr>
        <w:t>мкр</w:t>
      </w:r>
      <w:proofErr w:type="spellEnd"/>
      <w:r w:rsidR="007468D6" w:rsidRPr="00393B1A">
        <w:rPr>
          <w:snapToGrid/>
          <w:color w:val="333333"/>
          <w:sz w:val="24"/>
          <w:szCs w:val="24"/>
        </w:rPr>
        <w:t xml:space="preserve">. </w:t>
      </w:r>
      <w:proofErr w:type="gramStart"/>
      <w:r w:rsidR="007468D6" w:rsidRPr="00393B1A">
        <w:rPr>
          <w:snapToGrid/>
          <w:color w:val="333333"/>
          <w:sz w:val="24"/>
          <w:szCs w:val="24"/>
        </w:rPr>
        <w:t>Горский, д. 84, кв. 81)</w:t>
      </w:r>
      <w:r w:rsidR="007468D6">
        <w:rPr>
          <w:snapToGrid/>
          <w:color w:val="333333"/>
          <w:sz w:val="24"/>
          <w:szCs w:val="24"/>
        </w:rPr>
        <w:t xml:space="preserve"> </w:t>
      </w:r>
      <w:r w:rsidRPr="00CB25EF">
        <w:rPr>
          <w:sz w:val="24"/>
          <w:szCs w:val="24"/>
        </w:rPr>
        <w:t>удовлетворяющим по существу условиям запроса цен и принять их к дальнейшему рассмотрению.</w:t>
      </w:r>
      <w:proofErr w:type="gramEnd"/>
    </w:p>
    <w:p w:rsidR="0011103C" w:rsidRDefault="0011103C" w:rsidP="003C1694">
      <w:pPr>
        <w:pStyle w:val="21"/>
        <w:ind w:firstLine="0"/>
        <w:rPr>
          <w:sz w:val="22"/>
          <w:szCs w:val="22"/>
        </w:rPr>
      </w:pPr>
    </w:p>
    <w:p w:rsidR="0011103C" w:rsidRPr="0011103C" w:rsidRDefault="0011103C" w:rsidP="0011103C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11103C">
        <w:rPr>
          <w:i/>
          <w:snapToGrid/>
          <w:sz w:val="24"/>
          <w:szCs w:val="24"/>
        </w:rPr>
        <w:t>ВОПРОС №</w:t>
      </w:r>
      <w:r w:rsidR="00CB25EF">
        <w:rPr>
          <w:i/>
          <w:snapToGrid/>
          <w:sz w:val="24"/>
          <w:szCs w:val="24"/>
        </w:rPr>
        <w:t xml:space="preserve"> </w:t>
      </w:r>
      <w:r w:rsidR="00291D58">
        <w:rPr>
          <w:i/>
          <w:snapToGrid/>
          <w:sz w:val="24"/>
          <w:szCs w:val="24"/>
        </w:rPr>
        <w:t>4</w:t>
      </w:r>
      <w:r w:rsidR="00CB25EF">
        <w:rPr>
          <w:b/>
          <w:snapToGrid/>
          <w:sz w:val="24"/>
          <w:szCs w:val="24"/>
        </w:rPr>
        <w:t xml:space="preserve"> «</w:t>
      </w:r>
      <w:r w:rsidRPr="0011103C">
        <w:rPr>
          <w:b/>
          <w:snapToGrid/>
          <w:sz w:val="24"/>
          <w:szCs w:val="24"/>
        </w:rPr>
        <w:t>О ранжировке предложений</w:t>
      </w:r>
      <w:r w:rsidR="00CB25EF">
        <w:rPr>
          <w:b/>
          <w:snapToGrid/>
          <w:sz w:val="24"/>
          <w:szCs w:val="24"/>
        </w:rPr>
        <w:t>»</w:t>
      </w:r>
    </w:p>
    <w:p w:rsidR="0011103C" w:rsidRPr="0011103C" w:rsidRDefault="0011103C" w:rsidP="0011103C">
      <w:pPr>
        <w:spacing w:line="240" w:lineRule="auto"/>
        <w:ind w:firstLine="0"/>
        <w:rPr>
          <w:b/>
          <w:sz w:val="24"/>
          <w:szCs w:val="24"/>
        </w:rPr>
      </w:pPr>
      <w:r w:rsidRPr="0011103C">
        <w:rPr>
          <w:b/>
          <w:sz w:val="24"/>
          <w:szCs w:val="24"/>
        </w:rPr>
        <w:t>ОТМЕТИЛИ:</w:t>
      </w:r>
    </w:p>
    <w:p w:rsidR="0011103C" w:rsidRPr="0011103C" w:rsidRDefault="007468D6" w:rsidP="0011103C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1103C" w:rsidRPr="0011103C">
        <w:rPr>
          <w:sz w:val="24"/>
          <w:szCs w:val="24"/>
        </w:rPr>
        <w:t xml:space="preserve">В </w:t>
      </w:r>
      <w:proofErr w:type="gramStart"/>
      <w:r w:rsidR="0011103C" w:rsidRPr="0011103C">
        <w:rPr>
          <w:sz w:val="24"/>
          <w:szCs w:val="24"/>
        </w:rPr>
        <w:t>соответствии</w:t>
      </w:r>
      <w:proofErr w:type="gramEnd"/>
      <w:r w:rsidR="0011103C" w:rsidRPr="0011103C">
        <w:rPr>
          <w:sz w:val="24"/>
          <w:szCs w:val="24"/>
        </w:rPr>
        <w:t xml:space="preserve"> с требованиями и условиями, предусмотренными извещением о проведении запроса цен и закупочной документацией, предлагается ранжировать предложения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5079"/>
        <w:gridCol w:w="3260"/>
      </w:tblGrid>
      <w:tr w:rsidR="00CB25EF" w:rsidRPr="001343D3" w:rsidTr="001343D3">
        <w:tc>
          <w:tcPr>
            <w:tcW w:w="1442" w:type="dxa"/>
            <w:shd w:val="clear" w:color="auto" w:fill="auto"/>
          </w:tcPr>
          <w:p w:rsidR="00CB25EF" w:rsidRPr="001343D3" w:rsidRDefault="00CB25EF" w:rsidP="0011103C">
            <w:pPr>
              <w:spacing w:line="240" w:lineRule="auto"/>
              <w:ind w:firstLine="0"/>
              <w:jc w:val="center"/>
              <w:rPr>
                <w:b/>
                <w:sz w:val="16"/>
                <w:szCs w:val="24"/>
              </w:rPr>
            </w:pPr>
            <w:r w:rsidRPr="001343D3">
              <w:rPr>
                <w:b/>
                <w:sz w:val="16"/>
                <w:szCs w:val="24"/>
              </w:rPr>
              <w:t xml:space="preserve">Место в </w:t>
            </w:r>
            <w:proofErr w:type="gramStart"/>
            <w:r w:rsidRPr="001343D3">
              <w:rPr>
                <w:b/>
                <w:sz w:val="16"/>
                <w:szCs w:val="24"/>
              </w:rPr>
              <w:t>итоговой</w:t>
            </w:r>
            <w:proofErr w:type="gramEnd"/>
            <w:r w:rsidRPr="001343D3">
              <w:rPr>
                <w:b/>
                <w:sz w:val="16"/>
                <w:szCs w:val="24"/>
              </w:rPr>
              <w:t xml:space="preserve"> ранжировке</w:t>
            </w:r>
          </w:p>
        </w:tc>
        <w:tc>
          <w:tcPr>
            <w:tcW w:w="5079" w:type="dxa"/>
            <w:shd w:val="clear" w:color="auto" w:fill="auto"/>
          </w:tcPr>
          <w:p w:rsidR="00CB25EF" w:rsidRPr="001343D3" w:rsidRDefault="00CB25EF" w:rsidP="0011103C">
            <w:pPr>
              <w:spacing w:line="240" w:lineRule="auto"/>
              <w:ind w:firstLine="0"/>
              <w:jc w:val="center"/>
              <w:rPr>
                <w:b/>
                <w:sz w:val="16"/>
                <w:szCs w:val="24"/>
              </w:rPr>
            </w:pPr>
            <w:r w:rsidRPr="001343D3">
              <w:rPr>
                <w:b/>
                <w:sz w:val="16"/>
                <w:szCs w:val="24"/>
              </w:rPr>
              <w:t>Наименование и адрес участника</w:t>
            </w:r>
          </w:p>
        </w:tc>
        <w:tc>
          <w:tcPr>
            <w:tcW w:w="3260" w:type="dxa"/>
          </w:tcPr>
          <w:p w:rsidR="00CB25EF" w:rsidRPr="001343D3" w:rsidRDefault="00CB25EF" w:rsidP="0011103C">
            <w:pPr>
              <w:spacing w:line="240" w:lineRule="auto"/>
              <w:ind w:right="175" w:firstLine="0"/>
              <w:jc w:val="center"/>
              <w:rPr>
                <w:b/>
                <w:sz w:val="16"/>
                <w:szCs w:val="24"/>
              </w:rPr>
            </w:pPr>
            <w:r w:rsidRPr="001343D3">
              <w:rPr>
                <w:b/>
                <w:sz w:val="16"/>
                <w:szCs w:val="24"/>
              </w:rPr>
              <w:t>Цена предложения без НДС, руб.</w:t>
            </w:r>
          </w:p>
        </w:tc>
      </w:tr>
      <w:tr w:rsidR="005B37CA" w:rsidRPr="0011103C" w:rsidTr="001343D3">
        <w:tc>
          <w:tcPr>
            <w:tcW w:w="1442" w:type="dxa"/>
            <w:shd w:val="clear" w:color="auto" w:fill="auto"/>
          </w:tcPr>
          <w:p w:rsidR="005B37CA" w:rsidRPr="0011103C" w:rsidRDefault="005B37CA" w:rsidP="001110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1 место</w:t>
            </w:r>
          </w:p>
        </w:tc>
        <w:tc>
          <w:tcPr>
            <w:tcW w:w="5079" w:type="dxa"/>
            <w:shd w:val="clear" w:color="auto" w:fill="auto"/>
          </w:tcPr>
          <w:p w:rsidR="005B37CA" w:rsidRPr="0095179C" w:rsidRDefault="005B37CA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3260" w:type="dxa"/>
          </w:tcPr>
          <w:p w:rsidR="005B37CA" w:rsidRPr="00393B1A" w:rsidRDefault="005B37CA" w:rsidP="005B37C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4 290 000,00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5 062 200,00 руб. с НДС. </w:t>
            </w:r>
          </w:p>
        </w:tc>
      </w:tr>
      <w:tr w:rsidR="005B37CA" w:rsidRPr="0011103C" w:rsidTr="001343D3">
        <w:tc>
          <w:tcPr>
            <w:tcW w:w="1442" w:type="dxa"/>
            <w:shd w:val="clear" w:color="auto" w:fill="auto"/>
          </w:tcPr>
          <w:p w:rsidR="005B37CA" w:rsidRPr="0011103C" w:rsidRDefault="005B37CA" w:rsidP="0011103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103C">
              <w:rPr>
                <w:sz w:val="24"/>
                <w:szCs w:val="24"/>
              </w:rPr>
              <w:t>2 место</w:t>
            </w:r>
          </w:p>
        </w:tc>
        <w:tc>
          <w:tcPr>
            <w:tcW w:w="5079" w:type="dxa"/>
            <w:shd w:val="clear" w:color="auto" w:fill="auto"/>
          </w:tcPr>
          <w:p w:rsidR="005B37CA" w:rsidRPr="0095179C" w:rsidRDefault="005B37CA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ООО “АЗБУКА ЭЛЕКТРИЧЕСТВА” (125459, Россия, г. Москва, ул. Туристская, д. 2, корп. 2, кв. 94)</w:t>
            </w:r>
            <w:proofErr w:type="gramEnd"/>
          </w:p>
        </w:tc>
        <w:tc>
          <w:tcPr>
            <w:tcW w:w="3260" w:type="dxa"/>
          </w:tcPr>
          <w:p w:rsidR="005B37CA" w:rsidRPr="00393B1A" w:rsidRDefault="005B37CA" w:rsidP="005B37C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4 300 000,00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5 074 000,00 руб. с НДС</w:t>
            </w:r>
          </w:p>
        </w:tc>
      </w:tr>
      <w:tr w:rsidR="005B37CA" w:rsidRPr="0011103C" w:rsidTr="001343D3">
        <w:tc>
          <w:tcPr>
            <w:tcW w:w="1442" w:type="dxa"/>
            <w:shd w:val="clear" w:color="auto" w:fill="auto"/>
          </w:tcPr>
          <w:p w:rsidR="005B37CA" w:rsidRPr="0011103C" w:rsidRDefault="005B37CA" w:rsidP="001110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5079" w:type="dxa"/>
            <w:shd w:val="clear" w:color="auto" w:fill="auto"/>
          </w:tcPr>
          <w:p w:rsidR="005B37CA" w:rsidRPr="0095179C" w:rsidRDefault="005B37CA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393B1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И.Яковлева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3260" w:type="dxa"/>
          </w:tcPr>
          <w:p w:rsidR="005B37CA" w:rsidRPr="00393B1A" w:rsidRDefault="005B37CA" w:rsidP="005B37C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4 415 150,00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5 209 877,00 руб. с НДС. </w:t>
            </w:r>
          </w:p>
        </w:tc>
      </w:tr>
      <w:tr w:rsidR="005B37CA" w:rsidRPr="0011103C" w:rsidTr="001343D3">
        <w:tc>
          <w:tcPr>
            <w:tcW w:w="1442" w:type="dxa"/>
            <w:shd w:val="clear" w:color="auto" w:fill="auto"/>
          </w:tcPr>
          <w:p w:rsidR="005B37CA" w:rsidRPr="0011103C" w:rsidRDefault="005B37CA" w:rsidP="0011103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место</w:t>
            </w:r>
          </w:p>
        </w:tc>
        <w:tc>
          <w:tcPr>
            <w:tcW w:w="5079" w:type="dxa"/>
            <w:shd w:val="clear" w:color="auto" w:fill="auto"/>
          </w:tcPr>
          <w:p w:rsidR="005B37CA" w:rsidRPr="0095179C" w:rsidRDefault="005B37CA" w:rsidP="004E557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Вигур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Технолоджис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 xml:space="preserve">" (630032, Россия, Новосибирская обл., г. Новосибирск, </w:t>
            </w:r>
            <w:proofErr w:type="spellStart"/>
            <w:r w:rsidRPr="00393B1A">
              <w:rPr>
                <w:snapToGrid/>
                <w:color w:val="333333"/>
                <w:sz w:val="24"/>
                <w:szCs w:val="24"/>
              </w:rPr>
              <w:t>мкр</w:t>
            </w:r>
            <w:proofErr w:type="spellEnd"/>
            <w:r w:rsidRPr="00393B1A">
              <w:rPr>
                <w:snapToGrid/>
                <w:color w:val="333333"/>
                <w:sz w:val="24"/>
                <w:szCs w:val="24"/>
              </w:rPr>
              <w:t>.</w:t>
            </w:r>
            <w:proofErr w:type="gramEnd"/>
            <w:r w:rsidRPr="00393B1A">
              <w:rPr>
                <w:snapToGrid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393B1A">
              <w:rPr>
                <w:snapToGrid/>
                <w:color w:val="333333"/>
                <w:sz w:val="24"/>
                <w:szCs w:val="24"/>
              </w:rPr>
              <w:t>Горский, д. 84, кв. 81)</w:t>
            </w:r>
            <w:proofErr w:type="gramEnd"/>
          </w:p>
        </w:tc>
        <w:tc>
          <w:tcPr>
            <w:tcW w:w="3260" w:type="dxa"/>
          </w:tcPr>
          <w:p w:rsidR="005B37CA" w:rsidRPr="00393B1A" w:rsidRDefault="005B37CA" w:rsidP="005B37CA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393B1A">
              <w:rPr>
                <w:snapToGrid/>
                <w:color w:val="333333"/>
                <w:sz w:val="24"/>
                <w:szCs w:val="24"/>
              </w:rPr>
              <w:t>Цена: 4 415 157,63 руб. (цена без НДС)</w:t>
            </w:r>
            <w:r>
              <w:rPr>
                <w:snapToGrid/>
                <w:color w:val="333333"/>
                <w:sz w:val="24"/>
                <w:szCs w:val="24"/>
              </w:rPr>
              <w:t xml:space="preserve"> 5 209 886,00 руб. с НДС. </w:t>
            </w:r>
          </w:p>
        </w:tc>
      </w:tr>
    </w:tbl>
    <w:p w:rsidR="00E9437F" w:rsidRPr="00B83BC6" w:rsidRDefault="0011103C" w:rsidP="0011103C">
      <w:pPr>
        <w:pStyle w:val="a4"/>
        <w:rPr>
          <w:b/>
          <w:bCs/>
          <w:i/>
          <w:iCs/>
          <w:sz w:val="22"/>
          <w:szCs w:val="22"/>
        </w:rPr>
      </w:pPr>
      <w:r w:rsidRPr="00B83BC6">
        <w:rPr>
          <w:bCs/>
          <w:i/>
          <w:iCs/>
          <w:sz w:val="22"/>
          <w:szCs w:val="22"/>
        </w:rPr>
        <w:t>В</w:t>
      </w:r>
      <w:r w:rsidR="00E9437F" w:rsidRPr="00B83BC6">
        <w:rPr>
          <w:bCs/>
          <w:i/>
          <w:iCs/>
          <w:sz w:val="22"/>
          <w:szCs w:val="22"/>
        </w:rPr>
        <w:t xml:space="preserve">ОПРОС </w:t>
      </w:r>
      <w:r w:rsidR="00291D58">
        <w:rPr>
          <w:bCs/>
          <w:i/>
          <w:iCs/>
          <w:sz w:val="22"/>
          <w:szCs w:val="22"/>
        </w:rPr>
        <w:t>5</w:t>
      </w:r>
      <w:r w:rsidR="00E9437F" w:rsidRPr="00B83BC6">
        <w:rPr>
          <w:b/>
          <w:bCs/>
          <w:iCs/>
          <w:sz w:val="22"/>
          <w:szCs w:val="22"/>
        </w:rPr>
        <w:t xml:space="preserve"> </w:t>
      </w:r>
      <w:r w:rsidR="00E9437F" w:rsidRPr="00B83BC6">
        <w:rPr>
          <w:b/>
          <w:bCs/>
          <w:i/>
          <w:iCs/>
          <w:sz w:val="22"/>
          <w:szCs w:val="22"/>
        </w:rPr>
        <w:t>«</w:t>
      </w:r>
      <w:r w:rsidRPr="00B83BC6">
        <w:rPr>
          <w:b/>
          <w:bCs/>
          <w:i/>
          <w:iCs/>
          <w:sz w:val="24"/>
        </w:rPr>
        <w:t>О выборе победителя запроса цен</w:t>
      </w:r>
      <w:r w:rsidR="00E9437F" w:rsidRPr="00B83BC6">
        <w:rPr>
          <w:b/>
          <w:bCs/>
          <w:i/>
          <w:iCs/>
          <w:sz w:val="22"/>
          <w:szCs w:val="22"/>
        </w:rPr>
        <w:t>»</w:t>
      </w:r>
    </w:p>
    <w:p w:rsidR="0011103C" w:rsidRPr="0011103C" w:rsidRDefault="0011103C" w:rsidP="0011103C">
      <w:pPr>
        <w:spacing w:line="240" w:lineRule="auto"/>
        <w:ind w:firstLine="0"/>
        <w:rPr>
          <w:b/>
          <w:sz w:val="24"/>
          <w:szCs w:val="24"/>
        </w:rPr>
      </w:pPr>
      <w:r w:rsidRPr="0011103C">
        <w:rPr>
          <w:b/>
          <w:sz w:val="24"/>
          <w:szCs w:val="24"/>
        </w:rPr>
        <w:t>ОТМЕТИЛИ:</w:t>
      </w:r>
    </w:p>
    <w:p w:rsidR="0011103C" w:rsidRPr="00CB25EF" w:rsidRDefault="0011103C" w:rsidP="00CB25EF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11103C">
        <w:rPr>
          <w:sz w:val="24"/>
          <w:szCs w:val="24"/>
        </w:rPr>
        <w:lastRenderedPageBreak/>
        <w:t xml:space="preserve">Планируемая стоимость закупки в соответствии с ГКПЗ: </w:t>
      </w:r>
      <w:r w:rsidR="00F51AEB">
        <w:rPr>
          <w:b/>
          <w:i/>
          <w:sz w:val="24"/>
          <w:szCs w:val="24"/>
        </w:rPr>
        <w:t>4 668 487,00</w:t>
      </w:r>
      <w:r w:rsidR="00CB25EF" w:rsidRPr="00CB25EF">
        <w:rPr>
          <w:b/>
          <w:i/>
          <w:sz w:val="24"/>
          <w:szCs w:val="24"/>
        </w:rPr>
        <w:t xml:space="preserve"> руб. без НДС</w:t>
      </w:r>
    </w:p>
    <w:p w:rsidR="00F51AEB" w:rsidRDefault="0011103C" w:rsidP="00CB25EF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2"/>
          <w:szCs w:val="22"/>
        </w:rPr>
      </w:pPr>
      <w:r w:rsidRPr="0011103C">
        <w:rPr>
          <w:sz w:val="24"/>
          <w:szCs w:val="24"/>
        </w:rPr>
        <w:t>На основании приведенной ранжировки поступивших предложений предлагается признать победителем запроса цен</w:t>
      </w:r>
      <w:r w:rsidR="00CB25EF" w:rsidRPr="00CB25EF">
        <w:rPr>
          <w:sz w:val="24"/>
          <w:szCs w:val="24"/>
        </w:rPr>
        <w:t>: «</w:t>
      </w:r>
      <w:r w:rsidR="00F51AEB" w:rsidRPr="00C92F54">
        <w:rPr>
          <w:b/>
          <w:i/>
          <w:sz w:val="24"/>
        </w:rPr>
        <w:t xml:space="preserve">Микропроцессорные устройства» </w:t>
      </w:r>
      <w:r w:rsidR="00F51AEB" w:rsidRPr="00C92F54">
        <w:rPr>
          <w:b/>
          <w:bCs/>
          <w:i/>
          <w:sz w:val="24"/>
        </w:rPr>
        <w:t>для нужд филиала ОАО «ДРСК» «Амурские ЭС</w:t>
      </w:r>
      <w:r w:rsidR="005715B3">
        <w:rPr>
          <w:b/>
          <w:i/>
          <w:color w:val="333333"/>
          <w:sz w:val="22"/>
          <w:szCs w:val="22"/>
        </w:rPr>
        <w:t>»</w:t>
      </w:r>
      <w:r w:rsidRPr="0011103C">
        <w:rPr>
          <w:sz w:val="24"/>
          <w:szCs w:val="24"/>
        </w:rPr>
        <w:t xml:space="preserve"> участника, занявшего первое место в ранжировке по степени предпочтительности для заказчика: </w:t>
      </w:r>
      <w:r w:rsidR="00F51AEB" w:rsidRPr="00393B1A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 w:rsidR="00F51AEB">
        <w:rPr>
          <w:snapToGrid/>
          <w:color w:val="333333"/>
          <w:sz w:val="24"/>
          <w:szCs w:val="24"/>
        </w:rPr>
        <w:t xml:space="preserve"> </w:t>
      </w:r>
      <w:r w:rsidR="00CB25EF" w:rsidRPr="00CB25EF">
        <w:rPr>
          <w:rFonts w:eastAsiaTheme="minorHAnsi"/>
          <w:sz w:val="24"/>
          <w:lang w:eastAsia="en-US"/>
        </w:rPr>
        <w:t xml:space="preserve">на следующих условиях: </w:t>
      </w:r>
      <w:r w:rsidR="00CB25EF" w:rsidRPr="00CB25EF">
        <w:rPr>
          <w:sz w:val="24"/>
        </w:rPr>
        <w:t xml:space="preserve">Цена: </w:t>
      </w:r>
      <w:r w:rsidR="00CB25EF" w:rsidRPr="0095179C">
        <w:rPr>
          <w:snapToGrid/>
          <w:color w:val="333333"/>
          <w:sz w:val="22"/>
          <w:szCs w:val="22"/>
        </w:rPr>
        <w:t xml:space="preserve"> </w:t>
      </w:r>
      <w:r w:rsidR="00F51AEB" w:rsidRPr="00393B1A">
        <w:rPr>
          <w:snapToGrid/>
          <w:color w:val="333333"/>
          <w:sz w:val="24"/>
          <w:szCs w:val="24"/>
        </w:rPr>
        <w:t>4 290 000,00 руб. (цена без НДС)</w:t>
      </w:r>
      <w:r w:rsidR="00F51AEB">
        <w:rPr>
          <w:snapToGrid/>
          <w:color w:val="333333"/>
          <w:sz w:val="24"/>
          <w:szCs w:val="24"/>
        </w:rPr>
        <w:t xml:space="preserve"> 5 062 200,00 руб. с НДС. Срок завершения поставки: </w:t>
      </w:r>
      <w:r w:rsidR="00F51AEB" w:rsidRPr="00393B1A">
        <w:rPr>
          <w:sz w:val="22"/>
          <w:szCs w:val="22"/>
        </w:rPr>
        <w:t>по позициям №</w:t>
      </w:r>
      <w:r w:rsidR="00F51AEB">
        <w:rPr>
          <w:sz w:val="22"/>
          <w:szCs w:val="22"/>
        </w:rPr>
        <w:t xml:space="preserve"> </w:t>
      </w:r>
      <w:r w:rsidR="00F51AEB" w:rsidRPr="00393B1A">
        <w:rPr>
          <w:sz w:val="22"/>
          <w:szCs w:val="22"/>
        </w:rPr>
        <w:t xml:space="preserve">1-21 до </w:t>
      </w:r>
      <w:r w:rsidR="00F51AEB">
        <w:rPr>
          <w:sz w:val="22"/>
          <w:szCs w:val="22"/>
        </w:rPr>
        <w:t>31.05</w:t>
      </w:r>
      <w:r w:rsidR="00F51AEB" w:rsidRPr="00393B1A">
        <w:rPr>
          <w:sz w:val="22"/>
          <w:szCs w:val="22"/>
        </w:rPr>
        <w:t xml:space="preserve">.2015г., по позициям №22-29 до </w:t>
      </w:r>
      <w:r w:rsidR="00F51AEB">
        <w:rPr>
          <w:sz w:val="22"/>
          <w:szCs w:val="22"/>
        </w:rPr>
        <w:t>31.08</w:t>
      </w:r>
      <w:r w:rsidR="00F51AEB" w:rsidRPr="00393B1A">
        <w:rPr>
          <w:sz w:val="22"/>
          <w:szCs w:val="22"/>
        </w:rPr>
        <w:t>.2015г</w:t>
      </w:r>
      <w:r w:rsidR="00F51AEB">
        <w:rPr>
          <w:sz w:val="22"/>
          <w:szCs w:val="22"/>
        </w:rPr>
        <w:t>.</w:t>
      </w:r>
      <w:r w:rsidR="00F51AEB">
        <w:rPr>
          <w:snapToGrid/>
          <w:color w:val="333333"/>
          <w:sz w:val="24"/>
          <w:szCs w:val="24"/>
        </w:rPr>
        <w:t xml:space="preserve">  Условия оплаты: </w:t>
      </w:r>
      <w:r w:rsidR="00F51AEB">
        <w:rPr>
          <w:snapToGrid/>
          <w:color w:val="333333"/>
          <w:sz w:val="24"/>
          <w:szCs w:val="24"/>
        </w:rPr>
        <w:br/>
        <w:t>в размере 100% производится по факту поставки партии товара в течение 30 календарных дней с момента поставки.</w:t>
      </w:r>
      <w:r w:rsidR="00F51AEB">
        <w:rPr>
          <w:sz w:val="22"/>
          <w:szCs w:val="22"/>
        </w:rPr>
        <w:t xml:space="preserve"> Гарантийный срок: 36 месяцев с момента ввода в эксплуатацию. Предложение действительно: до 10.07.2015г.</w:t>
      </w:r>
    </w:p>
    <w:p w:rsidR="00F51AEB" w:rsidRDefault="00F51AEB" w:rsidP="00CB25EF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2"/>
          <w:szCs w:val="22"/>
        </w:rPr>
      </w:pPr>
    </w:p>
    <w:p w:rsidR="00E9437F" w:rsidRPr="00C905A9" w:rsidRDefault="00E9437F" w:rsidP="00CB25EF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b/>
          <w:sz w:val="22"/>
          <w:szCs w:val="22"/>
        </w:rPr>
      </w:pPr>
      <w:r w:rsidRPr="00C905A9">
        <w:rPr>
          <w:b/>
          <w:sz w:val="22"/>
          <w:szCs w:val="22"/>
        </w:rPr>
        <w:t>РЕШИЛИ:</w:t>
      </w:r>
    </w:p>
    <w:p w:rsidR="00F51AEB" w:rsidRPr="00F51AEB" w:rsidRDefault="00F51AEB" w:rsidP="00F51AEB">
      <w:pPr>
        <w:keepNext/>
        <w:tabs>
          <w:tab w:val="left" w:pos="426"/>
        </w:tabs>
        <w:spacing w:line="240" w:lineRule="auto"/>
        <w:ind w:left="360" w:firstLine="0"/>
        <w:rPr>
          <w:b/>
          <w:snapToGrid/>
          <w:sz w:val="24"/>
          <w:szCs w:val="24"/>
        </w:rPr>
      </w:pPr>
      <w:r w:rsidRPr="00F51AEB">
        <w:rPr>
          <w:b/>
          <w:snapToGrid/>
          <w:sz w:val="24"/>
          <w:szCs w:val="24"/>
        </w:rPr>
        <w:t>По вопросу № 1</w:t>
      </w:r>
    </w:p>
    <w:p w:rsidR="0011103C" w:rsidRPr="0011103C" w:rsidRDefault="0011103C" w:rsidP="00F51AEB">
      <w:pPr>
        <w:keepNext/>
        <w:numPr>
          <w:ilvl w:val="0"/>
          <w:numId w:val="30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11103C" w:rsidRPr="0011103C" w:rsidRDefault="0011103C" w:rsidP="00F51AEB">
      <w:pPr>
        <w:keepNext/>
        <w:numPr>
          <w:ilvl w:val="0"/>
          <w:numId w:val="30"/>
        </w:numPr>
        <w:tabs>
          <w:tab w:val="left" w:pos="0"/>
        </w:tabs>
        <w:spacing w:line="240" w:lineRule="auto"/>
        <w:ind w:left="0" w:firstLine="426"/>
        <w:rPr>
          <w:snapToGrid/>
          <w:sz w:val="24"/>
          <w:szCs w:val="24"/>
        </w:rPr>
      </w:pPr>
      <w:r w:rsidRPr="0011103C">
        <w:rPr>
          <w:snapToGrid/>
          <w:sz w:val="24"/>
          <w:szCs w:val="24"/>
        </w:rPr>
        <w:t xml:space="preserve">Утвердить цены, полученные на момент </w:t>
      </w:r>
      <w:proofErr w:type="gramStart"/>
      <w:r w:rsidRPr="0011103C">
        <w:rPr>
          <w:snapToGrid/>
          <w:sz w:val="24"/>
          <w:szCs w:val="24"/>
        </w:rPr>
        <w:t xml:space="preserve">срока окончания приема предложений участников запроса </w:t>
      </w:r>
      <w:r w:rsidR="00396F6E">
        <w:rPr>
          <w:snapToGrid/>
          <w:sz w:val="24"/>
          <w:szCs w:val="24"/>
        </w:rPr>
        <w:t>цен</w:t>
      </w:r>
      <w:proofErr w:type="gramEnd"/>
    </w:p>
    <w:p w:rsidR="00F51AEB" w:rsidRPr="00F51AEB" w:rsidRDefault="00F51AEB" w:rsidP="00F51AEB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2"/>
          <w:szCs w:val="22"/>
          <w:lang w:eastAsia="en-US"/>
        </w:rPr>
      </w:pPr>
      <w:r w:rsidRPr="00F51AEB">
        <w:rPr>
          <w:b/>
          <w:sz w:val="22"/>
          <w:szCs w:val="22"/>
          <w:lang w:eastAsia="en-US"/>
        </w:rPr>
        <w:t>По вопросу № 2</w:t>
      </w:r>
    </w:p>
    <w:p w:rsidR="00F51AEB" w:rsidRDefault="00F51AEB" w:rsidP="00F51AEB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snapToGrid/>
          <w:color w:val="333333"/>
          <w:sz w:val="24"/>
          <w:szCs w:val="24"/>
        </w:rPr>
      </w:pPr>
      <w:proofErr w:type="gramStart"/>
      <w:r w:rsidRPr="00F51AEB">
        <w:rPr>
          <w:sz w:val="22"/>
          <w:szCs w:val="22"/>
          <w:lang w:eastAsia="en-US"/>
        </w:rPr>
        <w:t>Признать предложение</w:t>
      </w:r>
      <w:r w:rsidRPr="00F51AEB">
        <w:rPr>
          <w:snapToGrid/>
          <w:color w:val="333333"/>
          <w:sz w:val="24"/>
          <w:szCs w:val="24"/>
        </w:rPr>
        <w:t xml:space="preserve"> </w:t>
      </w:r>
      <w:r>
        <w:rPr>
          <w:snapToGrid/>
          <w:color w:val="333333"/>
          <w:sz w:val="24"/>
          <w:szCs w:val="24"/>
        </w:rPr>
        <w:t xml:space="preserve"> ООО </w:t>
      </w:r>
      <w:r w:rsidRPr="00393B1A">
        <w:rPr>
          <w:snapToGrid/>
          <w:color w:val="333333"/>
          <w:sz w:val="24"/>
          <w:szCs w:val="24"/>
        </w:rPr>
        <w:t>"ЗАВОД ЭЛЕКТРОТЕХНИЧЕСКОГО ОБОРУДОВАНИЯ" (428008, Россия, Чувашская Республика - Чувашия, г. Чебоксары, ул. Калинина, д. 109. стр. 1)</w:t>
      </w:r>
      <w:r>
        <w:rPr>
          <w:snapToGrid/>
          <w:color w:val="333333"/>
          <w:sz w:val="24"/>
          <w:szCs w:val="24"/>
        </w:rPr>
        <w:t xml:space="preserve"> несоответствующим условиям запроса цен.</w:t>
      </w:r>
      <w:proofErr w:type="gramEnd"/>
    </w:p>
    <w:p w:rsidR="00F51AEB" w:rsidRDefault="00F51AEB" w:rsidP="00F51AEB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2"/>
          <w:szCs w:val="22"/>
          <w:lang w:eastAsia="en-US"/>
        </w:rPr>
      </w:pPr>
      <w:r w:rsidRPr="00F51AEB">
        <w:rPr>
          <w:b/>
          <w:snapToGrid/>
          <w:color w:val="333333"/>
          <w:sz w:val="24"/>
          <w:szCs w:val="24"/>
        </w:rPr>
        <w:t>По вопросу № 3</w:t>
      </w:r>
    </w:p>
    <w:p w:rsidR="00F51AEB" w:rsidRDefault="00F51AEB" w:rsidP="00F51AEB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360"/>
        <w:rPr>
          <w:b/>
          <w:sz w:val="22"/>
          <w:szCs w:val="22"/>
          <w:lang w:eastAsia="en-US"/>
        </w:rPr>
      </w:pPr>
      <w:proofErr w:type="gramStart"/>
      <w:r>
        <w:rPr>
          <w:sz w:val="24"/>
          <w:szCs w:val="24"/>
        </w:rPr>
        <w:t>П</w:t>
      </w:r>
      <w:r w:rsidRPr="00CB25EF">
        <w:rPr>
          <w:sz w:val="24"/>
          <w:szCs w:val="24"/>
        </w:rPr>
        <w:t xml:space="preserve">ризнать предложения </w:t>
      </w:r>
      <w:r w:rsidRPr="00393B1A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>
        <w:rPr>
          <w:snapToGrid/>
          <w:color w:val="333333"/>
          <w:sz w:val="24"/>
          <w:szCs w:val="24"/>
        </w:rPr>
        <w:t xml:space="preserve">, </w:t>
      </w:r>
      <w:r w:rsidRPr="00393B1A">
        <w:rPr>
          <w:snapToGrid/>
          <w:color w:val="333333"/>
          <w:sz w:val="24"/>
          <w:szCs w:val="24"/>
        </w:rPr>
        <w:t>ООО “АЗБУКА ЭЛЕКТРИЧЕСТВА” (125459, Россия, г. Москва, ул. Туристская, д. 2, корп. 2, кв. 94)</w:t>
      </w:r>
      <w:r>
        <w:rPr>
          <w:snapToGrid/>
          <w:color w:val="333333"/>
          <w:sz w:val="24"/>
          <w:szCs w:val="24"/>
        </w:rPr>
        <w:t xml:space="preserve">, </w:t>
      </w:r>
      <w:r w:rsidRPr="00393B1A">
        <w:rPr>
          <w:snapToGrid/>
          <w:color w:val="333333"/>
          <w:sz w:val="24"/>
          <w:szCs w:val="24"/>
        </w:rPr>
        <w:t>ЗАО "СЭА" (428000, Россия, Чувашская Республика, г. Чебоксары, пр.</w:t>
      </w:r>
      <w:proofErr w:type="gramEnd"/>
      <w:r w:rsidRPr="00393B1A">
        <w:rPr>
          <w:snapToGrid/>
          <w:color w:val="333333"/>
          <w:sz w:val="24"/>
          <w:szCs w:val="24"/>
        </w:rPr>
        <w:t xml:space="preserve"> </w:t>
      </w:r>
      <w:proofErr w:type="spellStart"/>
      <w:r w:rsidRPr="00393B1A">
        <w:rPr>
          <w:snapToGrid/>
          <w:color w:val="333333"/>
          <w:sz w:val="24"/>
          <w:szCs w:val="24"/>
        </w:rPr>
        <w:t>И.Яковлева</w:t>
      </w:r>
      <w:proofErr w:type="spellEnd"/>
      <w:r w:rsidRPr="00393B1A">
        <w:rPr>
          <w:snapToGrid/>
          <w:color w:val="333333"/>
          <w:sz w:val="24"/>
          <w:szCs w:val="24"/>
        </w:rPr>
        <w:t>, д.3)</w:t>
      </w:r>
      <w:r>
        <w:rPr>
          <w:snapToGrid/>
          <w:color w:val="333333"/>
          <w:sz w:val="24"/>
          <w:szCs w:val="24"/>
        </w:rPr>
        <w:t xml:space="preserve">, </w:t>
      </w:r>
      <w:r w:rsidRPr="00393B1A">
        <w:rPr>
          <w:snapToGrid/>
          <w:color w:val="333333"/>
          <w:sz w:val="24"/>
          <w:szCs w:val="24"/>
        </w:rPr>
        <w:t>ООО "</w:t>
      </w:r>
      <w:proofErr w:type="spellStart"/>
      <w:r w:rsidRPr="00393B1A">
        <w:rPr>
          <w:snapToGrid/>
          <w:color w:val="333333"/>
          <w:sz w:val="24"/>
          <w:szCs w:val="24"/>
        </w:rPr>
        <w:t>Вигур</w:t>
      </w:r>
      <w:proofErr w:type="spellEnd"/>
      <w:r w:rsidRPr="00393B1A">
        <w:rPr>
          <w:snapToGrid/>
          <w:color w:val="333333"/>
          <w:sz w:val="24"/>
          <w:szCs w:val="24"/>
        </w:rPr>
        <w:t xml:space="preserve"> </w:t>
      </w:r>
      <w:proofErr w:type="spellStart"/>
      <w:r w:rsidRPr="00393B1A">
        <w:rPr>
          <w:snapToGrid/>
          <w:color w:val="333333"/>
          <w:sz w:val="24"/>
          <w:szCs w:val="24"/>
        </w:rPr>
        <w:t>Технолоджис</w:t>
      </w:r>
      <w:proofErr w:type="spellEnd"/>
      <w:r w:rsidRPr="00393B1A">
        <w:rPr>
          <w:snapToGrid/>
          <w:color w:val="333333"/>
          <w:sz w:val="24"/>
          <w:szCs w:val="24"/>
        </w:rPr>
        <w:t xml:space="preserve">" (630032, Россия, Новосибирская обл., г. Новосибирск, </w:t>
      </w:r>
      <w:proofErr w:type="spellStart"/>
      <w:r w:rsidRPr="00393B1A">
        <w:rPr>
          <w:snapToGrid/>
          <w:color w:val="333333"/>
          <w:sz w:val="24"/>
          <w:szCs w:val="24"/>
        </w:rPr>
        <w:t>мкр</w:t>
      </w:r>
      <w:proofErr w:type="spellEnd"/>
      <w:r w:rsidRPr="00393B1A">
        <w:rPr>
          <w:snapToGrid/>
          <w:color w:val="333333"/>
          <w:sz w:val="24"/>
          <w:szCs w:val="24"/>
        </w:rPr>
        <w:t xml:space="preserve">. </w:t>
      </w:r>
      <w:proofErr w:type="gramStart"/>
      <w:r w:rsidRPr="00393B1A">
        <w:rPr>
          <w:snapToGrid/>
          <w:color w:val="333333"/>
          <w:sz w:val="24"/>
          <w:szCs w:val="24"/>
        </w:rPr>
        <w:t>Горский, д. 84, кв. 81)</w:t>
      </w:r>
      <w:r>
        <w:rPr>
          <w:snapToGrid/>
          <w:color w:val="333333"/>
          <w:sz w:val="24"/>
          <w:szCs w:val="24"/>
        </w:rPr>
        <w:t xml:space="preserve"> </w:t>
      </w:r>
      <w:r w:rsidRPr="00CB25EF">
        <w:rPr>
          <w:sz w:val="24"/>
          <w:szCs w:val="24"/>
        </w:rPr>
        <w:t>удовлетворяющим условиям запроса ц</w:t>
      </w:r>
      <w:r w:rsidR="00A4550C">
        <w:rPr>
          <w:sz w:val="24"/>
          <w:szCs w:val="24"/>
        </w:rPr>
        <w:t>ен.</w:t>
      </w:r>
      <w:proofErr w:type="gramEnd"/>
    </w:p>
    <w:p w:rsidR="00F51AEB" w:rsidRDefault="00A4550C" w:rsidP="00F51AEB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>По вопросу № 4</w:t>
      </w:r>
    </w:p>
    <w:p w:rsidR="00E9437F" w:rsidRPr="00396F6E" w:rsidRDefault="00E9437F" w:rsidP="00F51AEB">
      <w:pPr>
        <w:pStyle w:val="a9"/>
        <w:tabs>
          <w:tab w:val="left" w:pos="426"/>
          <w:tab w:val="left" w:pos="851"/>
        </w:tabs>
        <w:suppressAutoHyphens/>
        <w:snapToGrid w:val="0"/>
        <w:spacing w:line="240" w:lineRule="auto"/>
        <w:ind w:left="360" w:firstLine="0"/>
        <w:rPr>
          <w:b/>
          <w:i/>
          <w:sz w:val="22"/>
          <w:szCs w:val="22"/>
          <w:lang w:eastAsia="en-US"/>
        </w:rPr>
      </w:pPr>
      <w:r w:rsidRPr="00396F6E">
        <w:rPr>
          <w:sz w:val="22"/>
          <w:szCs w:val="22"/>
        </w:rPr>
        <w:t xml:space="preserve">Утвердить ранжировку предложений Участников </w:t>
      </w:r>
    </w:p>
    <w:p w:rsidR="00E9437F" w:rsidRPr="00A4550C" w:rsidRDefault="00A4550C" w:rsidP="00A4550C">
      <w:pPr>
        <w:pStyle w:val="a9"/>
        <w:numPr>
          <w:ilvl w:val="0"/>
          <w:numId w:val="35"/>
        </w:numPr>
        <w:snapToGrid w:val="0"/>
        <w:spacing w:line="240" w:lineRule="auto"/>
        <w:rPr>
          <w:snapToGrid/>
          <w:sz w:val="22"/>
          <w:szCs w:val="22"/>
        </w:rPr>
      </w:pPr>
      <w:r w:rsidRPr="00A4550C">
        <w:rPr>
          <w:snapToGrid/>
          <w:sz w:val="22"/>
          <w:szCs w:val="22"/>
        </w:rPr>
        <w:t xml:space="preserve"> </w:t>
      </w:r>
      <w:r w:rsidR="00E9437F" w:rsidRPr="00A4550C">
        <w:rPr>
          <w:snapToGrid/>
          <w:sz w:val="22"/>
          <w:szCs w:val="22"/>
        </w:rPr>
        <w:t>место:</w:t>
      </w:r>
      <w:r w:rsidR="00B51EFB" w:rsidRPr="00A4550C">
        <w:rPr>
          <w:snapToGrid/>
          <w:color w:val="333333"/>
          <w:sz w:val="22"/>
          <w:szCs w:val="22"/>
        </w:rPr>
        <w:t xml:space="preserve"> </w:t>
      </w:r>
      <w:r w:rsidRPr="00A4550C">
        <w:rPr>
          <w:snapToGrid/>
          <w:color w:val="333333"/>
          <w:sz w:val="24"/>
          <w:szCs w:val="24"/>
        </w:rPr>
        <w:t>ООО "ДВЭС"</w:t>
      </w:r>
      <w:r w:rsidR="00E9437F" w:rsidRPr="00A4550C">
        <w:rPr>
          <w:sz w:val="22"/>
          <w:szCs w:val="22"/>
        </w:rPr>
        <w:t>;</w:t>
      </w:r>
    </w:p>
    <w:p w:rsidR="003C1694" w:rsidRPr="00A4550C" w:rsidRDefault="00A4550C" w:rsidP="00A4550C">
      <w:pPr>
        <w:pStyle w:val="a9"/>
        <w:numPr>
          <w:ilvl w:val="0"/>
          <w:numId w:val="35"/>
        </w:numPr>
        <w:snapToGrid w:val="0"/>
        <w:spacing w:line="240" w:lineRule="auto"/>
        <w:rPr>
          <w:snapToGrid/>
          <w:color w:val="333333"/>
          <w:sz w:val="22"/>
          <w:szCs w:val="22"/>
        </w:rPr>
      </w:pPr>
      <w:r w:rsidRPr="00A4550C">
        <w:rPr>
          <w:snapToGrid/>
          <w:sz w:val="22"/>
          <w:szCs w:val="22"/>
        </w:rPr>
        <w:t>место</w:t>
      </w:r>
      <w:r w:rsidR="00E9437F" w:rsidRPr="00A4550C">
        <w:rPr>
          <w:snapToGrid/>
          <w:sz w:val="22"/>
          <w:szCs w:val="22"/>
        </w:rPr>
        <w:t xml:space="preserve">: </w:t>
      </w:r>
      <w:r w:rsidRPr="00A4550C">
        <w:rPr>
          <w:snapToGrid/>
          <w:color w:val="333333"/>
          <w:sz w:val="24"/>
          <w:szCs w:val="24"/>
        </w:rPr>
        <w:t>ООО “АЗБУКА ЭЛЕКТРИЧЕСТВА”</w:t>
      </w:r>
    </w:p>
    <w:p w:rsidR="00A4550C" w:rsidRPr="00A4550C" w:rsidRDefault="00A4550C" w:rsidP="00A4550C">
      <w:pPr>
        <w:pStyle w:val="a9"/>
        <w:numPr>
          <w:ilvl w:val="0"/>
          <w:numId w:val="35"/>
        </w:numPr>
        <w:snapToGrid w:val="0"/>
        <w:spacing w:line="240" w:lineRule="auto"/>
        <w:rPr>
          <w:snapToGrid/>
          <w:color w:val="333333"/>
          <w:sz w:val="24"/>
          <w:szCs w:val="24"/>
        </w:rPr>
      </w:pPr>
      <w:r w:rsidRPr="00A4550C">
        <w:rPr>
          <w:snapToGrid/>
          <w:color w:val="333333"/>
          <w:sz w:val="24"/>
          <w:szCs w:val="24"/>
        </w:rPr>
        <w:t>место: ЗАО "СЭА"</w:t>
      </w:r>
    </w:p>
    <w:p w:rsidR="00A4550C" w:rsidRPr="00A4550C" w:rsidRDefault="00A4550C" w:rsidP="00A4550C">
      <w:pPr>
        <w:pStyle w:val="a9"/>
        <w:numPr>
          <w:ilvl w:val="0"/>
          <w:numId w:val="35"/>
        </w:numPr>
        <w:snapToGrid w:val="0"/>
        <w:spacing w:line="240" w:lineRule="auto"/>
        <w:rPr>
          <w:snapToGrid/>
          <w:color w:val="333333"/>
          <w:sz w:val="22"/>
          <w:szCs w:val="22"/>
        </w:rPr>
      </w:pPr>
      <w:r>
        <w:rPr>
          <w:snapToGrid/>
          <w:color w:val="333333"/>
          <w:sz w:val="22"/>
          <w:szCs w:val="22"/>
        </w:rPr>
        <w:t xml:space="preserve">место: </w:t>
      </w:r>
      <w:r w:rsidRPr="00393B1A">
        <w:rPr>
          <w:snapToGrid/>
          <w:color w:val="333333"/>
          <w:sz w:val="24"/>
          <w:szCs w:val="24"/>
        </w:rPr>
        <w:t>ООО "</w:t>
      </w:r>
      <w:proofErr w:type="spellStart"/>
      <w:r w:rsidRPr="00393B1A">
        <w:rPr>
          <w:snapToGrid/>
          <w:color w:val="333333"/>
          <w:sz w:val="24"/>
          <w:szCs w:val="24"/>
        </w:rPr>
        <w:t>Вигур</w:t>
      </w:r>
      <w:proofErr w:type="spellEnd"/>
      <w:r w:rsidRPr="00393B1A">
        <w:rPr>
          <w:snapToGrid/>
          <w:color w:val="333333"/>
          <w:sz w:val="24"/>
          <w:szCs w:val="24"/>
        </w:rPr>
        <w:t xml:space="preserve"> </w:t>
      </w:r>
      <w:proofErr w:type="spellStart"/>
      <w:r w:rsidRPr="00393B1A">
        <w:rPr>
          <w:snapToGrid/>
          <w:color w:val="333333"/>
          <w:sz w:val="24"/>
          <w:szCs w:val="24"/>
        </w:rPr>
        <w:t>Технолоджис</w:t>
      </w:r>
      <w:proofErr w:type="spellEnd"/>
      <w:r w:rsidRPr="00393B1A">
        <w:rPr>
          <w:snapToGrid/>
          <w:color w:val="333333"/>
          <w:sz w:val="24"/>
          <w:szCs w:val="24"/>
        </w:rPr>
        <w:t>"</w:t>
      </w:r>
    </w:p>
    <w:p w:rsidR="00A4550C" w:rsidRPr="00A4550C" w:rsidRDefault="00A4550C" w:rsidP="00A4550C">
      <w:pPr>
        <w:pStyle w:val="a9"/>
        <w:snapToGrid w:val="0"/>
        <w:spacing w:line="240" w:lineRule="auto"/>
        <w:ind w:left="426" w:firstLine="0"/>
        <w:rPr>
          <w:b/>
          <w:snapToGrid/>
          <w:color w:val="333333"/>
          <w:sz w:val="22"/>
          <w:szCs w:val="22"/>
        </w:rPr>
      </w:pPr>
      <w:r w:rsidRPr="00A4550C">
        <w:rPr>
          <w:b/>
          <w:snapToGrid/>
          <w:color w:val="333333"/>
          <w:sz w:val="24"/>
          <w:szCs w:val="24"/>
        </w:rPr>
        <w:t>По вопросу № 5</w:t>
      </w:r>
    </w:p>
    <w:p w:rsidR="00A4550C" w:rsidRDefault="00C905A9" w:rsidP="00A4550C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2"/>
          <w:szCs w:val="22"/>
        </w:rPr>
      </w:pPr>
      <w:r w:rsidRPr="005715B3">
        <w:rPr>
          <w:sz w:val="22"/>
          <w:szCs w:val="22"/>
        </w:rPr>
        <w:t>Пр</w:t>
      </w:r>
      <w:r w:rsidR="00E9437F" w:rsidRPr="005715B3">
        <w:rPr>
          <w:sz w:val="22"/>
          <w:szCs w:val="22"/>
        </w:rPr>
        <w:t xml:space="preserve">изнать Победителем </w:t>
      </w:r>
      <w:r w:rsidR="005715B3" w:rsidRPr="00CB25EF">
        <w:rPr>
          <w:sz w:val="24"/>
          <w:szCs w:val="24"/>
        </w:rPr>
        <w:t>«</w:t>
      </w:r>
      <w:r w:rsidR="00A4550C" w:rsidRPr="00C92F54">
        <w:rPr>
          <w:b/>
          <w:i/>
          <w:sz w:val="24"/>
        </w:rPr>
        <w:t xml:space="preserve">Микропроцессорные устройства» </w:t>
      </w:r>
      <w:r w:rsidR="00A4550C" w:rsidRPr="00C92F54">
        <w:rPr>
          <w:b/>
          <w:bCs/>
          <w:i/>
          <w:sz w:val="24"/>
        </w:rPr>
        <w:t>для нужд филиала ОАО «ДРСК» «Амурские ЭС</w:t>
      </w:r>
      <w:r w:rsidR="005715B3">
        <w:rPr>
          <w:b/>
          <w:i/>
          <w:color w:val="333333"/>
          <w:sz w:val="22"/>
          <w:szCs w:val="22"/>
        </w:rPr>
        <w:t>»</w:t>
      </w:r>
      <w:r w:rsidR="005715B3" w:rsidRPr="0011103C">
        <w:rPr>
          <w:sz w:val="24"/>
          <w:szCs w:val="24"/>
        </w:rPr>
        <w:t xml:space="preserve"> участника, занявшего первое место в ранжировке по степени предпочтительности для заказчика: </w:t>
      </w:r>
      <w:r w:rsidR="00A4550C" w:rsidRPr="00393B1A">
        <w:rPr>
          <w:snapToGrid/>
          <w:color w:val="333333"/>
          <w:sz w:val="24"/>
          <w:szCs w:val="24"/>
        </w:rPr>
        <w:t>ООО "ДВЭС" (680018, Хабаровский край, г. Хабаровск, ул. Руднева, д. 71 А)</w:t>
      </w:r>
      <w:r w:rsidR="00A4550C">
        <w:rPr>
          <w:snapToGrid/>
          <w:color w:val="333333"/>
          <w:sz w:val="24"/>
          <w:szCs w:val="24"/>
        </w:rPr>
        <w:t xml:space="preserve"> </w:t>
      </w:r>
      <w:r w:rsidR="00A4550C" w:rsidRPr="00CB25EF">
        <w:rPr>
          <w:rFonts w:eastAsiaTheme="minorHAnsi"/>
          <w:sz w:val="24"/>
          <w:lang w:eastAsia="en-US"/>
        </w:rPr>
        <w:t xml:space="preserve">на следующих условиях: </w:t>
      </w:r>
      <w:r w:rsidR="00A4550C" w:rsidRPr="00CB25EF">
        <w:rPr>
          <w:sz w:val="24"/>
        </w:rPr>
        <w:t xml:space="preserve">Цена: </w:t>
      </w:r>
      <w:r w:rsidR="00A4550C" w:rsidRPr="0095179C">
        <w:rPr>
          <w:snapToGrid/>
          <w:color w:val="333333"/>
          <w:sz w:val="22"/>
          <w:szCs w:val="22"/>
        </w:rPr>
        <w:t xml:space="preserve"> </w:t>
      </w:r>
      <w:r w:rsidR="00A4550C" w:rsidRPr="00393B1A">
        <w:rPr>
          <w:snapToGrid/>
          <w:color w:val="333333"/>
          <w:sz w:val="24"/>
          <w:szCs w:val="24"/>
        </w:rPr>
        <w:t>4 290 000,00 руб. (цена без НДС)</w:t>
      </w:r>
      <w:r w:rsidR="00A4550C">
        <w:rPr>
          <w:snapToGrid/>
          <w:color w:val="333333"/>
          <w:sz w:val="24"/>
          <w:szCs w:val="24"/>
        </w:rPr>
        <w:t xml:space="preserve"> 5 062 200,00 руб. с НДС. Срок завершения поставки: </w:t>
      </w:r>
      <w:r w:rsidR="00A4550C" w:rsidRPr="00393B1A">
        <w:rPr>
          <w:sz w:val="22"/>
          <w:szCs w:val="22"/>
        </w:rPr>
        <w:t>по позициям №</w:t>
      </w:r>
      <w:r w:rsidR="00A4550C">
        <w:rPr>
          <w:sz w:val="22"/>
          <w:szCs w:val="22"/>
        </w:rPr>
        <w:t xml:space="preserve"> </w:t>
      </w:r>
      <w:r w:rsidR="00A4550C" w:rsidRPr="00393B1A">
        <w:rPr>
          <w:sz w:val="22"/>
          <w:szCs w:val="22"/>
        </w:rPr>
        <w:t xml:space="preserve">1-21 до </w:t>
      </w:r>
      <w:r w:rsidR="00A4550C">
        <w:rPr>
          <w:sz w:val="22"/>
          <w:szCs w:val="22"/>
        </w:rPr>
        <w:t>31.05</w:t>
      </w:r>
      <w:r w:rsidR="00A4550C" w:rsidRPr="00393B1A">
        <w:rPr>
          <w:sz w:val="22"/>
          <w:szCs w:val="22"/>
        </w:rPr>
        <w:t xml:space="preserve">.2015г., по позициям №22-29 до </w:t>
      </w:r>
      <w:r w:rsidR="00A4550C">
        <w:rPr>
          <w:sz w:val="22"/>
          <w:szCs w:val="22"/>
        </w:rPr>
        <w:t>31.08</w:t>
      </w:r>
      <w:r w:rsidR="00A4550C" w:rsidRPr="00393B1A">
        <w:rPr>
          <w:sz w:val="22"/>
          <w:szCs w:val="22"/>
        </w:rPr>
        <w:t>.2015г</w:t>
      </w:r>
      <w:r w:rsidR="00A4550C">
        <w:rPr>
          <w:sz w:val="22"/>
          <w:szCs w:val="22"/>
        </w:rPr>
        <w:t>.</w:t>
      </w:r>
      <w:r w:rsidR="00A4550C">
        <w:rPr>
          <w:snapToGrid/>
          <w:color w:val="333333"/>
          <w:sz w:val="24"/>
          <w:szCs w:val="24"/>
        </w:rPr>
        <w:t xml:space="preserve">  Условия оплаты: </w:t>
      </w:r>
      <w:r w:rsidR="00A4550C">
        <w:rPr>
          <w:snapToGrid/>
          <w:color w:val="333333"/>
          <w:sz w:val="24"/>
          <w:szCs w:val="24"/>
        </w:rPr>
        <w:br/>
        <w:t>в размере 100% производится по факту поставки партии товара в течение 30 календарных дней с момента поставки.</w:t>
      </w:r>
      <w:r w:rsidR="00A4550C">
        <w:rPr>
          <w:sz w:val="22"/>
          <w:szCs w:val="22"/>
        </w:rPr>
        <w:t xml:space="preserve"> Гарантийный срок: 36 месяцев с момента ввода в эксплуатацию. Предложение действительно: до 10.07.2015г.</w:t>
      </w:r>
    </w:p>
    <w:p w:rsidR="005715B3" w:rsidRDefault="005715B3" w:rsidP="00F51AEB">
      <w:pPr>
        <w:pStyle w:val="a9"/>
        <w:tabs>
          <w:tab w:val="left" w:pos="284"/>
          <w:tab w:val="left" w:pos="851"/>
        </w:tabs>
        <w:spacing w:line="240" w:lineRule="auto"/>
        <w:ind w:left="0" w:firstLine="0"/>
        <w:rPr>
          <w:bCs/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3C1694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396F6E" w:rsidRDefault="008B50D0" w:rsidP="0002754F">
            <w:pPr>
              <w:pStyle w:val="a4"/>
              <w:rPr>
                <w:sz w:val="22"/>
                <w:szCs w:val="22"/>
              </w:rPr>
            </w:pPr>
            <w:r w:rsidRPr="00396F6E">
              <w:rPr>
                <w:bCs/>
                <w:sz w:val="22"/>
                <w:szCs w:val="22"/>
              </w:rPr>
              <w:t>О</w:t>
            </w:r>
            <w:r w:rsidR="0002754F" w:rsidRPr="00396F6E">
              <w:rPr>
                <w:bCs/>
                <w:sz w:val="22"/>
                <w:szCs w:val="22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396F6E" w:rsidRDefault="003C1694" w:rsidP="00CF241F">
            <w:pPr>
              <w:pStyle w:val="a4"/>
              <w:rPr>
                <w:sz w:val="22"/>
                <w:szCs w:val="22"/>
              </w:rPr>
            </w:pPr>
            <w:r w:rsidRPr="00396F6E">
              <w:rPr>
                <w:sz w:val="22"/>
                <w:szCs w:val="22"/>
              </w:rPr>
              <w:t xml:space="preserve">       __________________ </w:t>
            </w:r>
            <w:r w:rsidR="00A4550C">
              <w:rPr>
                <w:sz w:val="22"/>
                <w:szCs w:val="22"/>
              </w:rPr>
              <w:t>О.А. Моторина</w:t>
            </w:r>
          </w:p>
          <w:p w:rsidR="0002754F" w:rsidRPr="00396F6E" w:rsidRDefault="003C1694" w:rsidP="003C1694">
            <w:pPr>
              <w:pStyle w:val="a4"/>
              <w:rPr>
                <w:sz w:val="22"/>
                <w:szCs w:val="22"/>
              </w:rPr>
            </w:pPr>
            <w:r w:rsidRPr="00396F6E">
              <w:rPr>
                <w:sz w:val="22"/>
                <w:szCs w:val="22"/>
              </w:rPr>
              <w:t xml:space="preserve">      </w:t>
            </w:r>
          </w:p>
        </w:tc>
      </w:tr>
      <w:tr w:rsidR="00DD1490" w:rsidRPr="003C1694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396F6E" w:rsidRDefault="00DD1490" w:rsidP="00624717">
            <w:pPr>
              <w:pStyle w:val="a4"/>
              <w:rPr>
                <w:bCs/>
                <w:sz w:val="22"/>
                <w:szCs w:val="22"/>
              </w:rPr>
            </w:pPr>
          </w:p>
          <w:p w:rsidR="00DD1490" w:rsidRPr="00396F6E" w:rsidRDefault="00DD1490" w:rsidP="00624717">
            <w:pPr>
              <w:pStyle w:val="a4"/>
              <w:rPr>
                <w:sz w:val="22"/>
                <w:szCs w:val="22"/>
              </w:rPr>
            </w:pPr>
            <w:r w:rsidRPr="00396F6E">
              <w:rPr>
                <w:bCs/>
                <w:sz w:val="22"/>
                <w:szCs w:val="22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396F6E" w:rsidRDefault="00DD1490" w:rsidP="00624717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</w:p>
          <w:p w:rsidR="00DD1490" w:rsidRPr="00396F6E" w:rsidRDefault="00DD1490" w:rsidP="00DD1490">
            <w:pPr>
              <w:pStyle w:val="a6"/>
              <w:spacing w:before="0" w:line="240" w:lineRule="auto"/>
              <w:jc w:val="right"/>
              <w:rPr>
                <w:sz w:val="22"/>
                <w:szCs w:val="22"/>
              </w:rPr>
            </w:pPr>
            <w:r w:rsidRPr="00396F6E">
              <w:rPr>
                <w:sz w:val="22"/>
                <w:szCs w:val="22"/>
              </w:rPr>
              <w:t>_________________</w:t>
            </w:r>
            <w:proofErr w:type="spellStart"/>
            <w:r w:rsidRPr="00396F6E">
              <w:rPr>
                <w:sz w:val="22"/>
                <w:szCs w:val="22"/>
              </w:rPr>
              <w:t>Г.М.Терёшкина</w:t>
            </w:r>
            <w:proofErr w:type="spellEnd"/>
            <w:r w:rsidRPr="00396F6E">
              <w:rPr>
                <w:sz w:val="22"/>
                <w:szCs w:val="22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396F6E" w:rsidRDefault="0002754F" w:rsidP="00D805C4">
            <w:pPr>
              <w:spacing w:line="240" w:lineRule="auto"/>
              <w:ind w:firstLine="0"/>
              <w:rPr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396F6E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2"/>
      <w:footerReference w:type="default" r:id="rId13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51F" w:rsidRDefault="0024651F" w:rsidP="00355095">
      <w:pPr>
        <w:spacing w:line="240" w:lineRule="auto"/>
      </w:pPr>
      <w:r>
        <w:separator/>
      </w:r>
    </w:p>
  </w:endnote>
  <w:endnote w:type="continuationSeparator" w:id="0">
    <w:p w:rsidR="0024651F" w:rsidRDefault="002465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43D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43D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51F" w:rsidRDefault="0024651F" w:rsidP="00355095">
      <w:pPr>
        <w:spacing w:line="240" w:lineRule="auto"/>
      </w:pPr>
      <w:r>
        <w:separator/>
      </w:r>
    </w:p>
  </w:footnote>
  <w:footnote w:type="continuationSeparator" w:id="0">
    <w:p w:rsidR="0024651F" w:rsidRDefault="002465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96F6E" w:rsidRDefault="00396F6E" w:rsidP="00355095">
    <w:pPr>
      <w:pStyle w:val="ad"/>
      <w:jc w:val="right"/>
      <w:rPr>
        <w:sz w:val="20"/>
        <w:u w:val="single"/>
      </w:rPr>
    </w:pPr>
    <w:r>
      <w:rPr>
        <w:sz w:val="20"/>
        <w:u w:val="single"/>
      </w:rPr>
      <w:t>Протокол-ВП</w:t>
    </w:r>
    <w:proofErr w:type="gramStart"/>
    <w:r w:rsidR="00355095" w:rsidRPr="00396F6E">
      <w:rPr>
        <w:sz w:val="20"/>
        <w:u w:val="single"/>
      </w:rPr>
      <w:t xml:space="preserve"> </w:t>
    </w:r>
    <w:r w:rsidR="00716019" w:rsidRPr="00396F6E">
      <w:rPr>
        <w:sz w:val="20"/>
        <w:u w:val="single"/>
      </w:rPr>
      <w:t>,</w:t>
    </w:r>
    <w:proofErr w:type="gramEnd"/>
    <w:r w:rsidR="00355095" w:rsidRPr="00396F6E">
      <w:rPr>
        <w:sz w:val="20"/>
        <w:u w:val="single"/>
      </w:rPr>
      <w:t xml:space="preserve">закупка </w:t>
    </w:r>
    <w:r w:rsidR="005B37CA">
      <w:rPr>
        <w:sz w:val="20"/>
        <w:u w:val="single"/>
      </w:rPr>
      <w:t>864</w:t>
    </w:r>
    <w:r w:rsidR="00716019" w:rsidRPr="00396F6E">
      <w:rPr>
        <w:sz w:val="20"/>
        <w:u w:val="single"/>
      </w:rPr>
      <w:t xml:space="preserve">, раздел </w:t>
    </w:r>
    <w:r w:rsidR="005B37CA">
      <w:rPr>
        <w:sz w:val="20"/>
        <w:u w:val="single"/>
      </w:rPr>
      <w:t>2.2</w:t>
    </w:r>
    <w:r w:rsidRPr="00396F6E">
      <w:rPr>
        <w:sz w:val="20"/>
        <w:u w:val="single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92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9C827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AF0CA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D4545"/>
    <w:multiLevelType w:val="hybridMultilevel"/>
    <w:tmpl w:val="5CC4585E"/>
    <w:lvl w:ilvl="0" w:tplc="A8C64018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43E6C64"/>
    <w:multiLevelType w:val="hybridMultilevel"/>
    <w:tmpl w:val="3C62D310"/>
    <w:lvl w:ilvl="0" w:tplc="1764B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E2606D9"/>
    <w:multiLevelType w:val="hybridMultilevel"/>
    <w:tmpl w:val="B75012C6"/>
    <w:lvl w:ilvl="0" w:tplc="43EE51C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52F55B9"/>
    <w:multiLevelType w:val="multilevel"/>
    <w:tmpl w:val="F8FC6A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4"/>
  </w:num>
  <w:num w:numId="5">
    <w:abstractNumId w:val="23"/>
  </w:num>
  <w:num w:numId="6">
    <w:abstractNumId w:val="2"/>
  </w:num>
  <w:num w:numId="7">
    <w:abstractNumId w:val="25"/>
  </w:num>
  <w:num w:numId="8">
    <w:abstractNumId w:val="21"/>
  </w:num>
  <w:num w:numId="9">
    <w:abstractNumId w:val="5"/>
  </w:num>
  <w:num w:numId="10">
    <w:abstractNumId w:val="24"/>
  </w:num>
  <w:num w:numId="11">
    <w:abstractNumId w:val="17"/>
  </w:num>
  <w:num w:numId="12">
    <w:abstractNumId w:val="30"/>
  </w:num>
  <w:num w:numId="13">
    <w:abstractNumId w:val="31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3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4"/>
  </w:num>
  <w:num w:numId="22">
    <w:abstractNumId w:val="10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9"/>
  </w:num>
  <w:num w:numId="27">
    <w:abstractNumId w:val="9"/>
  </w:num>
  <w:num w:numId="28">
    <w:abstractNumId w:val="29"/>
  </w:num>
  <w:num w:numId="29">
    <w:abstractNumId w:val="11"/>
  </w:num>
  <w:num w:numId="30">
    <w:abstractNumId w:val="0"/>
  </w:num>
  <w:num w:numId="31">
    <w:abstractNumId w:val="7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253F"/>
    <w:rsid w:val="00023DF3"/>
    <w:rsid w:val="00024171"/>
    <w:rsid w:val="0002754F"/>
    <w:rsid w:val="000302B2"/>
    <w:rsid w:val="00033B6F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6609"/>
    <w:rsid w:val="0008779C"/>
    <w:rsid w:val="000911D3"/>
    <w:rsid w:val="00095B45"/>
    <w:rsid w:val="000A407E"/>
    <w:rsid w:val="000A643F"/>
    <w:rsid w:val="000B68C6"/>
    <w:rsid w:val="000C1263"/>
    <w:rsid w:val="000C17A4"/>
    <w:rsid w:val="000D12B2"/>
    <w:rsid w:val="000D18F2"/>
    <w:rsid w:val="000F1326"/>
    <w:rsid w:val="000F6E22"/>
    <w:rsid w:val="0011103C"/>
    <w:rsid w:val="001114A0"/>
    <w:rsid w:val="00115957"/>
    <w:rsid w:val="00126847"/>
    <w:rsid w:val="001343D3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651F"/>
    <w:rsid w:val="002472BA"/>
    <w:rsid w:val="00252705"/>
    <w:rsid w:val="002529DB"/>
    <w:rsid w:val="00252B9E"/>
    <w:rsid w:val="00257253"/>
    <w:rsid w:val="00264421"/>
    <w:rsid w:val="00277600"/>
    <w:rsid w:val="00291D58"/>
    <w:rsid w:val="00291F99"/>
    <w:rsid w:val="00296134"/>
    <w:rsid w:val="002B7BA9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96F6E"/>
    <w:rsid w:val="003B16A5"/>
    <w:rsid w:val="003B59ED"/>
    <w:rsid w:val="003B6371"/>
    <w:rsid w:val="003C1694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081D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5680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715B3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37CA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85925"/>
    <w:rsid w:val="006A02C2"/>
    <w:rsid w:val="006A157E"/>
    <w:rsid w:val="006B3625"/>
    <w:rsid w:val="006C1FEC"/>
    <w:rsid w:val="006C42F1"/>
    <w:rsid w:val="006E6452"/>
    <w:rsid w:val="006E7E04"/>
    <w:rsid w:val="006F3881"/>
    <w:rsid w:val="006F3FDC"/>
    <w:rsid w:val="00700899"/>
    <w:rsid w:val="00705A18"/>
    <w:rsid w:val="0071472B"/>
    <w:rsid w:val="00716019"/>
    <w:rsid w:val="00721D96"/>
    <w:rsid w:val="00732530"/>
    <w:rsid w:val="00732C5E"/>
    <w:rsid w:val="0074121C"/>
    <w:rsid w:val="007436D6"/>
    <w:rsid w:val="00745213"/>
    <w:rsid w:val="00745749"/>
    <w:rsid w:val="007468D6"/>
    <w:rsid w:val="00757186"/>
    <w:rsid w:val="007611D3"/>
    <w:rsid w:val="00771B04"/>
    <w:rsid w:val="0079457B"/>
    <w:rsid w:val="007A0ACC"/>
    <w:rsid w:val="007A5092"/>
    <w:rsid w:val="007A5175"/>
    <w:rsid w:val="007B404E"/>
    <w:rsid w:val="007C3379"/>
    <w:rsid w:val="007E3CFE"/>
    <w:rsid w:val="007E7534"/>
    <w:rsid w:val="00807ED5"/>
    <w:rsid w:val="00810BCE"/>
    <w:rsid w:val="0081481C"/>
    <w:rsid w:val="00815509"/>
    <w:rsid w:val="00855B8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C5A66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02A9"/>
    <w:rsid w:val="009557C7"/>
    <w:rsid w:val="00961075"/>
    <w:rsid w:val="00965222"/>
    <w:rsid w:val="00967D5D"/>
    <w:rsid w:val="009852C6"/>
    <w:rsid w:val="009972F3"/>
    <w:rsid w:val="009A652F"/>
    <w:rsid w:val="009A6ACF"/>
    <w:rsid w:val="009A742C"/>
    <w:rsid w:val="009D31B9"/>
    <w:rsid w:val="009D6B61"/>
    <w:rsid w:val="009E242A"/>
    <w:rsid w:val="009E4E9F"/>
    <w:rsid w:val="00A05A52"/>
    <w:rsid w:val="00A1370F"/>
    <w:rsid w:val="00A20713"/>
    <w:rsid w:val="00A44FCE"/>
    <w:rsid w:val="00A4550C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B2E8F"/>
    <w:rsid w:val="00AC0DE7"/>
    <w:rsid w:val="00AD0253"/>
    <w:rsid w:val="00AD0933"/>
    <w:rsid w:val="00AD56AC"/>
    <w:rsid w:val="00AD6D2F"/>
    <w:rsid w:val="00AD7D90"/>
    <w:rsid w:val="00AF01AB"/>
    <w:rsid w:val="00AF1A85"/>
    <w:rsid w:val="00AF5D09"/>
    <w:rsid w:val="00B001DD"/>
    <w:rsid w:val="00B12993"/>
    <w:rsid w:val="00B20409"/>
    <w:rsid w:val="00B21BBE"/>
    <w:rsid w:val="00B36C9E"/>
    <w:rsid w:val="00B46BA5"/>
    <w:rsid w:val="00B51EFB"/>
    <w:rsid w:val="00B5402E"/>
    <w:rsid w:val="00B54AEB"/>
    <w:rsid w:val="00B57DE3"/>
    <w:rsid w:val="00B629DA"/>
    <w:rsid w:val="00B6781F"/>
    <w:rsid w:val="00B70C9B"/>
    <w:rsid w:val="00B711E2"/>
    <w:rsid w:val="00B825B0"/>
    <w:rsid w:val="00B828AD"/>
    <w:rsid w:val="00B83BC6"/>
    <w:rsid w:val="00B855FE"/>
    <w:rsid w:val="00B869BE"/>
    <w:rsid w:val="00B96010"/>
    <w:rsid w:val="00BC5464"/>
    <w:rsid w:val="00BD1D36"/>
    <w:rsid w:val="00BE7E38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05A9"/>
    <w:rsid w:val="00C91C1A"/>
    <w:rsid w:val="00C93DEA"/>
    <w:rsid w:val="00CA47C3"/>
    <w:rsid w:val="00CB0FB8"/>
    <w:rsid w:val="00CB25EF"/>
    <w:rsid w:val="00CB5269"/>
    <w:rsid w:val="00CD51EF"/>
    <w:rsid w:val="00CE3A50"/>
    <w:rsid w:val="00CE3F1D"/>
    <w:rsid w:val="00CF15CF"/>
    <w:rsid w:val="00D05F7D"/>
    <w:rsid w:val="00D12669"/>
    <w:rsid w:val="00D26329"/>
    <w:rsid w:val="00D26EBC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77C4A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53F"/>
    <w:rsid w:val="00F17E85"/>
    <w:rsid w:val="00F22C68"/>
    <w:rsid w:val="00F24E57"/>
    <w:rsid w:val="00F31B76"/>
    <w:rsid w:val="00F454C2"/>
    <w:rsid w:val="00F51AEB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6798-DEE3-4945-AB8F-71D9EE3F6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81</cp:revision>
  <cp:lastPrinted>2015-03-18T02:53:00Z</cp:lastPrinted>
  <dcterms:created xsi:type="dcterms:W3CDTF">2013-08-27T06:36:00Z</dcterms:created>
  <dcterms:modified xsi:type="dcterms:W3CDTF">2015-04-03T00:27:00Z</dcterms:modified>
</cp:coreProperties>
</file>