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 xml:space="preserve">Открытое </w:t>
      </w:r>
      <w:r w:rsidR="00FA5DD1">
        <w:rPr>
          <w:b w:val="0"/>
        </w:rPr>
        <w:t>А</w:t>
      </w:r>
      <w:r w:rsidRPr="006A2DCA">
        <w:rPr>
          <w:b w:val="0"/>
        </w:rPr>
        <w:t xml:space="preserve">кционерное </w:t>
      </w:r>
      <w:r w:rsidR="00FA5DD1">
        <w:rPr>
          <w:b w:val="0"/>
        </w:rPr>
        <w:t>О</w:t>
      </w:r>
      <w:r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F971CE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F971CE">
              <w:rPr>
                <w:b/>
                <w:szCs w:val="28"/>
              </w:rPr>
              <w:t>162</w:t>
            </w:r>
            <w:r w:rsidR="00963F9D">
              <w:rPr>
                <w:b/>
                <w:szCs w:val="28"/>
              </w:rPr>
              <w:t>/</w:t>
            </w:r>
            <w:proofErr w:type="spellStart"/>
            <w:r w:rsidR="00F971CE">
              <w:rPr>
                <w:b/>
                <w:szCs w:val="28"/>
              </w:rPr>
              <w:t>М</w:t>
            </w:r>
            <w:r w:rsidR="000C02F6">
              <w:rPr>
                <w:b/>
                <w:szCs w:val="28"/>
              </w:rPr>
              <w:t>ТПиР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F971CE" w:rsidP="00F971CE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8A656C">
              <w:rPr>
                <w:b/>
                <w:sz w:val="24"/>
                <w:szCs w:val="24"/>
              </w:rPr>
              <w:t xml:space="preserve"> </w:t>
            </w:r>
            <w:r w:rsidR="001E4070">
              <w:rPr>
                <w:b/>
                <w:sz w:val="24"/>
                <w:szCs w:val="24"/>
              </w:rPr>
              <w:t>я</w:t>
            </w:r>
            <w:r>
              <w:rPr>
                <w:b/>
                <w:sz w:val="24"/>
                <w:szCs w:val="24"/>
              </w:rPr>
              <w:t>нваря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5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F971CE" w:rsidRDefault="00F971CE" w:rsidP="00F971CE">
      <w:pPr>
        <w:autoSpaceDE w:val="0"/>
        <w:autoSpaceDN w:val="0"/>
        <w:spacing w:line="240" w:lineRule="auto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 xml:space="preserve">Способ и предмет закупки: открытый электронный запрос предложений: </w:t>
      </w:r>
      <w:r>
        <w:rPr>
          <w:b/>
          <w:bCs/>
          <w:i/>
          <w:iCs/>
          <w:sz w:val="24"/>
          <w:szCs w:val="24"/>
        </w:rPr>
        <w:t>«Лесовозный тягач У</w:t>
      </w:r>
      <w:bookmarkStart w:id="0" w:name="_GoBack"/>
      <w:bookmarkEnd w:id="0"/>
      <w:r>
        <w:rPr>
          <w:b/>
          <w:bCs/>
          <w:i/>
          <w:iCs/>
          <w:sz w:val="24"/>
          <w:szCs w:val="24"/>
        </w:rPr>
        <w:t>РАЛ (ЮЯЭС)»</w:t>
      </w:r>
    </w:p>
    <w:p w:rsidR="00FA5DD1" w:rsidRPr="00F971CE" w:rsidRDefault="00F971CE" w:rsidP="00F971CE">
      <w:pPr>
        <w:pStyle w:val="a4"/>
        <w:tabs>
          <w:tab w:val="left" w:pos="708"/>
        </w:tabs>
        <w:spacing w:line="240" w:lineRule="auto"/>
        <w:ind w:firstLine="567"/>
        <w:rPr>
          <w:snapToGrid w:val="0"/>
          <w:sz w:val="24"/>
        </w:rPr>
      </w:pPr>
      <w:r>
        <w:rPr>
          <w:snapToGrid w:val="0"/>
          <w:sz w:val="24"/>
        </w:rPr>
        <w:tab/>
      </w:r>
      <w:r w:rsidRPr="00F971CE">
        <w:rPr>
          <w:snapToGrid w:val="0"/>
          <w:sz w:val="24"/>
        </w:rPr>
        <w:t>Закупка проводится согласно ГКПЗ 2014г. раздела  2.2.2.  № 162  на основании указания ОАО «ДРСК» от  11.12.2014 г. № 341</w:t>
      </w:r>
    </w:p>
    <w:p w:rsidR="00F971CE" w:rsidRPr="00F971CE" w:rsidRDefault="00F971CE" w:rsidP="00F971CE">
      <w:pPr>
        <w:pStyle w:val="a4"/>
        <w:tabs>
          <w:tab w:val="left" w:pos="708"/>
        </w:tabs>
        <w:spacing w:line="240" w:lineRule="auto"/>
        <w:ind w:firstLine="567"/>
        <w:rPr>
          <w:sz w:val="24"/>
        </w:rPr>
      </w:pPr>
      <w:r w:rsidRPr="00F971CE">
        <w:rPr>
          <w:sz w:val="24"/>
        </w:rPr>
        <w:t xml:space="preserve">Планируемая стоимость закупки в соответствии с ГКПЗ: </w:t>
      </w:r>
      <w:r w:rsidRPr="00F971CE">
        <w:rPr>
          <w:b/>
          <w:i/>
          <w:sz w:val="24"/>
        </w:rPr>
        <w:t> 2 511 377,12</w:t>
      </w:r>
      <w:r w:rsidRPr="00F971CE">
        <w:rPr>
          <w:sz w:val="24"/>
        </w:rPr>
        <w:t xml:space="preserve"> руб. без учета НДС</w:t>
      </w:r>
    </w:p>
    <w:p w:rsidR="00F971CE" w:rsidRDefault="00F971CE" w:rsidP="00F971CE">
      <w:pPr>
        <w:pStyle w:val="a4"/>
        <w:tabs>
          <w:tab w:val="left" w:pos="708"/>
        </w:tabs>
        <w:spacing w:line="240" w:lineRule="auto"/>
        <w:ind w:firstLine="567"/>
        <w:rPr>
          <w:sz w:val="24"/>
        </w:rPr>
      </w:pPr>
    </w:p>
    <w:p w:rsidR="00791CB7" w:rsidRPr="005C3ECD" w:rsidRDefault="009F683E" w:rsidP="00821D54">
      <w:pPr>
        <w:pStyle w:val="a4"/>
        <w:spacing w:line="240" w:lineRule="auto"/>
        <w:ind w:firstLine="567"/>
        <w:rPr>
          <w:sz w:val="24"/>
        </w:rPr>
      </w:pPr>
      <w:r w:rsidRPr="005C3ECD">
        <w:rPr>
          <w:b/>
          <w:sz w:val="24"/>
        </w:rPr>
        <w:t>ПРИСУТСТВОВАЛИ:</w:t>
      </w:r>
      <w:r w:rsidR="00791CB7" w:rsidRPr="005C3ECD">
        <w:rPr>
          <w:b/>
          <w:sz w:val="24"/>
        </w:rPr>
        <w:t xml:space="preserve"> </w:t>
      </w:r>
      <w:r w:rsidR="001E4070">
        <w:rPr>
          <w:sz w:val="24"/>
        </w:rPr>
        <w:t>2</w:t>
      </w:r>
      <w:r w:rsidR="00E11945" w:rsidRPr="005C3ECD">
        <w:rPr>
          <w:sz w:val="24"/>
        </w:rPr>
        <w:t xml:space="preserve"> </w:t>
      </w:r>
      <w:r w:rsidR="00791CB7" w:rsidRPr="005C3ECD">
        <w:rPr>
          <w:sz w:val="24"/>
        </w:rPr>
        <w:t>члена постоянно действующей Закупочной комиссии 2-го уровня</w:t>
      </w:r>
      <w:r w:rsidR="006D53E8" w:rsidRPr="005C3ECD">
        <w:rPr>
          <w:sz w:val="24"/>
        </w:rPr>
        <w:t>.</w:t>
      </w:r>
      <w:r w:rsidR="008C7E96" w:rsidRPr="005C3ECD">
        <w:rPr>
          <w:sz w:val="24"/>
        </w:rPr>
        <w:t xml:space="preserve"> </w:t>
      </w:r>
    </w:p>
    <w:p w:rsidR="00FA5DD1" w:rsidRDefault="00FA5DD1" w:rsidP="00F66BD1">
      <w:pPr>
        <w:spacing w:line="240" w:lineRule="auto"/>
        <w:rPr>
          <w:b/>
          <w:sz w:val="24"/>
          <w:szCs w:val="24"/>
        </w:rPr>
      </w:pPr>
    </w:p>
    <w:p w:rsidR="009F683E" w:rsidRPr="005C3ECD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КОМИССИИ:</w:t>
      </w:r>
    </w:p>
    <w:p w:rsidR="00F971CE" w:rsidRDefault="00224BE0" w:rsidP="00F971CE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D679C4">
        <w:rPr>
          <w:sz w:val="24"/>
          <w:szCs w:val="24"/>
        </w:rPr>
        <w:t xml:space="preserve">поступило </w:t>
      </w:r>
      <w:r w:rsidR="00F971CE">
        <w:rPr>
          <w:sz w:val="24"/>
          <w:szCs w:val="24"/>
        </w:rPr>
        <w:t>два предложения на участие в  процедуре переторжки.</w:t>
      </w:r>
    </w:p>
    <w:p w:rsidR="00F971CE" w:rsidRDefault="00F971CE" w:rsidP="00F971CE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>Вскрытие конвертов было осуществлено в электронном сейфе Организатора закупки на Торговой площадке Системы B2B-ESV автоматически.</w:t>
      </w:r>
    </w:p>
    <w:p w:rsidR="00F971CE" w:rsidRDefault="00F971CE" w:rsidP="00F971CE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15:00 часов благовещенского времени 21.01.2015 г </w:t>
      </w:r>
    </w:p>
    <w:p w:rsidR="00F971CE" w:rsidRDefault="00F971CE" w:rsidP="00F971CE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>Место проведения процедуры вскрытия конвертов с предложениями на участие в закупке: Торговая площадка Системы B2B-ESV</w:t>
      </w:r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7"/>
        <w:gridCol w:w="1983"/>
        <w:gridCol w:w="1984"/>
      </w:tblGrid>
      <w:tr w:rsidR="00F971CE" w:rsidTr="00F971CE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1CE" w:rsidRDefault="00F971CE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F971CE" w:rsidRDefault="00F971CE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1CE" w:rsidRDefault="00F971CE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1CE" w:rsidRDefault="00F971CE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1CE" w:rsidRDefault="00F971CE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F971CE" w:rsidTr="00F971CE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1CE" w:rsidRDefault="00F971CE" w:rsidP="00F971CE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1CE" w:rsidRDefault="00F971CE">
            <w:pPr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«ГИРД-Автофургон»</w:t>
            </w:r>
          </w:p>
          <w:p w:rsidR="00F971CE" w:rsidRDefault="00F971CE">
            <w:pPr>
              <w:snapToGrid w:val="0"/>
              <w:spacing w:line="240" w:lineRule="auto"/>
              <w:ind w:firstLine="0"/>
              <w:rPr>
                <w:b/>
                <w:sz w:val="24"/>
                <w:szCs w:val="24"/>
                <w:lang w:eastAsia="en-US"/>
              </w:rPr>
            </w:pPr>
            <w:hyperlink w:history="1">
              <w:r>
                <w:rPr>
                  <w:sz w:val="24"/>
                  <w:szCs w:val="24"/>
                  <w:lang w:eastAsia="en-US"/>
                </w:rPr>
                <w:t>г.</w:t>
              </w:r>
            </w:hyperlink>
            <w:r>
              <w:rPr>
                <w:sz w:val="24"/>
                <w:szCs w:val="24"/>
                <w:lang w:eastAsia="en-US"/>
              </w:rPr>
              <w:t xml:space="preserve"> Миасс, ул. </w:t>
            </w:r>
            <w:proofErr w:type="gramStart"/>
            <w:r>
              <w:rPr>
                <w:sz w:val="24"/>
                <w:szCs w:val="24"/>
                <w:lang w:eastAsia="en-US"/>
              </w:rPr>
              <w:t>Севастопольская</w:t>
            </w:r>
            <w:proofErr w:type="gramEnd"/>
            <w:r>
              <w:rPr>
                <w:sz w:val="24"/>
                <w:szCs w:val="24"/>
                <w:lang w:eastAsia="en-US"/>
              </w:rPr>
              <w:t>, 1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1CE" w:rsidRDefault="00F971CE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2 493 050,85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1CE" w:rsidRDefault="00F971C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2 456 779,66</w:t>
            </w:r>
          </w:p>
        </w:tc>
      </w:tr>
      <w:tr w:rsidR="00F971CE" w:rsidTr="00F971CE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1CE" w:rsidRDefault="00F971CE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1CE" w:rsidRDefault="00F971CE">
            <w:pPr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«ПКФ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Спецтехкомплект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F971CE" w:rsidRDefault="00F971C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hyperlink w:history="1">
              <w:r>
                <w:rPr>
                  <w:sz w:val="24"/>
                  <w:szCs w:val="24"/>
                  <w:lang w:eastAsia="en-US"/>
                </w:rPr>
                <w:t>г.</w:t>
              </w:r>
            </w:hyperlink>
            <w:r>
              <w:rPr>
                <w:sz w:val="24"/>
                <w:szCs w:val="24"/>
                <w:lang w:eastAsia="en-US"/>
              </w:rPr>
              <w:t xml:space="preserve"> Екатеринбург, ул. Репина, 103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1CE" w:rsidRDefault="00F971CE">
            <w:pPr>
              <w:pStyle w:val="ad"/>
              <w:spacing w:line="276" w:lineRule="auto"/>
              <w:jc w:val="center"/>
              <w:rPr>
                <w:rStyle w:val="a3"/>
                <w:bCs/>
                <w:iCs/>
                <w:sz w:val="24"/>
              </w:rPr>
            </w:pPr>
            <w:r>
              <w:rPr>
                <w:b/>
                <w:i/>
                <w:sz w:val="24"/>
                <w:lang w:eastAsia="en-US"/>
              </w:rPr>
              <w:t>2 474 576,24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1CE" w:rsidRDefault="00F971C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2 389 830,51</w:t>
            </w:r>
          </w:p>
        </w:tc>
      </w:tr>
    </w:tbl>
    <w:p w:rsidR="001E4070" w:rsidRDefault="001E4070" w:rsidP="00F971CE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</w:p>
    <w:p w:rsidR="00ED6771" w:rsidRPr="00821D54" w:rsidRDefault="00ED6771" w:rsidP="001E4070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  <w:r w:rsidRPr="00821D54">
        <w:rPr>
          <w:b/>
          <w:sz w:val="22"/>
          <w:szCs w:val="22"/>
        </w:rPr>
        <w:t>РЕШИЛИ:</w:t>
      </w:r>
    </w:p>
    <w:p w:rsidR="00E2330B" w:rsidRPr="00821D54" w:rsidRDefault="00E2330B" w:rsidP="00997617">
      <w:pPr>
        <w:pStyle w:val="a5"/>
        <w:tabs>
          <w:tab w:val="left" w:pos="851"/>
        </w:tabs>
        <w:spacing w:line="240" w:lineRule="auto"/>
        <w:ind w:left="567" w:firstLine="0"/>
        <w:outlineLvl w:val="1"/>
        <w:rPr>
          <w:sz w:val="22"/>
          <w:szCs w:val="22"/>
        </w:rPr>
      </w:pPr>
      <w:r w:rsidRPr="00821D54">
        <w:rPr>
          <w:sz w:val="22"/>
          <w:szCs w:val="22"/>
        </w:rPr>
        <w:t xml:space="preserve">Утвердить протокол </w:t>
      </w:r>
      <w:r w:rsidR="00E32372" w:rsidRPr="00821D54">
        <w:rPr>
          <w:sz w:val="22"/>
          <w:szCs w:val="22"/>
        </w:rPr>
        <w:t>переторжки</w:t>
      </w:r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О.А.</w:t>
      </w:r>
      <w:r w:rsidR="00E11945" w:rsidRPr="000C02F6">
        <w:rPr>
          <w:b/>
          <w:i/>
          <w:sz w:val="24"/>
          <w:szCs w:val="24"/>
        </w:rPr>
        <w:t xml:space="preserve"> </w:t>
      </w:r>
      <w:proofErr w:type="spellStart"/>
      <w:r w:rsidRPr="000C02F6">
        <w:rPr>
          <w:b/>
          <w:i/>
          <w:sz w:val="24"/>
          <w:szCs w:val="24"/>
        </w:rPr>
        <w:t>Моторина</w:t>
      </w:r>
      <w:proofErr w:type="spellEnd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</w:t>
      </w:r>
      <w:r w:rsidR="001E4070">
        <w:rPr>
          <w:b/>
          <w:i/>
          <w:sz w:val="24"/>
          <w:szCs w:val="24"/>
        </w:rPr>
        <w:t>Е.Ю. Коврижкина</w:t>
      </w:r>
    </w:p>
    <w:sectPr w:rsidR="00F40162" w:rsidRPr="000C02F6" w:rsidSect="001E4070">
      <w:footerReference w:type="default" r:id="rId9"/>
      <w:pgSz w:w="11906" w:h="16838"/>
      <w:pgMar w:top="851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715" w:rsidRDefault="00642715" w:rsidP="00E2330B">
      <w:pPr>
        <w:spacing w:line="240" w:lineRule="auto"/>
      </w:pPr>
      <w:r>
        <w:separator/>
      </w:r>
    </w:p>
  </w:endnote>
  <w:endnote w:type="continuationSeparator" w:id="0">
    <w:p w:rsidR="00642715" w:rsidRDefault="00642715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4070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715" w:rsidRDefault="00642715" w:rsidP="00E2330B">
      <w:pPr>
        <w:spacing w:line="240" w:lineRule="auto"/>
      </w:pPr>
      <w:r>
        <w:separator/>
      </w:r>
    </w:p>
  </w:footnote>
  <w:footnote w:type="continuationSeparator" w:id="0">
    <w:p w:rsidR="00642715" w:rsidRDefault="00642715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</cp:lastModifiedBy>
  <cp:revision>5</cp:revision>
  <cp:lastPrinted>2015-01-22T00:07:00Z</cp:lastPrinted>
  <dcterms:created xsi:type="dcterms:W3CDTF">2014-08-07T23:19:00Z</dcterms:created>
  <dcterms:modified xsi:type="dcterms:W3CDTF">2015-01-22T00:07:00Z</dcterms:modified>
</cp:coreProperties>
</file>