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8511B0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p w:rsidR="003C690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8511B0" w:rsidRPr="00C02479" w:rsidRDefault="008511B0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511B0" w:rsidRDefault="008511B0" w:rsidP="008511B0">
      <w:pPr>
        <w:pStyle w:val="211"/>
        <w:tabs>
          <w:tab w:val="right" w:pos="10206"/>
        </w:tabs>
        <w:ind w:firstLine="0"/>
        <w:rPr>
          <w:b/>
          <w:bCs/>
          <w:caps/>
        </w:rPr>
      </w:pPr>
      <w:r>
        <w:rPr>
          <w:b/>
          <w:bCs/>
          <w:caps/>
        </w:rPr>
        <w:t>№ 8</w:t>
      </w:r>
      <w:r>
        <w:rPr>
          <w:b/>
          <w:bCs/>
          <w:caps/>
        </w:rPr>
        <w:t>6</w:t>
      </w:r>
      <w:r>
        <w:rPr>
          <w:b/>
          <w:bCs/>
          <w:caps/>
        </w:rPr>
        <w:t>/</w:t>
      </w:r>
      <w:r>
        <w:rPr>
          <w:b/>
          <w:snapToGrid w:val="0"/>
          <w:szCs w:val="24"/>
        </w:rPr>
        <w:t xml:space="preserve"> </w:t>
      </w:r>
      <w:proofErr w:type="spellStart"/>
      <w:r>
        <w:rPr>
          <w:b/>
          <w:snapToGrid w:val="0"/>
          <w:szCs w:val="24"/>
        </w:rPr>
        <w:t>МТПиР</w:t>
      </w:r>
      <w:proofErr w:type="spellEnd"/>
      <w:r>
        <w:rPr>
          <w:b/>
          <w:bCs/>
          <w:caps/>
        </w:rPr>
        <w:t>-ВП</w:t>
      </w:r>
      <w:r>
        <w:rPr>
          <w:bCs/>
          <w:caps/>
        </w:rPr>
        <w:t xml:space="preserve">                                                  </w:t>
      </w:r>
      <w:r>
        <w:rPr>
          <w:b/>
          <w:bCs/>
        </w:rPr>
        <w:t xml:space="preserve">Дата вступления в силу </w:t>
      </w:r>
      <w:r>
        <w:rPr>
          <w:b/>
          <w:bCs/>
          <w:caps/>
        </w:rPr>
        <w:t xml:space="preserve"> </w:t>
      </w:r>
      <w:r>
        <w:rPr>
          <w:b/>
          <w:bCs/>
        </w:rPr>
        <w:t>«29</w:t>
      </w:r>
      <w:r>
        <w:rPr>
          <w:b/>
          <w:bCs/>
        </w:rPr>
        <w:t xml:space="preserve">» декабря 2014 </w:t>
      </w:r>
    </w:p>
    <w:p w:rsidR="008511B0" w:rsidRDefault="008511B0" w:rsidP="008511B0">
      <w:pPr>
        <w:pStyle w:val="211"/>
        <w:tabs>
          <w:tab w:val="right" w:pos="10206"/>
        </w:tabs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Дата </w:t>
      </w:r>
      <w:r>
        <w:rPr>
          <w:b/>
          <w:bCs/>
          <w:szCs w:val="26"/>
        </w:rPr>
        <w:t xml:space="preserve">голосования  </w:t>
      </w:r>
      <w:r>
        <w:rPr>
          <w:b/>
          <w:bCs/>
        </w:rPr>
        <w:t>«2</w:t>
      </w:r>
      <w:r>
        <w:rPr>
          <w:b/>
          <w:bCs/>
        </w:rPr>
        <w:t>4</w:t>
      </w:r>
      <w:r>
        <w:rPr>
          <w:b/>
          <w:bCs/>
        </w:rPr>
        <w:t>» декабря 2014</w:t>
      </w:r>
    </w:p>
    <w:p w:rsidR="00C02479" w:rsidRPr="008511B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2"/>
          <w:szCs w:val="12"/>
        </w:rPr>
      </w:pPr>
    </w:p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9C637C" w:rsidRDefault="003C690B" w:rsidP="00C02479">
      <w:pPr>
        <w:spacing w:line="240" w:lineRule="auto"/>
        <w:rPr>
          <w:b/>
          <w:sz w:val="26"/>
          <w:szCs w:val="26"/>
        </w:rPr>
      </w:pPr>
      <w:r w:rsidRPr="009C637C">
        <w:rPr>
          <w:b/>
          <w:sz w:val="26"/>
          <w:szCs w:val="26"/>
        </w:rPr>
        <w:t>ПРЕДМЕТ ЗАКУПКИ:</w:t>
      </w:r>
    </w:p>
    <w:p w:rsidR="00A462C9" w:rsidRDefault="00A462C9" w:rsidP="00A462C9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w w:val="110"/>
          <w:sz w:val="26"/>
          <w:szCs w:val="26"/>
        </w:rPr>
        <w:t>«</w:t>
      </w:r>
      <w:r>
        <w:rPr>
          <w:b/>
          <w:i/>
          <w:sz w:val="26"/>
          <w:szCs w:val="26"/>
        </w:rPr>
        <w:t>Трансформаторы напряжения (</w:t>
      </w:r>
      <w:proofErr w:type="spellStart"/>
      <w:r>
        <w:rPr>
          <w:b/>
          <w:i/>
          <w:sz w:val="26"/>
          <w:szCs w:val="26"/>
        </w:rPr>
        <w:t>антирезонансные</w:t>
      </w:r>
      <w:proofErr w:type="spellEnd"/>
      <w:r>
        <w:rPr>
          <w:b/>
          <w:i/>
          <w:sz w:val="26"/>
          <w:szCs w:val="26"/>
        </w:rPr>
        <w:t>) (АЭС, ПЭС, ХЭС)»</w:t>
      </w:r>
      <w:r>
        <w:rPr>
          <w:sz w:val="26"/>
          <w:szCs w:val="26"/>
        </w:rPr>
        <w:t>.</w:t>
      </w:r>
    </w:p>
    <w:p w:rsidR="00A462C9" w:rsidRDefault="00A462C9" w:rsidP="00A462C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2014г. раздела  2.2.2.  № 136  на основании указания ОАО «ДРСК» от  17.11.2014 г. № 302.</w:t>
      </w:r>
    </w:p>
    <w:p w:rsidR="00A462C9" w:rsidRDefault="00A462C9" w:rsidP="00A462C9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 2 738 559,00</w:t>
      </w:r>
      <w:r>
        <w:rPr>
          <w:sz w:val="26"/>
          <w:szCs w:val="26"/>
        </w:rPr>
        <w:t xml:space="preserve"> руб. без учета НДС.</w:t>
      </w:r>
    </w:p>
    <w:p w:rsidR="00E7429D" w:rsidRPr="00A462C9" w:rsidRDefault="00E7429D" w:rsidP="00A462C9">
      <w:pPr>
        <w:autoSpaceDE w:val="0"/>
        <w:autoSpaceDN w:val="0"/>
        <w:spacing w:line="240" w:lineRule="auto"/>
        <w:rPr>
          <w:sz w:val="26"/>
          <w:szCs w:val="26"/>
        </w:rPr>
      </w:pPr>
      <w:r w:rsidRPr="00A462C9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9C637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9C637C">
        <w:rPr>
          <w:b/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AE2C62">
        <w:rPr>
          <w:sz w:val="26"/>
          <w:szCs w:val="26"/>
        </w:rPr>
        <w:t>5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A462C9" w:rsidRPr="00A462C9" w:rsidRDefault="00A462C9" w:rsidP="00A462C9">
      <w:pPr>
        <w:spacing w:line="240" w:lineRule="auto"/>
        <w:rPr>
          <w:b/>
          <w:caps/>
          <w:snapToGrid/>
          <w:sz w:val="26"/>
          <w:szCs w:val="26"/>
        </w:rPr>
      </w:pPr>
      <w:r w:rsidRPr="00A462C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62C9" w:rsidRPr="00A462C9" w:rsidRDefault="00A462C9" w:rsidP="00A462C9">
      <w:pPr>
        <w:numPr>
          <w:ilvl w:val="0"/>
          <w:numId w:val="22"/>
        </w:numPr>
        <w:snapToGrid w:val="0"/>
        <w:spacing w:line="240" w:lineRule="auto"/>
        <w:rPr>
          <w:i/>
          <w:snapToGrid/>
          <w:sz w:val="26"/>
          <w:szCs w:val="26"/>
        </w:rPr>
      </w:pPr>
      <w:r w:rsidRPr="00A462C9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A462C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462C9">
        <w:rPr>
          <w:bCs/>
          <w:i/>
          <w:iCs/>
          <w:snapToGrid/>
          <w:sz w:val="26"/>
          <w:szCs w:val="26"/>
        </w:rPr>
        <w:t xml:space="preserve"> предложений Участников закупки после переторжки.  Выбор победителя</w:t>
      </w:r>
    </w:p>
    <w:p w:rsidR="00A462C9" w:rsidRPr="008511B0" w:rsidRDefault="00A462C9" w:rsidP="00A462C9">
      <w:pPr>
        <w:snapToGrid w:val="0"/>
        <w:spacing w:line="240" w:lineRule="auto"/>
        <w:ind w:firstLine="0"/>
        <w:rPr>
          <w:b/>
          <w:snapToGrid/>
          <w:sz w:val="12"/>
          <w:szCs w:val="12"/>
        </w:rPr>
      </w:pPr>
    </w:p>
    <w:p w:rsidR="00A462C9" w:rsidRPr="00A462C9" w:rsidRDefault="00A462C9" w:rsidP="00A462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A462C9">
        <w:rPr>
          <w:b/>
          <w:bCs/>
          <w:i/>
          <w:iCs/>
          <w:snapToGrid/>
          <w:sz w:val="26"/>
          <w:szCs w:val="26"/>
        </w:rPr>
        <w:t xml:space="preserve">ВОПРОС 1 «О </w:t>
      </w:r>
      <w:proofErr w:type="spellStart"/>
      <w:r w:rsidRPr="00A462C9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A462C9">
        <w:rPr>
          <w:b/>
          <w:bCs/>
          <w:i/>
          <w:iCs/>
          <w:snapToGrid/>
          <w:sz w:val="26"/>
          <w:szCs w:val="26"/>
        </w:rPr>
        <w:t xml:space="preserve"> предложений Участников закупки. Выбор победителя»</w:t>
      </w:r>
    </w:p>
    <w:p w:rsidR="00A462C9" w:rsidRPr="00A462C9" w:rsidRDefault="00A462C9" w:rsidP="00A462C9">
      <w:pPr>
        <w:snapToGrid w:val="0"/>
        <w:spacing w:line="240" w:lineRule="auto"/>
        <w:rPr>
          <w:snapToGrid/>
          <w:sz w:val="26"/>
          <w:szCs w:val="26"/>
        </w:rPr>
      </w:pPr>
      <w:r w:rsidRPr="00A462C9">
        <w:rPr>
          <w:snapToGrid/>
          <w:sz w:val="26"/>
          <w:szCs w:val="26"/>
        </w:rPr>
        <w:t>ОТМЕТИЛИ:</w:t>
      </w:r>
    </w:p>
    <w:p w:rsidR="00A462C9" w:rsidRPr="00A462C9" w:rsidRDefault="00A462C9" w:rsidP="00A462C9">
      <w:pPr>
        <w:snapToGrid w:val="0"/>
        <w:spacing w:line="240" w:lineRule="auto"/>
        <w:rPr>
          <w:snapToGrid/>
          <w:sz w:val="26"/>
          <w:szCs w:val="26"/>
        </w:rPr>
      </w:pPr>
      <w:r w:rsidRPr="00A462C9">
        <w:rPr>
          <w:snapToGrid/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2126"/>
        <w:gridCol w:w="1700"/>
      </w:tblGrid>
      <w:tr w:rsidR="00A462C9" w:rsidRPr="00A462C9" w:rsidTr="00A462C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A462C9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A462C9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A462C9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A462C9">
              <w:rPr>
                <w:i/>
                <w:snapToGrid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right="175"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A462C9">
              <w:rPr>
                <w:i/>
                <w:snapToGrid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A462C9" w:rsidRPr="00A462C9" w:rsidTr="00A462C9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i/>
                <w:snapToGrid/>
                <w:sz w:val="24"/>
                <w:szCs w:val="24"/>
                <w:lang w:eastAsia="en-US"/>
              </w:rPr>
              <w:t>ООО «НТЦ «Контакт-Байкал»</w:t>
            </w:r>
          </w:p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snapToGrid/>
                <w:sz w:val="24"/>
                <w:szCs w:val="24"/>
                <w:lang w:eastAsia="en-US"/>
              </w:rPr>
              <w:t xml:space="preserve">г. Иркутск, ул. </w:t>
            </w:r>
            <w:proofErr w:type="gramStart"/>
            <w:r w:rsidRPr="00A462C9">
              <w:rPr>
                <w:snapToGrid/>
                <w:sz w:val="24"/>
                <w:szCs w:val="24"/>
                <w:lang w:eastAsia="en-US"/>
              </w:rPr>
              <w:t>Байкальская</w:t>
            </w:r>
            <w:proofErr w:type="gramEnd"/>
            <w:r w:rsidRPr="00A462C9">
              <w:rPr>
                <w:snapToGrid/>
                <w:sz w:val="24"/>
                <w:szCs w:val="24"/>
                <w:lang w:eastAsia="en-US"/>
              </w:rPr>
              <w:t>, 126/1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2 500 000,00 </w:t>
            </w:r>
            <w:r w:rsidRPr="00A462C9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>2 190 000,00</w:t>
            </w:r>
          </w:p>
        </w:tc>
      </w:tr>
      <w:tr w:rsidR="00A462C9" w:rsidRPr="00A462C9" w:rsidTr="00A462C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i/>
                <w:snapToGrid/>
                <w:sz w:val="24"/>
                <w:szCs w:val="24"/>
                <w:lang w:eastAsia="en-US"/>
              </w:rPr>
              <w:t>ООО «Энергия-М»</w:t>
            </w:r>
          </w:p>
          <w:p w:rsidR="00A462C9" w:rsidRPr="00A462C9" w:rsidRDefault="0015182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hyperlink w:history="1">
              <w:r w:rsidR="00A462C9" w:rsidRPr="00A462C9">
                <w:rPr>
                  <w:snapToGrid/>
                  <w:sz w:val="24"/>
                  <w:szCs w:val="24"/>
                  <w:lang w:eastAsia="en-US"/>
                </w:rPr>
                <w:t>г.</w:t>
              </w:r>
            </w:hyperlink>
            <w:r w:rsidR="00A462C9" w:rsidRPr="00A462C9">
              <w:rPr>
                <w:snapToGrid/>
                <w:sz w:val="24"/>
                <w:szCs w:val="24"/>
                <w:lang w:eastAsia="en-US"/>
              </w:rPr>
              <w:t xml:space="preserve"> г. Великие Луки, ул. Строителей,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2 310 000,00 </w:t>
            </w:r>
            <w:r w:rsidRPr="00A462C9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>2 240 000,00</w:t>
            </w:r>
          </w:p>
        </w:tc>
      </w:tr>
      <w:tr w:rsidR="00A462C9" w:rsidRPr="00A462C9" w:rsidTr="00A462C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ООО "Холдинговая компания "СПК"</w:t>
            </w:r>
          </w:p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A462C9">
              <w:rPr>
                <w:snapToGrid/>
                <w:sz w:val="24"/>
                <w:szCs w:val="24"/>
                <w:lang w:eastAsia="en-US"/>
              </w:rPr>
              <w:t>г. Великие Луки, ул. Комсомольца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2 510 000,00 </w:t>
            </w:r>
            <w:r w:rsidRPr="00A462C9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C9" w:rsidRPr="00A462C9" w:rsidRDefault="00A462C9" w:rsidP="00A46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462C9">
              <w:rPr>
                <w:b/>
                <w:snapToGrid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A462C9" w:rsidRPr="00A462C9" w:rsidRDefault="00A462C9" w:rsidP="00A462C9">
      <w:pPr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62C9">
        <w:rPr>
          <w:snapToGrid/>
          <w:sz w:val="23"/>
          <w:szCs w:val="23"/>
        </w:rPr>
        <w:tab/>
      </w:r>
      <w:r w:rsidRPr="00A462C9">
        <w:rPr>
          <w:snapToGrid/>
          <w:sz w:val="26"/>
          <w:szCs w:val="26"/>
        </w:rPr>
        <w:t xml:space="preserve">На основании вышеприведенной </w:t>
      </w:r>
      <w:proofErr w:type="spellStart"/>
      <w:r w:rsidRPr="00A462C9">
        <w:rPr>
          <w:snapToGrid/>
          <w:sz w:val="26"/>
          <w:szCs w:val="26"/>
        </w:rPr>
        <w:t>ранжировке</w:t>
      </w:r>
      <w:proofErr w:type="spellEnd"/>
      <w:r w:rsidRPr="00A462C9">
        <w:rPr>
          <w:snapToGrid/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A462C9">
        <w:rPr>
          <w:b/>
          <w:i/>
          <w:snapToGrid/>
          <w:sz w:val="26"/>
          <w:szCs w:val="26"/>
          <w:lang w:eastAsia="en-US"/>
        </w:rPr>
        <w:t xml:space="preserve">ООО «НТЦ «Контакт-Байкал» </w:t>
      </w:r>
      <w:r w:rsidRPr="00A462C9">
        <w:rPr>
          <w:snapToGrid/>
          <w:sz w:val="26"/>
          <w:szCs w:val="26"/>
          <w:lang w:eastAsia="en-US"/>
        </w:rPr>
        <w:t xml:space="preserve">г. Иркутск, ул. </w:t>
      </w:r>
      <w:proofErr w:type="gramStart"/>
      <w:r w:rsidRPr="00A462C9">
        <w:rPr>
          <w:snapToGrid/>
          <w:sz w:val="26"/>
          <w:szCs w:val="26"/>
          <w:lang w:eastAsia="en-US"/>
        </w:rPr>
        <w:t>Байкальская</w:t>
      </w:r>
      <w:proofErr w:type="gramEnd"/>
      <w:r w:rsidRPr="00A462C9">
        <w:rPr>
          <w:snapToGrid/>
          <w:sz w:val="26"/>
          <w:szCs w:val="26"/>
          <w:lang w:eastAsia="en-US"/>
        </w:rPr>
        <w:t>, 126/1</w:t>
      </w:r>
      <w:r w:rsidRPr="00A462C9">
        <w:rPr>
          <w:snapToGrid/>
          <w:sz w:val="26"/>
          <w:szCs w:val="26"/>
        </w:rPr>
        <w:t xml:space="preserve">, предложение на общую сумму </w:t>
      </w:r>
      <w:r w:rsidRPr="00A462C9">
        <w:rPr>
          <w:rFonts w:eastAsia="Calibri"/>
          <w:b/>
          <w:bCs/>
          <w:i/>
          <w:snapToGrid/>
          <w:sz w:val="26"/>
          <w:szCs w:val="26"/>
          <w:lang w:eastAsia="en-US"/>
        </w:rPr>
        <w:t xml:space="preserve">2 190 000,00 </w:t>
      </w:r>
      <w:r w:rsidRPr="00A462C9">
        <w:rPr>
          <w:snapToGrid/>
          <w:sz w:val="26"/>
          <w:szCs w:val="26"/>
          <w:lang w:eastAsia="en-US"/>
        </w:rPr>
        <w:t>руб. без учета НДС. (2</w:t>
      </w:r>
      <w:r w:rsidRPr="00A462C9">
        <w:rPr>
          <w:snapToGrid/>
          <w:sz w:val="26"/>
          <w:szCs w:val="26"/>
          <w:lang w:val="en-US" w:eastAsia="en-US"/>
        </w:rPr>
        <w:t> </w:t>
      </w:r>
      <w:r w:rsidRPr="00A462C9">
        <w:rPr>
          <w:snapToGrid/>
          <w:sz w:val="26"/>
          <w:szCs w:val="26"/>
          <w:lang w:eastAsia="en-US"/>
        </w:rPr>
        <w:t>584</w:t>
      </w:r>
      <w:r w:rsidRPr="00A462C9">
        <w:rPr>
          <w:snapToGrid/>
          <w:sz w:val="26"/>
          <w:szCs w:val="26"/>
          <w:lang w:val="en-US" w:eastAsia="en-US"/>
        </w:rPr>
        <w:t> </w:t>
      </w:r>
      <w:r w:rsidRPr="00A462C9">
        <w:rPr>
          <w:snapToGrid/>
          <w:sz w:val="26"/>
          <w:szCs w:val="26"/>
          <w:lang w:eastAsia="en-US"/>
        </w:rPr>
        <w:t xml:space="preserve">200,00  руб. с учетом НДС). </w:t>
      </w:r>
      <w:proofErr w:type="gramStart"/>
      <w:r w:rsidRPr="00A462C9">
        <w:rPr>
          <w:snapToGrid/>
          <w:sz w:val="26"/>
          <w:szCs w:val="26"/>
          <w:lang w:eastAsia="en-US"/>
        </w:rPr>
        <w:t>Срок поставки: для филиалов «АЭС» и «ПЭС» до 30.04.2015 г.; для филиала «ХЭС» до 31.03.2015 г. Условия оплаты:  для филиалов «АЭС» и «ПЭС» до 30.05.2015 г.; для филиала «ХЭС» до 30.04.2015 г.  Гарантийный срок: 5 лет.</w:t>
      </w:r>
      <w:proofErr w:type="gramEnd"/>
      <w:r w:rsidRPr="00A462C9">
        <w:rPr>
          <w:snapToGrid/>
          <w:sz w:val="26"/>
          <w:szCs w:val="26"/>
          <w:lang w:eastAsia="en-US"/>
        </w:rPr>
        <w:t xml:space="preserve"> Предложение имеет статус оферты и действует 90 дней со дня вскрытия конвертов (04.12.2014 г.)</w:t>
      </w:r>
    </w:p>
    <w:p w:rsidR="00A462C9" w:rsidRPr="00A462C9" w:rsidRDefault="00A462C9" w:rsidP="00A462C9">
      <w:pPr>
        <w:snapToGrid w:val="0"/>
        <w:spacing w:line="240" w:lineRule="auto"/>
        <w:rPr>
          <w:b/>
          <w:snapToGrid/>
          <w:sz w:val="26"/>
          <w:szCs w:val="26"/>
        </w:rPr>
      </w:pPr>
      <w:r w:rsidRPr="00A462C9">
        <w:rPr>
          <w:b/>
          <w:snapToGrid/>
          <w:sz w:val="26"/>
          <w:szCs w:val="26"/>
        </w:rPr>
        <w:t>РЕШИЛИ:</w:t>
      </w:r>
    </w:p>
    <w:p w:rsidR="00A462C9" w:rsidRPr="00A462C9" w:rsidRDefault="00A462C9" w:rsidP="00A462C9">
      <w:pPr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462C9">
        <w:rPr>
          <w:snapToGrid/>
          <w:sz w:val="26"/>
          <w:szCs w:val="26"/>
        </w:rPr>
        <w:t xml:space="preserve">Утвердить </w:t>
      </w:r>
      <w:proofErr w:type="gramStart"/>
      <w:r w:rsidRPr="00A462C9">
        <w:rPr>
          <w:snapToGrid/>
          <w:sz w:val="26"/>
          <w:szCs w:val="26"/>
        </w:rPr>
        <w:t>окончательную</w:t>
      </w:r>
      <w:proofErr w:type="gramEnd"/>
      <w:r w:rsidRPr="00A462C9">
        <w:rPr>
          <w:snapToGrid/>
          <w:sz w:val="26"/>
          <w:szCs w:val="26"/>
        </w:rPr>
        <w:t xml:space="preserve"> </w:t>
      </w:r>
      <w:proofErr w:type="spellStart"/>
      <w:r w:rsidRPr="00A462C9">
        <w:rPr>
          <w:snapToGrid/>
          <w:sz w:val="26"/>
          <w:szCs w:val="26"/>
        </w:rPr>
        <w:t>ранжировку</w:t>
      </w:r>
      <w:proofErr w:type="spellEnd"/>
      <w:r w:rsidRPr="00A462C9">
        <w:rPr>
          <w:snapToGrid/>
          <w:sz w:val="26"/>
          <w:szCs w:val="26"/>
        </w:rPr>
        <w:t xml:space="preserve"> после переторжки и признать Победителем Участника, занявшего первое место, а именно:  </w:t>
      </w:r>
      <w:r w:rsidRPr="00A462C9">
        <w:rPr>
          <w:b/>
          <w:i/>
          <w:snapToGrid/>
          <w:sz w:val="26"/>
          <w:szCs w:val="26"/>
          <w:lang w:eastAsia="en-US"/>
        </w:rPr>
        <w:t>ООО «НТЦ «Контакт-</w:t>
      </w:r>
      <w:r w:rsidRPr="00A462C9">
        <w:rPr>
          <w:b/>
          <w:i/>
          <w:snapToGrid/>
          <w:sz w:val="26"/>
          <w:szCs w:val="26"/>
          <w:lang w:eastAsia="en-US"/>
        </w:rPr>
        <w:lastRenderedPageBreak/>
        <w:t xml:space="preserve">Байкал» </w:t>
      </w:r>
      <w:r w:rsidRPr="00A462C9">
        <w:rPr>
          <w:snapToGrid/>
          <w:sz w:val="26"/>
          <w:szCs w:val="26"/>
          <w:lang w:eastAsia="en-US"/>
        </w:rPr>
        <w:t xml:space="preserve">г. Иркутск, ул. </w:t>
      </w:r>
      <w:proofErr w:type="gramStart"/>
      <w:r w:rsidRPr="00A462C9">
        <w:rPr>
          <w:snapToGrid/>
          <w:sz w:val="26"/>
          <w:szCs w:val="26"/>
          <w:lang w:eastAsia="en-US"/>
        </w:rPr>
        <w:t>Байкальская</w:t>
      </w:r>
      <w:proofErr w:type="gramEnd"/>
      <w:r w:rsidRPr="00A462C9">
        <w:rPr>
          <w:snapToGrid/>
          <w:sz w:val="26"/>
          <w:szCs w:val="26"/>
          <w:lang w:eastAsia="en-US"/>
        </w:rPr>
        <w:t>, 126/1</w:t>
      </w:r>
      <w:r w:rsidRPr="00A462C9">
        <w:rPr>
          <w:snapToGrid/>
          <w:sz w:val="26"/>
          <w:szCs w:val="26"/>
        </w:rPr>
        <w:t xml:space="preserve">, предложение на общую сумму </w:t>
      </w:r>
      <w:r w:rsidRPr="00A462C9">
        <w:rPr>
          <w:rFonts w:eastAsia="Calibri"/>
          <w:b/>
          <w:bCs/>
          <w:i/>
          <w:snapToGrid/>
          <w:sz w:val="26"/>
          <w:szCs w:val="26"/>
          <w:lang w:eastAsia="en-US"/>
        </w:rPr>
        <w:t xml:space="preserve">2 190 000,00 </w:t>
      </w:r>
      <w:r w:rsidRPr="00A462C9">
        <w:rPr>
          <w:snapToGrid/>
          <w:sz w:val="26"/>
          <w:szCs w:val="26"/>
          <w:lang w:eastAsia="en-US"/>
        </w:rPr>
        <w:t>руб. без учета НДС. (2</w:t>
      </w:r>
      <w:r w:rsidRPr="00A462C9">
        <w:rPr>
          <w:snapToGrid/>
          <w:sz w:val="26"/>
          <w:szCs w:val="26"/>
          <w:lang w:val="en-US" w:eastAsia="en-US"/>
        </w:rPr>
        <w:t> </w:t>
      </w:r>
      <w:r w:rsidRPr="00A462C9">
        <w:rPr>
          <w:snapToGrid/>
          <w:sz w:val="26"/>
          <w:szCs w:val="26"/>
          <w:lang w:eastAsia="en-US"/>
        </w:rPr>
        <w:t>584</w:t>
      </w:r>
      <w:r w:rsidRPr="00A462C9">
        <w:rPr>
          <w:snapToGrid/>
          <w:sz w:val="26"/>
          <w:szCs w:val="26"/>
          <w:lang w:val="en-US" w:eastAsia="en-US"/>
        </w:rPr>
        <w:t> </w:t>
      </w:r>
      <w:r w:rsidRPr="00A462C9">
        <w:rPr>
          <w:snapToGrid/>
          <w:sz w:val="26"/>
          <w:szCs w:val="26"/>
          <w:lang w:eastAsia="en-US"/>
        </w:rPr>
        <w:t xml:space="preserve">200,00  руб. с учетом НДС). </w:t>
      </w:r>
      <w:proofErr w:type="gramStart"/>
      <w:r w:rsidRPr="00A462C9">
        <w:rPr>
          <w:snapToGrid/>
          <w:sz w:val="26"/>
          <w:szCs w:val="26"/>
          <w:lang w:eastAsia="en-US"/>
        </w:rPr>
        <w:t>Срок поставки: для филиалов «АЭС» и «ПЭС» до 30.04.2015 г.; для филиала «ХЭС» до 31.03.2015 г. Условия оплаты:  для филиалов «АЭС» и «ПЭС» до 30.05.2015 г.; для филиала «ХЭС» до 30.04.2015 г.  Гарантийный срок: 5 лет.</w:t>
      </w:r>
      <w:proofErr w:type="gramEnd"/>
      <w:r w:rsidRPr="00A462C9">
        <w:rPr>
          <w:snapToGrid/>
          <w:sz w:val="26"/>
          <w:szCs w:val="26"/>
          <w:lang w:eastAsia="en-US"/>
        </w:rPr>
        <w:t xml:space="preserve"> Предложение имеет статус оферты и действует 90 дней со дня вскрытия конвертов (04.12.2014 г.)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462C9" w:rsidRPr="00A462C9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29" w:rsidRDefault="00151829" w:rsidP="00355095">
      <w:pPr>
        <w:spacing w:line="240" w:lineRule="auto"/>
      </w:pPr>
      <w:r>
        <w:separator/>
      </w:r>
    </w:p>
  </w:endnote>
  <w:endnote w:type="continuationSeparator" w:id="0">
    <w:p w:rsidR="00151829" w:rsidRDefault="001518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29" w:rsidRDefault="00151829" w:rsidP="00355095">
      <w:pPr>
        <w:spacing w:line="240" w:lineRule="auto"/>
      </w:pPr>
      <w:r>
        <w:separator/>
      </w:r>
    </w:p>
  </w:footnote>
  <w:footnote w:type="continuationSeparator" w:id="0">
    <w:p w:rsidR="00151829" w:rsidRDefault="001518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462C9">
      <w:rPr>
        <w:i/>
        <w:sz w:val="20"/>
      </w:rPr>
      <w:t>136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</w:t>
    </w:r>
    <w:r w:rsidR="00A462C9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111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829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511B0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462C9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2C62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361A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8511B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8511B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2014-12-23T00:49:00Z</cp:lastPrinted>
  <dcterms:created xsi:type="dcterms:W3CDTF">2014-08-07T23:18:00Z</dcterms:created>
  <dcterms:modified xsi:type="dcterms:W3CDTF">2014-12-29T00:35:00Z</dcterms:modified>
</cp:coreProperties>
</file>