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E10D2A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21</w:t>
            </w:r>
            <w:r w:rsidR="00E821A0">
              <w:rPr>
                <w:b/>
                <w:szCs w:val="28"/>
              </w:rPr>
              <w:t>/УКС</w:t>
            </w:r>
            <w:r w:rsidR="00640271">
              <w:rPr>
                <w:b/>
                <w:szCs w:val="28"/>
              </w:rPr>
              <w:t>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33337B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E10D2A">
              <w:rPr>
                <w:b/>
                <w:szCs w:val="28"/>
              </w:rPr>
              <w:t xml:space="preserve"> январ</w:t>
            </w:r>
            <w:r w:rsidR="00640271">
              <w:rPr>
                <w:b/>
                <w:szCs w:val="28"/>
              </w:rPr>
              <w:t>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E10D2A">
              <w:rPr>
                <w:b/>
                <w:szCs w:val="28"/>
              </w:rPr>
              <w:t xml:space="preserve"> 2015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281EDB" w:rsidP="0033337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33337B">
              <w:rPr>
                <w:b/>
                <w:szCs w:val="28"/>
              </w:rPr>
              <w:t>5</w:t>
            </w:r>
            <w:r w:rsidR="00E10D2A">
              <w:rPr>
                <w:b/>
                <w:szCs w:val="28"/>
              </w:rPr>
              <w:t xml:space="preserve"> янва</w:t>
            </w:r>
            <w:r w:rsidR="00640271">
              <w:rPr>
                <w:b/>
                <w:szCs w:val="28"/>
              </w:rPr>
              <w:t>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E10D2A">
              <w:rPr>
                <w:b/>
                <w:szCs w:val="28"/>
              </w:rPr>
              <w:t xml:space="preserve"> 2015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0D2A" w:rsidRPr="000C3EFF" w:rsidRDefault="0053022C" w:rsidP="00E10D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Pr="00F66BD1">
        <w:rPr>
          <w:sz w:val="24"/>
        </w:rPr>
        <w:t xml:space="preserve"> </w:t>
      </w:r>
      <w:r w:rsidR="00E10D2A" w:rsidRPr="0033783D">
        <w:rPr>
          <w:sz w:val="24"/>
          <w:szCs w:val="24"/>
        </w:rPr>
        <w:t xml:space="preserve">открытый электронный конкурс № </w:t>
      </w:r>
      <w:r w:rsidR="00E10D2A">
        <w:rPr>
          <w:sz w:val="24"/>
          <w:szCs w:val="24"/>
        </w:rPr>
        <w:t>42886</w:t>
      </w:r>
      <w:r w:rsidR="00E10D2A" w:rsidRPr="0033783D">
        <w:rPr>
          <w:sz w:val="24"/>
          <w:szCs w:val="24"/>
        </w:rPr>
        <w:t xml:space="preserve"> на право заключения </w:t>
      </w:r>
      <w:r w:rsidR="00E10D2A" w:rsidRPr="000C3EFF">
        <w:rPr>
          <w:sz w:val="24"/>
          <w:szCs w:val="24"/>
        </w:rPr>
        <w:t>Договора на выполнение работ</w:t>
      </w:r>
      <w:r w:rsidR="00E10D2A" w:rsidRPr="000C3EFF">
        <w:rPr>
          <w:b/>
          <w:bCs/>
          <w:i/>
          <w:sz w:val="24"/>
          <w:szCs w:val="24"/>
        </w:rPr>
        <w:t xml:space="preserve"> </w:t>
      </w:r>
      <w:r w:rsidR="00E10D2A" w:rsidRPr="000C3EFF">
        <w:rPr>
          <w:sz w:val="24"/>
          <w:szCs w:val="24"/>
        </w:rPr>
        <w:t>для нужд филиала ОАО «ДРСК» «Амурские электрические сети» с  разбивкой на лоты:</w:t>
      </w:r>
    </w:p>
    <w:p w:rsidR="00E10D2A" w:rsidRPr="000C3EFF" w:rsidRDefault="00E10D2A" w:rsidP="00E10D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1</w:t>
      </w:r>
      <w:r w:rsidRPr="000C3EFF">
        <w:rPr>
          <w:bCs/>
          <w:sz w:val="24"/>
          <w:szCs w:val="24"/>
        </w:rPr>
        <w:t xml:space="preserve"> (закупка № 80)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к электрическим сетям напряжением до 20 кВ на территории СП "ПЗЭС" и СП "ПСЭС" филиала «Приморские ЭС»</w:t>
      </w:r>
      <w:r w:rsidRPr="000C3EFF">
        <w:rPr>
          <w:sz w:val="24"/>
          <w:szCs w:val="24"/>
        </w:rPr>
        <w:t xml:space="preserve">; </w:t>
      </w:r>
    </w:p>
    <w:p w:rsidR="00E10D2A" w:rsidRPr="000C3EFF" w:rsidRDefault="00E10D2A" w:rsidP="00E10D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2</w:t>
      </w:r>
      <w:r w:rsidRPr="000C3EFF">
        <w:rPr>
          <w:bCs/>
          <w:sz w:val="24"/>
          <w:szCs w:val="24"/>
        </w:rPr>
        <w:t xml:space="preserve"> (закупка № 81)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Надеждинского МР, г.Артёма и Артёмовского ГО Приморского края</w:t>
      </w:r>
      <w:r w:rsidRPr="000C3EFF">
        <w:rPr>
          <w:sz w:val="24"/>
          <w:szCs w:val="24"/>
        </w:rPr>
        <w:t>;</w:t>
      </w:r>
    </w:p>
    <w:p w:rsidR="00E10D2A" w:rsidRPr="000C3EFF" w:rsidRDefault="00E10D2A" w:rsidP="00E10D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3</w:t>
      </w:r>
      <w:r w:rsidRPr="000C3EFF">
        <w:rPr>
          <w:bCs/>
          <w:sz w:val="24"/>
          <w:szCs w:val="24"/>
        </w:rPr>
        <w:t xml:space="preserve"> (Закупка № 82)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г.Партизанска, Партизанского ГО, г.Находка и Находкинского ГО Приморского края</w:t>
      </w:r>
      <w:r w:rsidRPr="000C3EFF">
        <w:rPr>
          <w:sz w:val="24"/>
          <w:szCs w:val="24"/>
        </w:rPr>
        <w:t>;</w:t>
      </w:r>
    </w:p>
    <w:p w:rsidR="00E10D2A" w:rsidRPr="00563FBB" w:rsidRDefault="00E10D2A" w:rsidP="00E10D2A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sz w:val="24"/>
          <w:szCs w:val="24"/>
        </w:rPr>
        <w:t>Лот 4</w:t>
      </w:r>
      <w:r w:rsidRPr="000C3EFF">
        <w:rPr>
          <w:sz w:val="24"/>
          <w:szCs w:val="24"/>
        </w:rPr>
        <w:t xml:space="preserve"> (з</w:t>
      </w:r>
      <w:r w:rsidRPr="000C3EFF">
        <w:rPr>
          <w:bCs/>
          <w:sz w:val="24"/>
          <w:szCs w:val="24"/>
        </w:rPr>
        <w:t>акупка № 83)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г.Уссурийска и Уссурийского ГО Приморского края</w:t>
      </w:r>
      <w:r w:rsidRPr="000C3EFF">
        <w:rPr>
          <w:color w:val="555555"/>
          <w:sz w:val="24"/>
          <w:szCs w:val="24"/>
        </w:rPr>
        <w:t xml:space="preserve"> .   </w:t>
      </w:r>
      <w:r w:rsidRPr="000C3EFF">
        <w:rPr>
          <w:b/>
          <w:bCs/>
          <w:i/>
          <w:sz w:val="24"/>
          <w:szCs w:val="24"/>
        </w:rPr>
        <w:t xml:space="preserve"> </w:t>
      </w:r>
      <w:r>
        <w:rPr>
          <w:b/>
          <w:i/>
          <w:sz w:val="24"/>
        </w:rPr>
        <w:tab/>
      </w:r>
    </w:p>
    <w:p w:rsidR="00E10D2A" w:rsidRDefault="00E10D2A" w:rsidP="00E10D2A">
      <w:pPr>
        <w:pStyle w:val="a4"/>
        <w:spacing w:line="240" w:lineRule="auto"/>
        <w:ind w:firstLine="567"/>
        <w:rPr>
          <w:b/>
          <w:i/>
          <w:sz w:val="24"/>
        </w:rPr>
      </w:pPr>
    </w:p>
    <w:p w:rsidR="00E10D2A" w:rsidRPr="00563FBB" w:rsidRDefault="00E10D2A" w:rsidP="00E10D2A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</w:t>
      </w:r>
      <w:r w:rsidRPr="000C3EFF">
        <w:rPr>
          <w:sz w:val="24"/>
        </w:rPr>
        <w:t xml:space="preserve">выполнению: лот 1 – </w:t>
      </w:r>
      <w:r w:rsidRPr="000C3EFF">
        <w:rPr>
          <w:b/>
          <w:sz w:val="24"/>
        </w:rPr>
        <w:t>32 525 000,0</w:t>
      </w:r>
      <w:r w:rsidRPr="000C3EFF">
        <w:rPr>
          <w:sz w:val="24"/>
        </w:rPr>
        <w:t xml:space="preserve"> руб. без НДС, лот 2 – </w:t>
      </w:r>
      <w:r w:rsidRPr="000C3EFF">
        <w:rPr>
          <w:b/>
          <w:sz w:val="24"/>
        </w:rPr>
        <w:t>25 000 000,0</w:t>
      </w:r>
      <w:r w:rsidRPr="000C3EFF">
        <w:rPr>
          <w:sz w:val="24"/>
        </w:rPr>
        <w:t xml:space="preserve"> руб. без НДС, лот 3 – </w:t>
      </w:r>
      <w:r w:rsidRPr="000C3EFF">
        <w:rPr>
          <w:b/>
          <w:sz w:val="24"/>
        </w:rPr>
        <w:t>20 000 000,0</w:t>
      </w:r>
      <w:r w:rsidRPr="000C3EFF">
        <w:rPr>
          <w:sz w:val="24"/>
        </w:rPr>
        <w:t xml:space="preserve"> руб. без НДС, лот 4 – </w:t>
      </w:r>
      <w:r w:rsidRPr="000C3EFF">
        <w:rPr>
          <w:b/>
          <w:sz w:val="24"/>
        </w:rPr>
        <w:t>18 000 000,0</w:t>
      </w:r>
      <w:r>
        <w:rPr>
          <w:sz w:val="24"/>
        </w:rPr>
        <w:t xml:space="preserve"> руб. без НДС</w:t>
      </w:r>
      <w:r w:rsidRPr="000C3EFF">
        <w:rPr>
          <w:sz w:val="24"/>
        </w:rPr>
        <w:t>. Указание о проведении закупки от 06.11.2014 г.  № 278.</w:t>
      </w:r>
    </w:p>
    <w:p w:rsidR="00976F1A" w:rsidRDefault="00976F1A" w:rsidP="00445C7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3022C" w:rsidRDefault="0053022C" w:rsidP="00840F06">
      <w:pPr>
        <w:spacing w:line="240" w:lineRule="auto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>О ранжировке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r w:rsidRPr="0010224F">
        <w:rPr>
          <w:b/>
          <w:i/>
          <w:sz w:val="24"/>
        </w:rPr>
        <w:t xml:space="preserve">ранжировке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53022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53022C" w:rsidRPr="0010224F" w:rsidRDefault="0053022C" w:rsidP="0053022C">
      <w:pPr>
        <w:spacing w:line="240" w:lineRule="auto"/>
        <w:rPr>
          <w:sz w:val="24"/>
          <w:szCs w:val="24"/>
        </w:rPr>
      </w:pPr>
    </w:p>
    <w:p w:rsidR="00A443DD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53022C" w:rsidRPr="00445C77" w:rsidRDefault="0053022C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3544"/>
        <w:gridCol w:w="3402"/>
      </w:tblGrid>
      <w:tr w:rsidR="00E10D2A" w:rsidRPr="00E7073D" w:rsidTr="008E7CD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D2A" w:rsidRPr="00EF4420" w:rsidRDefault="00E10D2A" w:rsidP="008E7CD0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Номер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2A" w:rsidRPr="00EF4420" w:rsidRDefault="00E10D2A" w:rsidP="008E7C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2A" w:rsidRPr="00EF4420" w:rsidRDefault="00E10D2A" w:rsidP="008E7C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2A" w:rsidRPr="00EF4420" w:rsidRDefault="00E10D2A" w:rsidP="008E7C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E10D2A" w:rsidRPr="00E7073D" w:rsidTr="008E7CD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F4420" w:rsidRDefault="00E10D2A" w:rsidP="008E7CD0">
            <w:pPr>
              <w:snapToGrid w:val="0"/>
              <w:spacing w:line="240" w:lineRule="auto"/>
              <w:ind w:firstLine="600"/>
              <w:rPr>
                <w:b/>
                <w:i/>
                <w:sz w:val="24"/>
                <w:szCs w:val="24"/>
                <w:lang w:eastAsia="en-US"/>
              </w:rPr>
            </w:pPr>
            <w:r w:rsidRPr="000C3EFF">
              <w:rPr>
                <w:b/>
                <w:bCs/>
                <w:sz w:val="24"/>
                <w:szCs w:val="24"/>
              </w:rPr>
              <w:t>Лот 1</w:t>
            </w:r>
            <w:r w:rsidRPr="000C3EFF">
              <w:rPr>
                <w:bCs/>
                <w:sz w:val="24"/>
                <w:szCs w:val="24"/>
              </w:rPr>
              <w:t xml:space="preserve"> (закупка № 80)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к электрическим сетям напряжением до 20 кВ на территории СП "ПЗЭС" и СП "ПСЭС" филиала «Приморские ЭС»</w:t>
            </w:r>
          </w:p>
        </w:tc>
      </w:tr>
      <w:tr w:rsidR="00E10D2A" w:rsidRPr="00E7073D" w:rsidTr="008E7CD0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2A" w:rsidRPr="00F57434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0" w:history="1">
              <w:hyperlink r:id="rId11" w:history="1">
                <w:r w:rsidR="00E10D2A" w:rsidRPr="00E10D2A">
                  <w:rPr>
                    <w:rStyle w:val="af0"/>
                    <w:b/>
                    <w:i/>
                    <w:color w:val="auto"/>
                    <w:sz w:val="24"/>
                    <w:u w:val="none"/>
                  </w:rPr>
                  <w:t>ОАО "ВСЭСС"</w:t>
                </w:r>
              </w:hyperlink>
              <w:r w:rsidR="00E10D2A" w:rsidRPr="00E10D2A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="00E10D2A" w:rsidRPr="00E10D2A">
              <w:rPr>
                <w:rStyle w:val="af0"/>
                <w:color w:val="auto"/>
                <w:sz w:val="24"/>
                <w:u w:val="none"/>
              </w:rPr>
              <w:t xml:space="preserve"> г</w:t>
            </w:r>
            <w:r w:rsidR="00E10D2A" w:rsidRPr="00E10D2A"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1539CA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539CA" w:rsidRDefault="00E10D2A" w:rsidP="008E7CD0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86D15">
              <w:rPr>
                <w:b/>
                <w:sz w:val="24"/>
                <w:szCs w:val="24"/>
              </w:rPr>
              <w:t>4 812 152,00</w:t>
            </w:r>
            <w:r w:rsidRPr="00086D15">
              <w:rPr>
                <w:sz w:val="24"/>
                <w:szCs w:val="24"/>
              </w:rPr>
              <w:t> руб. без НДС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(5 678 339,36 руб.</w:t>
            </w:r>
            <w:r>
              <w:rPr>
                <w:sz w:val="24"/>
                <w:szCs w:val="24"/>
              </w:rPr>
              <w:t xml:space="preserve"> с</w:t>
            </w:r>
            <w:r w:rsidRPr="000C3EFF"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1539CA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EF4420" w:rsidRDefault="00E10D2A" w:rsidP="008E7CD0">
            <w:pPr>
              <w:snapToGrid w:val="0"/>
              <w:spacing w:line="240" w:lineRule="auto"/>
              <w:ind w:firstLine="60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86D1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694 628,0</w:t>
            </w:r>
            <w:r w:rsidRPr="00086D15">
              <w:rPr>
                <w:sz w:val="24"/>
                <w:szCs w:val="24"/>
              </w:rPr>
              <w:t> руб. без НДС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 539 661,04</w:t>
            </w:r>
            <w:r w:rsidRPr="00086D15">
              <w:rPr>
                <w:sz w:val="24"/>
                <w:szCs w:val="24"/>
              </w:rPr>
              <w:t> руб.</w:t>
            </w:r>
            <w:r>
              <w:rPr>
                <w:sz w:val="24"/>
                <w:szCs w:val="24"/>
              </w:rPr>
              <w:t xml:space="preserve"> с</w:t>
            </w:r>
            <w:r w:rsidRPr="000C3EFF"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НДС)</w:t>
            </w:r>
          </w:p>
        </w:tc>
      </w:tr>
      <w:tr w:rsidR="00E10D2A" w:rsidRPr="000F6145" w:rsidTr="008E7CD0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2A" w:rsidRPr="00F57434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r w:rsidR="00E10D2A" w:rsidRPr="00C74F9B">
                <w:rPr>
                  <w:b/>
                  <w:i/>
                  <w:sz w:val="24"/>
                  <w:szCs w:val="24"/>
                </w:rPr>
                <w:t>ООО "</w:t>
              </w:r>
              <w:r w:rsidR="00E10D2A">
                <w:rPr>
                  <w:b/>
                  <w:i/>
                  <w:sz w:val="24"/>
                  <w:szCs w:val="24"/>
                </w:rPr>
                <w:t>ТехЦентр</w:t>
              </w:r>
              <w:r w:rsidR="00E10D2A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E10D2A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1539CA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086D15" w:rsidRDefault="00E10D2A" w:rsidP="008E7CD0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086D15">
              <w:rPr>
                <w:sz w:val="24"/>
                <w:szCs w:val="24"/>
              </w:rPr>
              <w:t xml:space="preserve">- </w:t>
            </w:r>
            <w:r w:rsidRPr="00086D15">
              <w:rPr>
                <w:b/>
                <w:sz w:val="24"/>
                <w:szCs w:val="24"/>
              </w:rPr>
              <w:t>5 095 860,30</w:t>
            </w:r>
            <w:r w:rsidRPr="00086D15">
              <w:rPr>
                <w:sz w:val="24"/>
                <w:szCs w:val="24"/>
              </w:rPr>
              <w:t> руб. без НДС (6 013 115,15 руб</w:t>
            </w:r>
            <w:r>
              <w:rPr>
                <w:sz w:val="24"/>
                <w:szCs w:val="24"/>
              </w:rPr>
              <w:t xml:space="preserve">. </w:t>
            </w:r>
            <w:r w:rsidRPr="00086D1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</w:t>
            </w:r>
            <w:r w:rsidRPr="00086D15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13627C" w:rsidRDefault="00E10D2A" w:rsidP="008E7CD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10D2A" w:rsidRPr="000F6145" w:rsidTr="008E7CD0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2</w:t>
            </w:r>
            <w:r w:rsidRPr="000C3EFF">
              <w:rPr>
                <w:bCs/>
                <w:sz w:val="24"/>
                <w:szCs w:val="24"/>
              </w:rPr>
              <w:t xml:space="preserve"> (закупка № 81)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Надеждинского МР, г.Артёма и Артёмовского ГО Приморского края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F57434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3" w:history="1">
              <w:hyperlink r:id="rId14" w:history="1">
                <w:r w:rsidR="00E10D2A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E10D2A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E10D2A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E10D2A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4 089 965,91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 xml:space="preserve">(4 826 159,77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 xml:space="preserve">(29 500 000,0 руб. с </w:t>
            </w:r>
            <w:r w:rsidRPr="000C3EFF">
              <w:rPr>
                <w:sz w:val="24"/>
                <w:szCs w:val="24"/>
              </w:rPr>
              <w:t>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F57434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33337B" w:rsidP="008E7CD0">
            <w:pPr>
              <w:spacing w:line="240" w:lineRule="auto"/>
              <w:ind w:firstLine="0"/>
            </w:pPr>
            <w:hyperlink r:id="rId15" w:history="1">
              <w:r w:rsidR="00E10D2A" w:rsidRPr="00C74F9B">
                <w:rPr>
                  <w:b/>
                  <w:i/>
                  <w:sz w:val="24"/>
                  <w:szCs w:val="24"/>
                </w:rPr>
                <w:t>ООО "</w:t>
              </w:r>
              <w:r w:rsidR="00E10D2A">
                <w:rPr>
                  <w:b/>
                  <w:i/>
                  <w:sz w:val="24"/>
                  <w:szCs w:val="24"/>
                </w:rPr>
                <w:t>ТехЦентр</w:t>
              </w:r>
              <w:r w:rsidR="00E10D2A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E10D2A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8E7CD0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>- 5 095 860,30 руб. без НДС (</w:t>
            </w:r>
            <w:r w:rsidRPr="00C8524C">
              <w:rPr>
                <w:b/>
                <w:sz w:val="24"/>
                <w:szCs w:val="24"/>
              </w:rPr>
              <w:t>6 013 115,15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FB587F">
              <w:rPr>
                <w:b/>
                <w:sz w:val="24"/>
                <w:szCs w:val="24"/>
              </w:rPr>
              <w:t>3 847 374,53</w:t>
            </w:r>
            <w:r w:rsidRPr="00C8524C">
              <w:rPr>
                <w:sz w:val="24"/>
                <w:szCs w:val="24"/>
              </w:rPr>
              <w:t> руб. без НДС (</w:t>
            </w:r>
            <w:r w:rsidRPr="00FB587F">
              <w:rPr>
                <w:sz w:val="24"/>
                <w:szCs w:val="24"/>
              </w:rPr>
              <w:t>4 539 901,95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A615BC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8E7CD0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- 4 321 908,29 руб. без </w:t>
            </w:r>
            <w:r w:rsidRPr="00C8524C">
              <w:rPr>
                <w:sz w:val="24"/>
                <w:szCs w:val="24"/>
              </w:rPr>
              <w:lastRenderedPageBreak/>
              <w:t>НДС (</w:t>
            </w:r>
            <w:r w:rsidRPr="00C8524C">
              <w:rPr>
                <w:b/>
                <w:sz w:val="24"/>
                <w:szCs w:val="24"/>
              </w:rPr>
              <w:t>5 099 851,78</w:t>
            </w:r>
            <w:r w:rsidRPr="00C8524C">
              <w:rPr>
                <w:sz w:val="24"/>
                <w:szCs w:val="24"/>
              </w:rPr>
              <w:t> руб. с НДС)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</w:pPr>
            <w:r w:rsidRPr="00C8524C">
              <w:rPr>
                <w:sz w:val="24"/>
                <w:szCs w:val="24"/>
              </w:rPr>
              <w:t xml:space="preserve">- </w:t>
            </w:r>
            <w:r w:rsidRPr="00FB587F">
              <w:rPr>
                <w:b/>
                <w:sz w:val="24"/>
                <w:szCs w:val="24"/>
              </w:rPr>
              <w:t>3 859 180,41</w:t>
            </w:r>
            <w:r w:rsidRPr="00C8524C">
              <w:rPr>
                <w:sz w:val="24"/>
                <w:szCs w:val="24"/>
              </w:rPr>
              <w:t xml:space="preserve"> руб. без НДС </w:t>
            </w:r>
            <w:r w:rsidRPr="00C8524C">
              <w:rPr>
                <w:sz w:val="24"/>
                <w:szCs w:val="24"/>
              </w:rPr>
              <w:lastRenderedPageBreak/>
              <w:t>(</w:t>
            </w:r>
            <w:r w:rsidRPr="00FB587F">
              <w:rPr>
                <w:sz w:val="24"/>
                <w:szCs w:val="24"/>
              </w:rPr>
              <w:t>4 553 832,88</w:t>
            </w:r>
            <w:r w:rsidRPr="00C8524C">
              <w:rPr>
                <w:sz w:val="24"/>
                <w:szCs w:val="24"/>
              </w:rPr>
              <w:t> руб. с НДС) 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A615BC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«Эрланг»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8E7CD0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4 407 419,34</w:t>
            </w:r>
            <w:r w:rsidRPr="00C8524C">
              <w:rPr>
                <w:sz w:val="24"/>
                <w:szCs w:val="24"/>
              </w:rPr>
              <w:t> руб. без НДС (5 200 754,82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3 861 436,64</w:t>
            </w:r>
            <w:r w:rsidRPr="00C8524C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4 556 495,24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A615BC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«РосГСК»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9215C2" w:rsidRDefault="00E10D2A" w:rsidP="008E7CD0">
            <w:pPr>
              <w:spacing w:line="240" w:lineRule="auto"/>
              <w:rPr>
                <w:b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4 858 057,75</w:t>
            </w:r>
            <w:r w:rsidRPr="009215C2">
              <w:rPr>
                <w:sz w:val="24"/>
                <w:szCs w:val="24"/>
              </w:rPr>
              <w:t> руб. без НДС (5 732 508,15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3 909 706,84</w:t>
            </w:r>
            <w:r w:rsidRPr="009215C2">
              <w:rPr>
                <w:sz w:val="24"/>
                <w:szCs w:val="24"/>
              </w:rPr>
              <w:t> руб. без НДС (4 613 454,07 руб. с НДС)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bookmarkStart w:id="0" w:name="_GoBack"/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"https://www.b2b-energo.ru/firms/view_firm.html?id=105910" </w:instrText>
            </w:r>
            <w:r>
              <w:fldChar w:fldCharType="separate"/>
            </w:r>
            <w:r w:rsidR="00E10D2A" w:rsidRPr="00A615BC">
              <w:rPr>
                <w:b/>
                <w:i/>
                <w:sz w:val="24"/>
                <w:szCs w:val="24"/>
              </w:rPr>
              <w:t>ООО " ДВ Энергосервис "</w:t>
            </w:r>
            <w:r>
              <w:rPr>
                <w:b/>
                <w:i/>
                <w:sz w:val="24"/>
                <w:szCs w:val="24"/>
              </w:rPr>
              <w:fldChar w:fldCharType="end"/>
            </w:r>
            <w:r w:rsidR="00E10D2A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E10D2A">
              <w:rPr>
                <w:b/>
                <w:i/>
                <w:sz w:val="24"/>
                <w:szCs w:val="24"/>
              </w:rPr>
              <w:t>Владивосток</w:t>
            </w:r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539CA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3 957 152,69</w:t>
            </w:r>
            <w:r w:rsidRPr="009215C2">
              <w:rPr>
                <w:sz w:val="24"/>
                <w:szCs w:val="24"/>
              </w:rPr>
              <w:t> руб. без НДС (4 669 440,17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ind w:firstLine="0"/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«Бреслер»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9215C2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5 941 811,91</w:t>
            </w:r>
            <w:r w:rsidRPr="009215C2">
              <w:rPr>
                <w:sz w:val="24"/>
                <w:szCs w:val="24"/>
              </w:rPr>
              <w:t> руб. без НДС (7 011 338,05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3</w:t>
            </w:r>
            <w:r w:rsidRPr="000C3EFF">
              <w:rPr>
                <w:bCs/>
                <w:sz w:val="24"/>
                <w:szCs w:val="24"/>
              </w:rPr>
              <w:t xml:space="preserve"> (Закупка № 82)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г.Партизанска, Партизанского ГО, г.Находка и Находкинского ГО Приморского края</w:t>
            </w:r>
            <w:r w:rsidRPr="000C3EFF">
              <w:rPr>
                <w:sz w:val="24"/>
                <w:szCs w:val="24"/>
              </w:rPr>
              <w:t>;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6" w:history="1">
              <w:hyperlink r:id="rId17" w:history="1">
                <w:r w:rsidR="00E10D2A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E10D2A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E10D2A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E10D2A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4 089 965,91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 xml:space="preserve">(4 826 159,77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33337B" w:rsidP="008E7CD0">
            <w:pPr>
              <w:spacing w:line="240" w:lineRule="auto"/>
              <w:ind w:firstLine="0"/>
            </w:pPr>
            <w:hyperlink r:id="rId18" w:history="1">
              <w:r w:rsidR="00E10D2A" w:rsidRPr="00C74F9B">
                <w:rPr>
                  <w:b/>
                  <w:i/>
                  <w:sz w:val="24"/>
                  <w:szCs w:val="24"/>
                </w:rPr>
                <w:t>ООО "</w:t>
              </w:r>
              <w:r w:rsidR="00E10D2A">
                <w:rPr>
                  <w:b/>
                  <w:i/>
                  <w:sz w:val="24"/>
                  <w:szCs w:val="24"/>
                </w:rPr>
                <w:t>ТехЦентр</w:t>
              </w:r>
              <w:r w:rsidR="00E10D2A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E10D2A">
              <w:rPr>
                <w:b/>
                <w:i/>
                <w:sz w:val="24"/>
                <w:szCs w:val="24"/>
              </w:rPr>
              <w:lastRenderedPageBreak/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</w:t>
            </w:r>
            <w:r w:rsidRPr="0033783D">
              <w:rPr>
                <w:sz w:val="24"/>
                <w:szCs w:val="24"/>
              </w:rPr>
              <w:lastRenderedPageBreak/>
              <w:t xml:space="preserve">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8E7CD0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>- 5 095 860,30 руб. без НДС (</w:t>
            </w:r>
            <w:r w:rsidRPr="00C8524C">
              <w:rPr>
                <w:b/>
                <w:sz w:val="24"/>
                <w:szCs w:val="24"/>
              </w:rPr>
              <w:t>6 013 115,15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</w:t>
            </w:r>
            <w:r w:rsidRPr="0033783D">
              <w:rPr>
                <w:sz w:val="24"/>
                <w:szCs w:val="24"/>
              </w:rPr>
              <w:lastRenderedPageBreak/>
              <w:t xml:space="preserve">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3 847 374,53</w:t>
            </w:r>
            <w:r w:rsidRPr="00C8524C">
              <w:rPr>
                <w:sz w:val="24"/>
                <w:szCs w:val="24"/>
              </w:rPr>
              <w:t> руб. без НДС (</w:t>
            </w:r>
            <w:r>
              <w:rPr>
                <w:b/>
                <w:sz w:val="24"/>
                <w:szCs w:val="24"/>
              </w:rPr>
              <w:t>4 539 901,95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lastRenderedPageBreak/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A615BC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«РосГСК»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33783D" w:rsidRDefault="00E10D2A" w:rsidP="008E7CD0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4 858 057,75</w:t>
            </w:r>
            <w:r w:rsidRPr="009215C2">
              <w:rPr>
                <w:sz w:val="24"/>
                <w:szCs w:val="24"/>
              </w:rPr>
              <w:t> руб. без НДС (5 732 508,15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33783D" w:rsidRDefault="00E10D2A" w:rsidP="008E7CD0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3 956 806,84</w:t>
            </w:r>
            <w:r w:rsidRPr="009215C2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4 669 032,07</w:t>
            </w:r>
            <w:r w:rsidRPr="009215C2">
              <w:rPr>
                <w:sz w:val="24"/>
                <w:szCs w:val="24"/>
              </w:rPr>
              <w:t> руб. с НДС)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9" w:history="1">
              <w:r w:rsidR="00E10D2A" w:rsidRPr="00A615BC">
                <w:rPr>
                  <w:b/>
                  <w:i/>
                  <w:sz w:val="24"/>
                  <w:szCs w:val="24"/>
                </w:rPr>
                <w:t>ООО " ДВ Энергосервис "</w:t>
              </w:r>
            </w:hyperlink>
            <w:r w:rsidR="00E10D2A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E10D2A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EB5B6E" w:rsidRDefault="00E10D2A" w:rsidP="008E7CD0">
            <w:pPr>
              <w:spacing w:line="240" w:lineRule="auto"/>
              <w:rPr>
                <w:b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3 957 152,69</w:t>
            </w:r>
            <w:r w:rsidRPr="00EB5B6E">
              <w:rPr>
                <w:sz w:val="24"/>
                <w:szCs w:val="24"/>
              </w:rPr>
              <w:t> руб. без НДС (4 669 440,17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A615BC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EB5B6E" w:rsidRDefault="00E10D2A" w:rsidP="008E7CD0">
            <w:pPr>
              <w:spacing w:line="240" w:lineRule="auto"/>
              <w:rPr>
                <w:b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4 321 908,29</w:t>
            </w:r>
            <w:r w:rsidRPr="00EB5B6E">
              <w:rPr>
                <w:sz w:val="24"/>
                <w:szCs w:val="24"/>
              </w:rPr>
              <w:t> руб. без НДС (5 099 851,78 руб. (цена без НДС:)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«Бреслер»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 xml:space="preserve">с </w:t>
            </w:r>
            <w:r w:rsidRPr="000C3EFF">
              <w:rPr>
                <w:sz w:val="24"/>
                <w:szCs w:val="24"/>
              </w:rPr>
              <w:t>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539CA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5 941 811,91</w:t>
            </w:r>
            <w:r w:rsidRPr="00EB5B6E">
              <w:rPr>
                <w:sz w:val="24"/>
                <w:szCs w:val="24"/>
              </w:rPr>
              <w:t> руб. без НДС (7 011 338,05 руб. (цена без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10D2A" w:rsidRPr="00AB1888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ind w:firstLine="0"/>
              <w:rPr>
                <w:rStyle w:val="af0"/>
                <w:b/>
                <w:i/>
                <w:sz w:val="24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3EFF">
              <w:rPr>
                <w:b/>
                <w:sz w:val="24"/>
                <w:szCs w:val="24"/>
              </w:rPr>
              <w:t>Лот 4</w:t>
            </w:r>
            <w:r w:rsidRPr="000C3EFF">
              <w:rPr>
                <w:sz w:val="24"/>
                <w:szCs w:val="24"/>
              </w:rPr>
              <w:t xml:space="preserve"> (з</w:t>
            </w:r>
            <w:r w:rsidRPr="000C3EFF">
              <w:rPr>
                <w:bCs/>
                <w:sz w:val="24"/>
                <w:szCs w:val="24"/>
              </w:rPr>
              <w:t>акупка № 83)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г.Уссурийска и Уссурийского ГО Приморского края</w:t>
            </w:r>
            <w:r w:rsidRPr="000C3EFF">
              <w:rPr>
                <w:color w:val="555555"/>
                <w:sz w:val="24"/>
                <w:szCs w:val="24"/>
              </w:rPr>
              <w:t xml:space="preserve"> .   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0" w:history="1">
              <w:hyperlink r:id="rId21" w:history="1">
                <w:r w:rsidR="00E10D2A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E10D2A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E10D2A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E10D2A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lastRenderedPageBreak/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539CA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4 089 965,91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 xml:space="preserve">(4 826 159,77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lastRenderedPageBreak/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lastRenderedPageBreak/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EB5B6E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4 321 908,29</w:t>
            </w:r>
            <w:r w:rsidRPr="00EB5B6E">
              <w:rPr>
                <w:sz w:val="24"/>
                <w:szCs w:val="24"/>
              </w:rPr>
              <w:t> руб. без НДС (5 099 851,78 </w:t>
            </w:r>
            <w:r>
              <w:rPr>
                <w:sz w:val="24"/>
                <w:szCs w:val="24"/>
              </w:rPr>
              <w:t>руб. (цена без НДС</w:t>
            </w:r>
            <w:r w:rsidRPr="00EB5B6E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0583E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3 859 180,41</w:t>
            </w:r>
            <w:r w:rsidRPr="00EB5B6E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4 553 832,88</w:t>
            </w:r>
            <w:r w:rsidRPr="00EB5B6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руб. (цена без НДС</w:t>
            </w:r>
            <w:r w:rsidRPr="00EB5B6E">
              <w:rPr>
                <w:sz w:val="24"/>
                <w:szCs w:val="24"/>
              </w:rPr>
              <w:t>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«УЭМ»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EB5B6E" w:rsidRDefault="00E10D2A" w:rsidP="008E7CD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3 976 389,01</w:t>
            </w:r>
            <w:r w:rsidRPr="00EB5B6E">
              <w:rPr>
                <w:sz w:val="24"/>
                <w:szCs w:val="24"/>
              </w:rPr>
              <w:t>  руб. сез НДС (4 692 139,03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0583E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3 970 126,04</w:t>
            </w:r>
            <w:r w:rsidRPr="00EB5B6E">
              <w:rPr>
                <w:sz w:val="24"/>
                <w:szCs w:val="24"/>
              </w:rPr>
              <w:t xml:space="preserve">  руб. </w:t>
            </w:r>
            <w:r>
              <w:rPr>
                <w:sz w:val="24"/>
                <w:szCs w:val="24"/>
              </w:rPr>
              <w:t>б</w:t>
            </w:r>
            <w:r w:rsidRPr="00EB5B6E">
              <w:rPr>
                <w:sz w:val="24"/>
                <w:szCs w:val="24"/>
              </w:rPr>
              <w:t>ез НДС (</w:t>
            </w:r>
            <w:r>
              <w:rPr>
                <w:sz w:val="24"/>
                <w:szCs w:val="24"/>
              </w:rPr>
              <w:t>4 684 748,73</w:t>
            </w:r>
            <w:r w:rsidRPr="00EB5B6E">
              <w:rPr>
                <w:sz w:val="24"/>
                <w:szCs w:val="24"/>
              </w:rPr>
              <w:t> руб. с НДС)</w:t>
            </w:r>
          </w:p>
        </w:tc>
      </w:tr>
      <w:tr w:rsidR="00E10D2A" w:rsidRPr="00F57434" w:rsidTr="008E7CD0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b/>
                <w:szCs w:val="28"/>
              </w:rPr>
            </w:pPr>
            <w:r w:rsidRPr="00E10D2A">
              <w:rPr>
                <w:b/>
                <w:szCs w:val="28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33337B" w:rsidP="008E7CD0">
            <w:pPr>
              <w:spacing w:line="240" w:lineRule="auto"/>
              <w:ind w:firstLine="0"/>
            </w:pPr>
            <w:hyperlink r:id="rId22" w:history="1">
              <w:r w:rsidR="00E10D2A" w:rsidRPr="00C74F9B">
                <w:rPr>
                  <w:b/>
                  <w:i/>
                  <w:sz w:val="24"/>
                  <w:szCs w:val="24"/>
                </w:rPr>
                <w:t>ООО "</w:t>
              </w:r>
              <w:r w:rsidR="00E10D2A">
                <w:rPr>
                  <w:b/>
                  <w:i/>
                  <w:sz w:val="24"/>
                  <w:szCs w:val="24"/>
                </w:rPr>
                <w:t>ТехЦентр</w:t>
              </w:r>
              <w:r w:rsidR="00E10D2A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="00E10D2A"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8E7C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8E7CD0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33783D" w:rsidRDefault="00E10D2A" w:rsidP="008E7CD0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6 013 115,15</w:t>
            </w:r>
            <w:r w:rsidRPr="0008186C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10583E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510D" w:rsidRPr="001F1631" w:rsidRDefault="0058510D" w:rsidP="0058510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>На основании вышеприведенной ранжировки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58510D" w:rsidRDefault="0058510D" w:rsidP="0058510D">
      <w:pPr>
        <w:spacing w:line="240" w:lineRule="auto"/>
        <w:rPr>
          <w:b/>
          <w:sz w:val="24"/>
          <w:szCs w:val="24"/>
        </w:rPr>
      </w:pPr>
    </w:p>
    <w:p w:rsidR="0058510D" w:rsidRPr="009D1EE2" w:rsidRDefault="0058510D" w:rsidP="0058510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8510D" w:rsidRPr="0074678F" w:rsidRDefault="0058510D" w:rsidP="0058510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ранжировку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10D2A" w:rsidRPr="00E10D2A" w:rsidRDefault="00E10D2A" w:rsidP="00E10D2A">
      <w:pPr>
        <w:spacing w:line="240" w:lineRule="auto"/>
        <w:jc w:val="left"/>
        <w:rPr>
          <w:sz w:val="24"/>
          <w:szCs w:val="24"/>
        </w:rPr>
      </w:pPr>
      <w:r w:rsidRPr="00E10D2A">
        <w:rPr>
          <w:sz w:val="24"/>
          <w:szCs w:val="24"/>
        </w:rPr>
        <w:t xml:space="preserve">1 лот 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z w:val="24"/>
          <w:szCs w:val="24"/>
        </w:rPr>
      </w:pPr>
      <w:r w:rsidRPr="00E10D2A">
        <w:rPr>
          <w:sz w:val="24"/>
          <w:szCs w:val="24"/>
        </w:rPr>
        <w:t xml:space="preserve">1 место </w:t>
      </w:r>
      <w:hyperlink r:id="rId23" w:history="1">
        <w:hyperlink r:id="rId24" w:history="1">
          <w:r w:rsidRPr="00E10D2A">
            <w:rPr>
              <w:sz w:val="24"/>
              <w:szCs w:val="24"/>
            </w:rPr>
            <w:t>ОАО "ВСЭСС"</w:t>
          </w:r>
        </w:hyperlink>
        <w:r w:rsidRPr="00E10D2A">
          <w:rPr>
            <w:sz w:val="24"/>
            <w:szCs w:val="24"/>
          </w:rPr>
          <w:t>"</w:t>
        </w:r>
      </w:hyperlink>
      <w:r w:rsidRPr="00E10D2A">
        <w:rPr>
          <w:sz w:val="24"/>
          <w:szCs w:val="24"/>
        </w:rPr>
        <w:t xml:space="preserve"> г. Хабаровск 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10D2A">
        <w:rPr>
          <w:sz w:val="24"/>
          <w:szCs w:val="24"/>
        </w:rPr>
        <w:t xml:space="preserve">2 место </w:t>
      </w:r>
      <w:hyperlink r:id="rId25" w:history="1">
        <w:r w:rsidRPr="00E10D2A">
          <w:rPr>
            <w:sz w:val="24"/>
            <w:szCs w:val="24"/>
          </w:rPr>
          <w:t>ООО "ТехЦентр"</w:t>
        </w:r>
      </w:hyperlink>
      <w:r w:rsidRPr="00E10D2A">
        <w:rPr>
          <w:sz w:val="24"/>
          <w:szCs w:val="24"/>
        </w:rPr>
        <w:t xml:space="preserve"> г. Владивосток</w:t>
      </w:r>
    </w:p>
    <w:p w:rsidR="00E10D2A" w:rsidRPr="00E10D2A" w:rsidRDefault="00E10D2A" w:rsidP="00E10D2A">
      <w:pPr>
        <w:spacing w:line="240" w:lineRule="auto"/>
        <w:jc w:val="left"/>
        <w:rPr>
          <w:snapToGrid/>
          <w:sz w:val="24"/>
          <w:szCs w:val="24"/>
        </w:rPr>
      </w:pPr>
      <w:r w:rsidRPr="00E10D2A">
        <w:rPr>
          <w:snapToGrid/>
          <w:sz w:val="24"/>
          <w:szCs w:val="24"/>
        </w:rPr>
        <w:t xml:space="preserve">2 лот 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E10D2A">
        <w:rPr>
          <w:sz w:val="24"/>
          <w:szCs w:val="24"/>
        </w:rPr>
        <w:t xml:space="preserve"> место </w:t>
      </w:r>
      <w:hyperlink r:id="rId26" w:history="1">
        <w:hyperlink r:id="rId27" w:history="1">
          <w:r w:rsidRPr="00E10D2A">
            <w:rPr>
              <w:sz w:val="24"/>
              <w:szCs w:val="24"/>
            </w:rPr>
            <w:t>ОАО "ВСЭСС"</w:t>
          </w:r>
        </w:hyperlink>
        <w:r w:rsidRPr="00E10D2A">
          <w:rPr>
            <w:sz w:val="24"/>
            <w:szCs w:val="24"/>
          </w:rPr>
          <w:t>"</w:t>
        </w:r>
      </w:hyperlink>
      <w:r w:rsidRPr="00E10D2A">
        <w:rPr>
          <w:sz w:val="24"/>
          <w:szCs w:val="24"/>
        </w:rPr>
        <w:t xml:space="preserve"> г. Хабаровск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E10D2A">
        <w:rPr>
          <w:sz w:val="24"/>
          <w:szCs w:val="24"/>
        </w:rPr>
        <w:t xml:space="preserve"> место </w:t>
      </w:r>
      <w:hyperlink r:id="rId28" w:history="1">
        <w:r w:rsidRPr="00E10D2A">
          <w:rPr>
            <w:sz w:val="24"/>
            <w:szCs w:val="24"/>
          </w:rPr>
          <w:t>ООО "ТехЦентр"</w:t>
        </w:r>
      </w:hyperlink>
      <w:r w:rsidRPr="00E10D2A">
        <w:rPr>
          <w:sz w:val="24"/>
          <w:szCs w:val="24"/>
        </w:rPr>
        <w:t xml:space="preserve"> г. Владивосток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10D2A">
        <w:rPr>
          <w:sz w:val="24"/>
          <w:szCs w:val="24"/>
        </w:rPr>
        <w:t>3 место ООО «ЭДС» г. Уссурийск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10D2A">
        <w:rPr>
          <w:sz w:val="24"/>
          <w:szCs w:val="24"/>
        </w:rPr>
        <w:t>4 место ООО «Эрланг» г. Владивосток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10D2A">
        <w:rPr>
          <w:sz w:val="24"/>
          <w:szCs w:val="24"/>
        </w:rPr>
        <w:t>5 место ООО «РосГСК» г. Владивосток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6</w:t>
      </w:r>
      <w:r w:rsidRPr="00E10D2A">
        <w:rPr>
          <w:sz w:val="24"/>
          <w:szCs w:val="24"/>
        </w:rPr>
        <w:t xml:space="preserve"> место </w:t>
      </w:r>
      <w:hyperlink r:id="rId29" w:history="1">
        <w:r w:rsidRPr="00E10D2A">
          <w:rPr>
            <w:sz w:val="24"/>
            <w:szCs w:val="24"/>
          </w:rPr>
          <w:t>ООО " ДВ Энергосервис "</w:t>
        </w:r>
      </w:hyperlink>
      <w:r w:rsidRPr="00E10D2A">
        <w:rPr>
          <w:sz w:val="24"/>
          <w:szCs w:val="24"/>
        </w:rPr>
        <w:t xml:space="preserve"> г. Владивосток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10D2A">
        <w:rPr>
          <w:sz w:val="24"/>
          <w:szCs w:val="24"/>
        </w:rPr>
        <w:t>7 место ООО «ПКЦ «Бреслер» г. Владивосток</w:t>
      </w:r>
    </w:p>
    <w:p w:rsidR="00E10D2A" w:rsidRPr="00E10D2A" w:rsidRDefault="00E10D2A" w:rsidP="00E10D2A">
      <w:pPr>
        <w:spacing w:line="240" w:lineRule="auto"/>
        <w:jc w:val="left"/>
        <w:rPr>
          <w:snapToGrid/>
          <w:sz w:val="24"/>
          <w:szCs w:val="24"/>
        </w:rPr>
      </w:pPr>
      <w:r w:rsidRPr="00E10D2A">
        <w:rPr>
          <w:snapToGrid/>
          <w:sz w:val="24"/>
          <w:szCs w:val="24"/>
        </w:rPr>
        <w:t xml:space="preserve">3 лот 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E10D2A">
        <w:rPr>
          <w:sz w:val="24"/>
          <w:szCs w:val="24"/>
        </w:rPr>
        <w:t xml:space="preserve"> место </w:t>
      </w:r>
      <w:hyperlink r:id="rId30" w:history="1">
        <w:hyperlink r:id="rId31" w:history="1">
          <w:r w:rsidRPr="00E10D2A">
            <w:rPr>
              <w:sz w:val="24"/>
              <w:szCs w:val="24"/>
            </w:rPr>
            <w:t>ОАО "ВСЭСС"</w:t>
          </w:r>
        </w:hyperlink>
        <w:r w:rsidRPr="00E10D2A">
          <w:rPr>
            <w:sz w:val="24"/>
            <w:szCs w:val="24"/>
          </w:rPr>
          <w:t>"</w:t>
        </w:r>
      </w:hyperlink>
      <w:r w:rsidRPr="00E10D2A">
        <w:rPr>
          <w:sz w:val="24"/>
          <w:szCs w:val="24"/>
        </w:rPr>
        <w:t xml:space="preserve"> г. Хабаровск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E10D2A">
        <w:rPr>
          <w:sz w:val="24"/>
          <w:szCs w:val="24"/>
        </w:rPr>
        <w:t xml:space="preserve"> место </w:t>
      </w:r>
      <w:hyperlink r:id="rId32" w:history="1">
        <w:r w:rsidRPr="00E10D2A">
          <w:rPr>
            <w:sz w:val="24"/>
            <w:szCs w:val="24"/>
          </w:rPr>
          <w:t>ООО "ТехЦентр"</w:t>
        </w:r>
      </w:hyperlink>
      <w:r w:rsidRPr="00E10D2A">
        <w:rPr>
          <w:sz w:val="24"/>
          <w:szCs w:val="24"/>
        </w:rPr>
        <w:t xml:space="preserve"> г. Владивосток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E10D2A">
        <w:rPr>
          <w:sz w:val="24"/>
          <w:szCs w:val="24"/>
        </w:rPr>
        <w:t xml:space="preserve"> место ООО «РосГСК» г. Владивосток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4</w:t>
      </w:r>
      <w:r w:rsidRPr="00E10D2A">
        <w:rPr>
          <w:sz w:val="24"/>
          <w:szCs w:val="24"/>
        </w:rPr>
        <w:t xml:space="preserve"> место </w:t>
      </w:r>
      <w:hyperlink r:id="rId33" w:history="1">
        <w:r w:rsidRPr="00E10D2A">
          <w:rPr>
            <w:sz w:val="24"/>
            <w:szCs w:val="24"/>
          </w:rPr>
          <w:t>ООО " ДВ Энергосервис "</w:t>
        </w:r>
      </w:hyperlink>
      <w:r w:rsidRPr="00E10D2A">
        <w:rPr>
          <w:sz w:val="24"/>
          <w:szCs w:val="24"/>
        </w:rPr>
        <w:t xml:space="preserve"> г. Владивосток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5</w:t>
      </w:r>
      <w:r w:rsidRPr="00E10D2A">
        <w:rPr>
          <w:sz w:val="24"/>
          <w:szCs w:val="24"/>
        </w:rPr>
        <w:t xml:space="preserve"> место ООО «ЭДС» г. Уссурийск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10D2A">
        <w:rPr>
          <w:sz w:val="24"/>
          <w:szCs w:val="24"/>
        </w:rPr>
        <w:t>6 место ООО «ПКЦ «Бреслер» г. Владивосток</w:t>
      </w:r>
    </w:p>
    <w:p w:rsidR="00E10D2A" w:rsidRPr="00E10D2A" w:rsidRDefault="00E10D2A" w:rsidP="00E10D2A">
      <w:pPr>
        <w:spacing w:line="240" w:lineRule="auto"/>
        <w:jc w:val="left"/>
        <w:rPr>
          <w:snapToGrid/>
          <w:sz w:val="24"/>
          <w:szCs w:val="24"/>
        </w:rPr>
      </w:pPr>
      <w:r w:rsidRPr="00E10D2A">
        <w:rPr>
          <w:snapToGrid/>
          <w:sz w:val="24"/>
          <w:szCs w:val="24"/>
        </w:rPr>
        <w:t xml:space="preserve">4 лот 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E10D2A">
        <w:rPr>
          <w:sz w:val="24"/>
          <w:szCs w:val="24"/>
        </w:rPr>
        <w:t xml:space="preserve">1 место </w:t>
      </w:r>
      <w:hyperlink r:id="rId34" w:history="1">
        <w:hyperlink r:id="rId35" w:history="1">
          <w:r w:rsidRPr="00E10D2A">
            <w:rPr>
              <w:sz w:val="24"/>
              <w:szCs w:val="24"/>
            </w:rPr>
            <w:t>ОАО "ВСЭСС"</w:t>
          </w:r>
        </w:hyperlink>
        <w:r w:rsidRPr="00E10D2A">
          <w:rPr>
            <w:sz w:val="24"/>
            <w:szCs w:val="24"/>
          </w:rPr>
          <w:t>"</w:t>
        </w:r>
      </w:hyperlink>
      <w:r w:rsidRPr="00E10D2A">
        <w:rPr>
          <w:sz w:val="24"/>
          <w:szCs w:val="24"/>
        </w:rPr>
        <w:t xml:space="preserve"> г. Хабаровск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E10D2A">
        <w:rPr>
          <w:sz w:val="24"/>
          <w:szCs w:val="24"/>
        </w:rPr>
        <w:t xml:space="preserve"> место ООО «ЭДС» г. Уссурийск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E10D2A">
        <w:rPr>
          <w:sz w:val="24"/>
          <w:szCs w:val="24"/>
        </w:rPr>
        <w:t xml:space="preserve"> место ООО «УЭМ» г. Уссурийск</w:t>
      </w:r>
    </w:p>
    <w:p w:rsidR="00E10D2A" w:rsidRPr="00E10D2A" w:rsidRDefault="00E10D2A" w:rsidP="00E10D2A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E10D2A">
        <w:rPr>
          <w:sz w:val="24"/>
          <w:szCs w:val="24"/>
        </w:rPr>
        <w:t xml:space="preserve"> место </w:t>
      </w:r>
      <w:hyperlink r:id="rId36" w:history="1">
        <w:r w:rsidRPr="00E10D2A">
          <w:rPr>
            <w:sz w:val="24"/>
            <w:szCs w:val="24"/>
          </w:rPr>
          <w:t>ООО "ТехЦентр"</w:t>
        </w:r>
      </w:hyperlink>
      <w:r w:rsidRPr="00E10D2A">
        <w:rPr>
          <w:sz w:val="24"/>
          <w:szCs w:val="24"/>
        </w:rPr>
        <w:t xml:space="preserve"> г. Владивосток</w:t>
      </w:r>
    </w:p>
    <w:p w:rsidR="000F51A3" w:rsidRDefault="0058510D" w:rsidP="000F51A3">
      <w:pPr>
        <w:pStyle w:val="a4"/>
        <w:widowControl w:val="0"/>
        <w:numPr>
          <w:ilvl w:val="0"/>
          <w:numId w:val="13"/>
        </w:numPr>
        <w:tabs>
          <w:tab w:val="clear" w:pos="928"/>
          <w:tab w:val="num" w:pos="426"/>
          <w:tab w:val="left" w:pos="993"/>
        </w:tabs>
        <w:spacing w:before="0" w:line="240" w:lineRule="auto"/>
        <w:ind w:left="0" w:firstLine="567"/>
        <w:rPr>
          <w:sz w:val="24"/>
        </w:rPr>
      </w:pPr>
      <w:r w:rsidRPr="004B4910">
        <w:rPr>
          <w:sz w:val="24"/>
        </w:rPr>
        <w:t xml:space="preserve">Признать </w:t>
      </w:r>
      <w:r w:rsidR="000F51A3">
        <w:rPr>
          <w:sz w:val="24"/>
        </w:rPr>
        <w:t>Победителями</w:t>
      </w:r>
      <w:r w:rsidR="000F51A3" w:rsidRPr="004B4910">
        <w:rPr>
          <w:sz w:val="24"/>
        </w:rPr>
        <w:t xml:space="preserve"> закупки </w:t>
      </w:r>
      <w:r w:rsidR="000F51A3">
        <w:rPr>
          <w:sz w:val="24"/>
        </w:rPr>
        <w:t>участников занявших первые места в ранжировке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2977"/>
        <w:gridCol w:w="3969"/>
      </w:tblGrid>
      <w:tr w:rsidR="00E10D2A" w:rsidRPr="00E7073D" w:rsidTr="00E0644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D2A" w:rsidRPr="00EF4420" w:rsidRDefault="00E10D2A" w:rsidP="008E7CD0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2A" w:rsidRPr="00EF4420" w:rsidRDefault="00E10D2A" w:rsidP="008E7C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2A" w:rsidRPr="00EF4420" w:rsidRDefault="00E10D2A" w:rsidP="00E064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заявки, руб.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D2A" w:rsidRPr="00E0644B" w:rsidRDefault="00E0644B" w:rsidP="008E7CD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0644B">
              <w:rPr>
                <w:b/>
                <w:i/>
                <w:sz w:val="24"/>
                <w:szCs w:val="24"/>
                <w:lang w:eastAsia="en-US"/>
              </w:rPr>
              <w:t>Иные существенные условия</w:t>
            </w:r>
          </w:p>
        </w:tc>
      </w:tr>
      <w:tr w:rsidR="00E10D2A" w:rsidRPr="00E7073D" w:rsidTr="00E0644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F4420" w:rsidRDefault="00E10D2A" w:rsidP="008E7CD0">
            <w:pPr>
              <w:snapToGrid w:val="0"/>
              <w:spacing w:line="240" w:lineRule="auto"/>
              <w:ind w:firstLine="600"/>
              <w:rPr>
                <w:b/>
                <w:i/>
                <w:sz w:val="24"/>
                <w:szCs w:val="24"/>
                <w:lang w:eastAsia="en-US"/>
              </w:rPr>
            </w:pPr>
            <w:r w:rsidRPr="000C3EFF">
              <w:rPr>
                <w:b/>
                <w:bCs/>
                <w:sz w:val="24"/>
                <w:szCs w:val="24"/>
              </w:rPr>
              <w:t>Лот 1</w:t>
            </w:r>
            <w:r w:rsidRPr="000C3EFF">
              <w:rPr>
                <w:bCs/>
                <w:sz w:val="24"/>
                <w:szCs w:val="24"/>
              </w:rPr>
              <w:t xml:space="preserve"> (закупка № 80)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к электрическим сетям напряжением до 20 кВ на территории СП "ПЗЭС" и СП "ПСЭС" филиала «Приморские ЭС»</w:t>
            </w:r>
          </w:p>
        </w:tc>
      </w:tr>
      <w:tr w:rsidR="00E10D2A" w:rsidRPr="00E7073D" w:rsidTr="00E0644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D2A" w:rsidRPr="00F57434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37" w:history="1">
              <w:hyperlink r:id="rId38" w:history="1">
                <w:r w:rsidR="00E10D2A" w:rsidRPr="00E10D2A">
                  <w:rPr>
                    <w:rStyle w:val="af0"/>
                    <w:b/>
                    <w:i/>
                    <w:color w:val="auto"/>
                    <w:sz w:val="24"/>
                    <w:u w:val="none"/>
                  </w:rPr>
                  <w:t>ОАО "ВСЭСС"</w:t>
                </w:r>
              </w:hyperlink>
              <w:r w:rsidR="00E10D2A" w:rsidRPr="00E10D2A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="00E10D2A" w:rsidRPr="00E10D2A">
              <w:rPr>
                <w:rStyle w:val="af0"/>
                <w:color w:val="auto"/>
                <w:sz w:val="24"/>
                <w:u w:val="none"/>
              </w:rPr>
              <w:t xml:space="preserve"> г</w:t>
            </w:r>
            <w:r w:rsidR="00E10D2A" w:rsidRPr="00E10D2A">
              <w:rPr>
                <w:b/>
                <w:i/>
                <w:sz w:val="24"/>
                <w:szCs w:val="24"/>
              </w:rPr>
              <w:t>. 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E10D2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1539CA" w:rsidRDefault="00E10D2A" w:rsidP="00E10D2A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E10D2A" w:rsidRPr="000C3EFF" w:rsidRDefault="00E10D2A" w:rsidP="00E10D2A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539CA" w:rsidRDefault="00E10D2A" w:rsidP="00E10D2A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86D1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694 628,0</w:t>
            </w:r>
            <w:r w:rsidRPr="00086D15">
              <w:rPr>
                <w:sz w:val="24"/>
                <w:szCs w:val="24"/>
              </w:rPr>
              <w:t> руб. без НДС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 539 661,04</w:t>
            </w:r>
            <w:r w:rsidRPr="00086D15">
              <w:rPr>
                <w:sz w:val="24"/>
                <w:szCs w:val="24"/>
              </w:rPr>
              <w:t> руб.</w:t>
            </w:r>
            <w:r>
              <w:rPr>
                <w:sz w:val="24"/>
                <w:szCs w:val="24"/>
              </w:rPr>
              <w:t xml:space="preserve"> с</w:t>
            </w:r>
            <w:r w:rsidRPr="000C3EFF"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НДС)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F4420" w:rsidRDefault="00E10D2A" w:rsidP="008E7CD0">
            <w:pPr>
              <w:snapToGrid w:val="0"/>
              <w:spacing w:line="240" w:lineRule="auto"/>
              <w:ind w:firstLine="601"/>
              <w:rPr>
                <w:b/>
                <w:i/>
                <w:sz w:val="24"/>
                <w:szCs w:val="24"/>
                <w:lang w:eastAsia="en-US"/>
              </w:rPr>
            </w:pPr>
            <w:r w:rsidRPr="00F52723">
              <w:rPr>
                <w:sz w:val="22"/>
                <w:szCs w:val="22"/>
              </w:rPr>
              <w:t>Срок выполнения: с момента заключения договора по 31.03.2016 г. Условия оплаты: без аванса. Текущие платежи выплачиваются Заказчиком (ежемесячно или за этап) с учетом стоимости материалов, приобретенных Подрядчиком и указанных в подписанных сторонами актах выполненных работ (КС-2),  в течение 30 (тридцати) календарных дней с момента подписания актов  выполненных работ обеими сторонами. Гарантийный срок нормальной эксплуатации объекта и входящих в него оборудования, материалов и работ устанавливается на 36 месяцев с даты ввода объекта в эксплуатацию.</w:t>
            </w:r>
          </w:p>
        </w:tc>
      </w:tr>
      <w:tr w:rsidR="00E10D2A" w:rsidRPr="000F6145" w:rsidTr="00E0644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2</w:t>
            </w:r>
            <w:r w:rsidRPr="000C3EFF">
              <w:rPr>
                <w:bCs/>
                <w:sz w:val="24"/>
                <w:szCs w:val="24"/>
              </w:rPr>
              <w:t xml:space="preserve"> (закупка № 81)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Надеждинского МР, г.Артёма и Артёмовского ГО Приморского края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E10D2A" w:rsidRPr="00F57434" w:rsidTr="00E0644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F57434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39" w:history="1">
              <w:hyperlink r:id="rId40" w:history="1">
                <w:r w:rsidR="00E10D2A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E10D2A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E10D2A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E10D2A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E10D2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E10D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 xml:space="preserve">(29 500 000,0 руб. с </w:t>
            </w:r>
            <w:r w:rsidRPr="000C3EFF">
              <w:rPr>
                <w:sz w:val="24"/>
                <w:szCs w:val="24"/>
              </w:rPr>
              <w:t>НДС)</w:t>
            </w:r>
          </w:p>
          <w:p w:rsidR="00E10D2A" w:rsidRPr="000C3EFF" w:rsidRDefault="00E10D2A" w:rsidP="00E10D2A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E10D2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0644B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2723">
              <w:rPr>
                <w:sz w:val="22"/>
                <w:szCs w:val="22"/>
              </w:rPr>
              <w:t>Срок выполнения: с момента заключения договора по 31.03.2016 г. Условия оплаты: без аванса. Текущие платежи выплачиваются Заказчиком (ежемесячно или за этап) с учетом стоимости материалов, приобретенных Подрядчиком и указанных в подписанных сторонами актах выполненных работ (КС-2),  в течение 30 (тридцати) календарных дней с момента подписания актов  выполненных работ обеими сторонами. Гарантийный срок нормальной эксплуатации объекта и входящих в него оборудования, материалов и работ устанавливается на 36 месяцев с даты ввода объекта в эксплуатацию.</w:t>
            </w:r>
          </w:p>
        </w:tc>
      </w:tr>
      <w:tr w:rsidR="00E10D2A" w:rsidRPr="00F57434" w:rsidTr="00E0644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3</w:t>
            </w:r>
            <w:r w:rsidRPr="000C3EFF">
              <w:rPr>
                <w:bCs/>
                <w:sz w:val="24"/>
                <w:szCs w:val="24"/>
              </w:rPr>
              <w:t xml:space="preserve"> (Закупка № 82)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г.Партизанска, Партизанского ГО, г.Находка и Находкинского ГО Приморского края</w:t>
            </w:r>
            <w:r w:rsidRPr="000C3EFF">
              <w:rPr>
                <w:sz w:val="24"/>
                <w:szCs w:val="24"/>
              </w:rPr>
              <w:t>;</w:t>
            </w:r>
          </w:p>
        </w:tc>
      </w:tr>
      <w:tr w:rsidR="00E10D2A" w:rsidRPr="00F57434" w:rsidTr="00E0644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41" w:history="1">
              <w:hyperlink r:id="rId42" w:history="1">
                <w:r w:rsidR="00E10D2A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E10D2A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E10D2A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E10D2A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E10D2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E10D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E10D2A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C8524C" w:rsidRDefault="00E10D2A" w:rsidP="00E10D2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0644B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2723">
              <w:rPr>
                <w:sz w:val="22"/>
                <w:szCs w:val="22"/>
              </w:rPr>
              <w:t>Срок выполнения: с момента заключения договора по 31.03.2016 г. Условия оплаты: без аванса. Текущие платежи выплачиваются Заказчиком (ежемесячно или за этап) с учетом стоимости материалов, приобретенных Подрядчиком и указанных в подписанных сторонами актах выполненных работ (КС-2),  в течение 30 (тридцати) календарных дней с момента подписания актов  выполненных работ обеими сторонами. Гарантийный срок нормальной эксплуатации объекта и входящих в него оборудования, материалов и работ устанавливается на 36 месяцев с даты ввода объекта в эксплуатацию.</w:t>
            </w:r>
          </w:p>
        </w:tc>
      </w:tr>
      <w:tr w:rsidR="00E10D2A" w:rsidRPr="00AB1888" w:rsidTr="00E0644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8E7CD0">
            <w:pPr>
              <w:spacing w:line="240" w:lineRule="auto"/>
              <w:ind w:firstLine="0"/>
              <w:rPr>
                <w:rStyle w:val="af0"/>
                <w:b/>
                <w:i/>
                <w:sz w:val="24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10D2A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3EFF">
              <w:rPr>
                <w:b/>
                <w:sz w:val="24"/>
                <w:szCs w:val="24"/>
              </w:rPr>
              <w:t>Лот 4</w:t>
            </w:r>
            <w:r w:rsidRPr="000C3EFF">
              <w:rPr>
                <w:sz w:val="24"/>
                <w:szCs w:val="24"/>
              </w:rPr>
              <w:t xml:space="preserve"> (з</w:t>
            </w:r>
            <w:r w:rsidRPr="000C3EFF">
              <w:rPr>
                <w:bCs/>
                <w:sz w:val="24"/>
                <w:szCs w:val="24"/>
              </w:rPr>
              <w:t>акупка № 83)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г.Уссурийска и Уссурийского ГО Приморского края</w:t>
            </w:r>
            <w:r w:rsidRPr="000C3EFF">
              <w:rPr>
                <w:color w:val="555555"/>
                <w:sz w:val="24"/>
                <w:szCs w:val="24"/>
              </w:rPr>
              <w:t xml:space="preserve"> .   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10D2A" w:rsidRPr="00F57434" w:rsidTr="00E0644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E10D2A" w:rsidRDefault="00E10D2A" w:rsidP="008E7CD0">
            <w:pPr>
              <w:spacing w:line="240" w:lineRule="auto"/>
              <w:ind w:firstLine="0"/>
              <w:rPr>
                <w:rStyle w:val="af0"/>
                <w:b/>
                <w:color w:val="auto"/>
                <w:szCs w:val="28"/>
                <w:u w:val="none"/>
              </w:rPr>
            </w:pPr>
            <w:r w:rsidRPr="00E10D2A">
              <w:rPr>
                <w:rStyle w:val="af0"/>
                <w:b/>
                <w:color w:val="auto"/>
                <w:szCs w:val="28"/>
                <w:u w:val="none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33337B" w:rsidP="008E7C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43" w:history="1">
              <w:hyperlink r:id="rId44" w:history="1">
                <w:r w:rsidR="00E10D2A"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="00E10D2A"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E10D2A" w:rsidRPr="00A615BC">
              <w:rPr>
                <w:b/>
                <w:i/>
                <w:sz w:val="24"/>
                <w:szCs w:val="24"/>
              </w:rPr>
              <w:t xml:space="preserve"> г</w:t>
            </w:r>
            <w:r w:rsidR="00E10D2A" w:rsidRPr="0033783D">
              <w:rPr>
                <w:b/>
                <w:i/>
                <w:sz w:val="24"/>
                <w:szCs w:val="24"/>
              </w:rPr>
              <w:t xml:space="preserve">. </w:t>
            </w:r>
            <w:r w:rsidR="00E10D2A"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Pr="0033783D" w:rsidRDefault="00E10D2A" w:rsidP="00E10D2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10D2A" w:rsidRPr="000C3EFF" w:rsidRDefault="00E10D2A" w:rsidP="00E10D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10D2A" w:rsidRPr="000C3EFF" w:rsidRDefault="00E10D2A" w:rsidP="00E10D2A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10D2A" w:rsidRPr="001539CA" w:rsidRDefault="00E10D2A" w:rsidP="00E10D2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D2A" w:rsidRDefault="00E0644B" w:rsidP="008E7CD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2723">
              <w:rPr>
                <w:sz w:val="22"/>
                <w:szCs w:val="22"/>
              </w:rPr>
              <w:t>Срок выполнения: с момента заключения договора по 31.03.2016 г. Условия оплаты: без аванса. Текущие платежи выплачиваются Заказчиком (ежемесячно или за этап) с учетом стоимости материалов, приобретенных Подрядчиком и указанных в подписанных сторонами актах выполненных работ (КС-2),  в течение 30 (тридцати) календарных дней с момента подписания актов  выполненных работ обеими сторонами. Гарантийный срок нормальной эксплуатации объекта и входящих в него оборудования, материалов и работ устанавливается на 36 месяцев с даты ввода объекта в эксплуатацию.</w:t>
            </w:r>
          </w:p>
        </w:tc>
      </w:tr>
    </w:tbl>
    <w:p w:rsidR="0058510D" w:rsidRDefault="0058510D" w:rsidP="0058510D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A95DCC">
        <w:rPr>
          <w:sz w:val="24"/>
          <w:szCs w:val="24"/>
        </w:rPr>
        <w:t>О.А.Моторина</w:t>
      </w:r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О.В.Чувашова            </w:t>
      </w:r>
    </w:p>
    <w:sectPr w:rsidR="0010224F" w:rsidRPr="003C3755" w:rsidSect="00D627AC">
      <w:headerReference w:type="default" r:id="rId45"/>
      <w:footerReference w:type="default" r:id="rId46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CE" w:rsidRDefault="003B40CE" w:rsidP="00E2330B">
      <w:pPr>
        <w:spacing w:line="240" w:lineRule="auto"/>
      </w:pPr>
      <w:r>
        <w:separator/>
      </w:r>
    </w:p>
  </w:endnote>
  <w:endnote w:type="continuationSeparator" w:id="0">
    <w:p w:rsidR="003B40CE" w:rsidRDefault="003B40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37B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CE" w:rsidRDefault="003B40CE" w:rsidP="00E2330B">
      <w:pPr>
        <w:spacing w:line="240" w:lineRule="auto"/>
      </w:pPr>
      <w:r>
        <w:separator/>
      </w:r>
    </w:p>
  </w:footnote>
  <w:footnote w:type="continuationSeparator" w:id="0">
    <w:p w:rsidR="003B40CE" w:rsidRDefault="003B40C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E0644B">
      <w:rPr>
        <w:i/>
        <w:sz w:val="20"/>
      </w:rPr>
      <w:t>победителя</w:t>
    </w:r>
    <w:r w:rsidR="00D627AC" w:rsidRPr="005B5D80">
      <w:rPr>
        <w:i/>
        <w:sz w:val="20"/>
      </w:rPr>
      <w:t xml:space="preserve"> № </w:t>
    </w:r>
    <w:r w:rsidR="00E10D2A">
      <w:rPr>
        <w:i/>
        <w:sz w:val="20"/>
      </w:rPr>
      <w:t>21</w:t>
    </w:r>
    <w:r w:rsidR="00927804">
      <w:rPr>
        <w:i/>
        <w:sz w:val="20"/>
      </w:rPr>
      <w:t>/УКС</w:t>
    </w:r>
    <w:r w:rsidR="0053022C">
      <w:rPr>
        <w:i/>
        <w:sz w:val="20"/>
      </w:rPr>
      <w:t xml:space="preserve">-ВП закупка </w:t>
    </w:r>
    <w:r w:rsidR="00E10D2A">
      <w:rPr>
        <w:i/>
        <w:sz w:val="20"/>
      </w:rPr>
      <w:t>80, 81, 82, 83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74B64"/>
    <w:multiLevelType w:val="hybridMultilevel"/>
    <w:tmpl w:val="2B64015C"/>
    <w:lvl w:ilvl="0" w:tplc="24C887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033A8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8"/>
  </w:num>
  <w:num w:numId="7">
    <w:abstractNumId w:val="14"/>
  </w:num>
  <w:num w:numId="8">
    <w:abstractNumId w:val="11"/>
  </w:num>
  <w:num w:numId="9">
    <w:abstractNumId w:val="16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7"/>
  </w:num>
  <w:num w:numId="15">
    <w:abstractNumId w:val="19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316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51A3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B7594"/>
    <w:rsid w:val="001C07E4"/>
    <w:rsid w:val="001D1CAC"/>
    <w:rsid w:val="001D44CC"/>
    <w:rsid w:val="001D4A9E"/>
    <w:rsid w:val="001D5D94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1EDB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25ABD"/>
    <w:rsid w:val="00330E04"/>
    <w:rsid w:val="00331C1B"/>
    <w:rsid w:val="0033337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B40CE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17A01"/>
    <w:rsid w:val="005261F5"/>
    <w:rsid w:val="00527ACD"/>
    <w:rsid w:val="0053022C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510D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27804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24B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2245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644B"/>
    <w:rsid w:val="00E07852"/>
    <w:rsid w:val="00E10D2A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21A0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1058" TargetMode="External"/><Relationship Id="rId18" Type="http://schemas.openxmlformats.org/officeDocument/2006/relationships/hyperlink" Target="https://www.b2b-energo.ru/firms/view_firm.html?id=127556" TargetMode="External"/><Relationship Id="rId26" Type="http://schemas.openxmlformats.org/officeDocument/2006/relationships/hyperlink" Target="https://www.b2b-energo.ru/firms/view_firm.html?id=11058" TargetMode="External"/><Relationship Id="rId39" Type="http://schemas.openxmlformats.org/officeDocument/2006/relationships/hyperlink" Target="https://www.b2b-energo.ru/firms/view_firm.html?id=110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126795" TargetMode="External"/><Relationship Id="rId34" Type="http://schemas.openxmlformats.org/officeDocument/2006/relationships/hyperlink" Target="https://www.b2b-energo.ru/firms/view_firm.html?id=11058" TargetMode="External"/><Relationship Id="rId42" Type="http://schemas.openxmlformats.org/officeDocument/2006/relationships/hyperlink" Target="https://www.b2b-energo.ru/firms/view_firm.html?id=126795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27556" TargetMode="External"/><Relationship Id="rId17" Type="http://schemas.openxmlformats.org/officeDocument/2006/relationships/hyperlink" Target="https://www.b2b-energo.ru/firms/view_firm.html?id=126795" TargetMode="External"/><Relationship Id="rId25" Type="http://schemas.openxmlformats.org/officeDocument/2006/relationships/hyperlink" Target="https://www.b2b-energo.ru/firms/view_firm.html?id=127556" TargetMode="External"/><Relationship Id="rId33" Type="http://schemas.openxmlformats.org/officeDocument/2006/relationships/hyperlink" Target="https://www.b2b-energo.ru/firms/view_firm.html?id=105910" TargetMode="External"/><Relationship Id="rId38" Type="http://schemas.openxmlformats.org/officeDocument/2006/relationships/hyperlink" Target="https://www.b2b-energo.ru/firms/view_firm.html?id=126795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1058" TargetMode="External"/><Relationship Id="rId20" Type="http://schemas.openxmlformats.org/officeDocument/2006/relationships/hyperlink" Target="https://www.b2b-energo.ru/firms/view_firm.html?id=11058" TargetMode="External"/><Relationship Id="rId29" Type="http://schemas.openxmlformats.org/officeDocument/2006/relationships/hyperlink" Target="https://www.b2b-energo.ru/firms/view_firm.html?id=105910" TargetMode="External"/><Relationship Id="rId41" Type="http://schemas.openxmlformats.org/officeDocument/2006/relationships/hyperlink" Target="https://www.b2b-energo.ru/firms/view_firm.html?id=1105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26795" TargetMode="External"/><Relationship Id="rId24" Type="http://schemas.openxmlformats.org/officeDocument/2006/relationships/hyperlink" Target="https://www.b2b-energo.ru/firms/view_firm.html?id=126795" TargetMode="External"/><Relationship Id="rId32" Type="http://schemas.openxmlformats.org/officeDocument/2006/relationships/hyperlink" Target="https://www.b2b-energo.ru/firms/view_firm.html?id=127556" TargetMode="External"/><Relationship Id="rId37" Type="http://schemas.openxmlformats.org/officeDocument/2006/relationships/hyperlink" Target="https://www.b2b-energo.ru/firms/view_firm.html?id=11058" TargetMode="External"/><Relationship Id="rId40" Type="http://schemas.openxmlformats.org/officeDocument/2006/relationships/hyperlink" Target="https://www.b2b-energo.ru/firms/view_firm.html?id=126795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27556" TargetMode="External"/><Relationship Id="rId23" Type="http://schemas.openxmlformats.org/officeDocument/2006/relationships/hyperlink" Target="https://www.b2b-energo.ru/firms/view_firm.html?id=11058" TargetMode="External"/><Relationship Id="rId28" Type="http://schemas.openxmlformats.org/officeDocument/2006/relationships/hyperlink" Target="https://www.b2b-energo.ru/firms/view_firm.html?id=127556" TargetMode="External"/><Relationship Id="rId36" Type="http://schemas.openxmlformats.org/officeDocument/2006/relationships/hyperlink" Target="https://www.b2b-energo.ru/firms/view_firm.html?id=127556" TargetMode="External"/><Relationship Id="rId10" Type="http://schemas.openxmlformats.org/officeDocument/2006/relationships/hyperlink" Target="https://www.b2b-energo.ru/firms/view_firm.html?id=11058" TargetMode="External"/><Relationship Id="rId19" Type="http://schemas.openxmlformats.org/officeDocument/2006/relationships/hyperlink" Target="https://www.b2b-energo.ru/firms/view_firm.html?id=105910" TargetMode="External"/><Relationship Id="rId31" Type="http://schemas.openxmlformats.org/officeDocument/2006/relationships/hyperlink" Target="https://www.b2b-energo.ru/firms/view_firm.html?id=126795" TargetMode="External"/><Relationship Id="rId44" Type="http://schemas.openxmlformats.org/officeDocument/2006/relationships/hyperlink" Target="https://www.b2b-energo.ru/firms/view_firm.html?id=1267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26795" TargetMode="External"/><Relationship Id="rId22" Type="http://schemas.openxmlformats.org/officeDocument/2006/relationships/hyperlink" Target="https://www.b2b-energo.ru/firms/view_firm.html?id=127556" TargetMode="External"/><Relationship Id="rId27" Type="http://schemas.openxmlformats.org/officeDocument/2006/relationships/hyperlink" Target="https://www.b2b-energo.ru/firms/view_firm.html?id=126795" TargetMode="External"/><Relationship Id="rId30" Type="http://schemas.openxmlformats.org/officeDocument/2006/relationships/hyperlink" Target="https://www.b2b-energo.ru/firms/view_firm.html?id=11058" TargetMode="External"/><Relationship Id="rId35" Type="http://schemas.openxmlformats.org/officeDocument/2006/relationships/hyperlink" Target="https://www.b2b-energo.ru/firms/view_firm.html?id=126795" TargetMode="External"/><Relationship Id="rId43" Type="http://schemas.openxmlformats.org/officeDocument/2006/relationships/hyperlink" Target="https://www.b2b-energo.ru/firms/view_firm.html?id=1105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6A9F-2D81-45A1-8E18-E74B86F7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2592</Words>
  <Characters>14775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</cp:revision>
  <cp:lastPrinted>2015-01-13T00:50:00Z</cp:lastPrinted>
  <dcterms:created xsi:type="dcterms:W3CDTF">2015-01-21T04:48:00Z</dcterms:created>
  <dcterms:modified xsi:type="dcterms:W3CDTF">2015-01-21T04:48:00Z</dcterms:modified>
</cp:coreProperties>
</file>