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4A4F7E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4A4F7E">
        <w:rPr>
          <w:b/>
          <w:i/>
        </w:rPr>
        <w:t>В.А.Юхимук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Pr="00476C32" w:rsidRDefault="003B6B27">
      <w:pPr>
        <w:suppressAutoHyphens/>
        <w:spacing w:line="240" w:lineRule="auto"/>
        <w:ind w:firstLine="0"/>
        <w:jc w:val="center"/>
        <w:rPr>
          <w:sz w:val="40"/>
          <w:szCs w:val="40"/>
        </w:rPr>
      </w:pPr>
    </w:p>
    <w:p w:rsidR="00A611CF" w:rsidRPr="00093D9A" w:rsidRDefault="00A611CF" w:rsidP="00A611CF">
      <w:pPr>
        <w:pStyle w:val="a2"/>
        <w:numPr>
          <w:ilvl w:val="0"/>
          <w:numId w:val="0"/>
        </w:numPr>
        <w:spacing w:before="0" w:line="240" w:lineRule="auto"/>
        <w:ind w:firstLine="567"/>
        <w:rPr>
          <w:b/>
          <w:i/>
          <w:sz w:val="26"/>
          <w:szCs w:val="26"/>
        </w:rPr>
      </w:pPr>
      <w:r w:rsidRPr="00093D9A">
        <w:rPr>
          <w:b/>
          <w:i/>
          <w:sz w:val="26"/>
          <w:szCs w:val="26"/>
        </w:rPr>
        <w:t>лот 1</w:t>
      </w:r>
      <w:r>
        <w:rPr>
          <w:b/>
          <w:i/>
          <w:sz w:val="26"/>
          <w:szCs w:val="26"/>
        </w:rPr>
        <w:t xml:space="preserve"> - </w:t>
      </w:r>
      <w:r w:rsidRPr="00093D9A">
        <w:rPr>
          <w:b/>
          <w:i/>
          <w:sz w:val="26"/>
          <w:szCs w:val="26"/>
        </w:rPr>
        <w:t xml:space="preserve">Ремонт здания АБК, столовой ЦЭС, пристройки к производственному зданию, Здание маслохозяйства </w:t>
      </w:r>
      <w:proofErr w:type="gramStart"/>
      <w:r w:rsidRPr="00093D9A">
        <w:rPr>
          <w:b/>
          <w:i/>
          <w:sz w:val="26"/>
          <w:szCs w:val="26"/>
        </w:rPr>
        <w:t>п</w:t>
      </w:r>
      <w:proofErr w:type="gramEnd"/>
      <w:r w:rsidRPr="00093D9A">
        <w:rPr>
          <w:b/>
          <w:i/>
          <w:sz w:val="26"/>
          <w:szCs w:val="26"/>
        </w:rPr>
        <w:t>/</w:t>
      </w:r>
      <w:proofErr w:type="spellStart"/>
      <w:r w:rsidRPr="00093D9A">
        <w:rPr>
          <w:b/>
          <w:i/>
          <w:sz w:val="26"/>
          <w:szCs w:val="26"/>
        </w:rPr>
        <w:t>ст</w:t>
      </w:r>
      <w:proofErr w:type="spellEnd"/>
      <w:r w:rsidRPr="00093D9A">
        <w:rPr>
          <w:b/>
          <w:i/>
          <w:sz w:val="26"/>
          <w:szCs w:val="26"/>
        </w:rPr>
        <w:t xml:space="preserve"> Центральная, Склад-гараж, Центральный склад филиал "АЭС"; </w:t>
      </w:r>
    </w:p>
    <w:p w:rsidR="00A611CF" w:rsidRPr="00093D9A" w:rsidRDefault="00A611CF" w:rsidP="00A611CF">
      <w:pPr>
        <w:pStyle w:val="a2"/>
        <w:numPr>
          <w:ilvl w:val="0"/>
          <w:numId w:val="0"/>
        </w:numPr>
        <w:spacing w:before="0" w:line="240" w:lineRule="auto"/>
        <w:ind w:firstLine="567"/>
        <w:rPr>
          <w:b/>
          <w:i/>
          <w:sz w:val="26"/>
          <w:szCs w:val="26"/>
        </w:rPr>
      </w:pPr>
      <w:r w:rsidRPr="00093D9A">
        <w:rPr>
          <w:b/>
          <w:i/>
          <w:sz w:val="26"/>
          <w:szCs w:val="26"/>
        </w:rPr>
        <w:t xml:space="preserve">лот 2 -  Ремонт РПБ Тамбовского РЭС, здания </w:t>
      </w:r>
      <w:proofErr w:type="gramStart"/>
      <w:r w:rsidRPr="00093D9A">
        <w:rPr>
          <w:b/>
          <w:i/>
          <w:sz w:val="26"/>
          <w:szCs w:val="26"/>
        </w:rPr>
        <w:t>п</w:t>
      </w:r>
      <w:proofErr w:type="gramEnd"/>
      <w:r w:rsidRPr="00093D9A">
        <w:rPr>
          <w:b/>
          <w:i/>
          <w:sz w:val="26"/>
          <w:szCs w:val="26"/>
        </w:rPr>
        <w:t>/</w:t>
      </w:r>
      <w:proofErr w:type="spellStart"/>
      <w:r w:rsidRPr="00093D9A">
        <w:rPr>
          <w:b/>
          <w:i/>
          <w:sz w:val="26"/>
          <w:szCs w:val="26"/>
        </w:rPr>
        <w:t>ст</w:t>
      </w:r>
      <w:proofErr w:type="spellEnd"/>
      <w:r w:rsidRPr="00093D9A">
        <w:rPr>
          <w:b/>
          <w:i/>
          <w:sz w:val="26"/>
          <w:szCs w:val="26"/>
        </w:rPr>
        <w:t xml:space="preserve"> Тамбовка, ПС Ивановка, сетевого участка с. </w:t>
      </w:r>
      <w:proofErr w:type="spellStart"/>
      <w:r w:rsidRPr="00093D9A">
        <w:rPr>
          <w:b/>
          <w:i/>
          <w:sz w:val="26"/>
          <w:szCs w:val="26"/>
        </w:rPr>
        <w:t>Нижнеполтавка</w:t>
      </w:r>
      <w:proofErr w:type="spellEnd"/>
      <w:r w:rsidRPr="00093D9A">
        <w:rPr>
          <w:b/>
          <w:i/>
          <w:sz w:val="26"/>
          <w:szCs w:val="26"/>
        </w:rPr>
        <w:t>, ПС Васильевка, филиал "АЭС"</w:t>
      </w:r>
      <w:r w:rsidRPr="00093D9A">
        <w:rPr>
          <w:b/>
          <w:bCs/>
          <w:i/>
          <w:sz w:val="26"/>
          <w:szCs w:val="26"/>
        </w:rPr>
        <w:t>.</w:t>
      </w:r>
    </w:p>
    <w:p w:rsidR="00476C32" w:rsidRDefault="00476C32">
      <w:pPr>
        <w:suppressAutoHyphens/>
        <w:spacing w:line="240" w:lineRule="auto"/>
        <w:ind w:firstLine="0"/>
        <w:jc w:val="center"/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476C32">
        <w:t>Амур</w:t>
      </w:r>
      <w:r w:rsidR="00EA7161">
        <w:t xml:space="preserve">ские </w:t>
      </w:r>
      <w:r w:rsidR="006D5824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A611CF" w:rsidP="003B6B27">
      <w:pPr>
        <w:spacing w:line="240" w:lineRule="auto"/>
        <w:ind w:firstLine="0"/>
        <w:jc w:val="center"/>
      </w:pPr>
      <w:r>
        <w:t>(закупка 15</w:t>
      </w:r>
      <w:r w:rsidR="00065001">
        <w:t>, раздел 1.1 ГКПЗ 201</w:t>
      </w:r>
      <w:r w:rsidR="00476C32">
        <w:t>5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</w:t>
        </w:r>
        <w:r w:rsidR="00156815" w:rsidRPr="00B521A5">
          <w:rPr>
            <w:rStyle w:val="ac"/>
          </w:rPr>
          <w:t>М</w:t>
        </w:r>
        <w:r w:rsidR="00156815" w:rsidRPr="00B521A5">
          <w:rPr>
            <w:rStyle w:val="ac"/>
          </w:rPr>
          <w:t>АЦИОННАЯ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6F34B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27C6E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8238295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8238295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proofErr w:type="gramStart"/>
      <w:r w:rsidR="0085620E" w:rsidRPr="003B6B27">
        <w:rPr>
          <w:sz w:val="24"/>
          <w:szCs w:val="24"/>
        </w:rPr>
        <w:t>Разделе</w:t>
      </w:r>
      <w:proofErr w:type="gramEnd"/>
      <w:r w:rsidR="0085620E" w:rsidRPr="003B6B27">
        <w:rPr>
          <w:sz w:val="24"/>
          <w:szCs w:val="24"/>
        </w:rPr>
        <w:t xml:space="preserve">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proofErr w:type="gramStart"/>
      <w:r w:rsidR="0085620E" w:rsidRPr="003B6B27">
        <w:rPr>
          <w:sz w:val="24"/>
          <w:szCs w:val="24"/>
        </w:rPr>
        <w:t>Разделе</w:t>
      </w:r>
      <w:proofErr w:type="gramEnd"/>
      <w:r w:rsidR="0085620E" w:rsidRPr="003B6B27">
        <w:rPr>
          <w:sz w:val="24"/>
          <w:szCs w:val="24"/>
        </w:rPr>
        <w:t xml:space="preserve">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. Порядок проведения запроса предложений и участия в </w:t>
      </w:r>
      <w:proofErr w:type="gramStart"/>
      <w:r w:rsidRPr="003B6B27">
        <w:rPr>
          <w:sz w:val="24"/>
          <w:szCs w:val="24"/>
        </w:rPr>
        <w:t>нем</w:t>
      </w:r>
      <w:proofErr w:type="gramEnd"/>
      <w:r w:rsidRPr="003B6B27">
        <w:rPr>
          <w:sz w:val="24"/>
          <w:szCs w:val="24"/>
        </w:rPr>
        <w:t>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8238295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</w:t>
      </w:r>
      <w:proofErr w:type="gramStart"/>
      <w:r w:rsidRPr="003B6B27">
        <w:rPr>
          <w:color w:val="000000"/>
          <w:sz w:val="24"/>
          <w:szCs w:val="24"/>
        </w:rPr>
        <w:t xml:space="preserve">является публичным </w:t>
      </w:r>
      <w:r w:rsidRPr="003B6B27">
        <w:rPr>
          <w:color w:val="000000"/>
          <w:sz w:val="24"/>
          <w:szCs w:val="24"/>
        </w:rPr>
        <w:lastRenderedPageBreak/>
        <w:t>конкурсом и не регулируется</w:t>
      </w:r>
      <w:proofErr w:type="gramEnd"/>
      <w:r w:rsidRPr="003B6B27">
        <w:rPr>
          <w:color w:val="000000"/>
          <w:sz w:val="24"/>
          <w:szCs w:val="24"/>
        </w:rPr>
        <w:t xml:space="preserve">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</w:t>
      </w:r>
      <w:proofErr w:type="gramStart"/>
      <w:r w:rsidRPr="003B6B27">
        <w:rPr>
          <w:color w:val="000000"/>
          <w:sz w:val="24"/>
          <w:szCs w:val="24"/>
        </w:rPr>
        <w:t>соответствии</w:t>
      </w:r>
      <w:proofErr w:type="gramEnd"/>
      <w:r w:rsidRPr="003B6B27">
        <w:rPr>
          <w:color w:val="000000"/>
          <w:sz w:val="24"/>
          <w:szCs w:val="24"/>
        </w:rPr>
        <w:t xml:space="preserve">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8238295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</w:t>
      </w:r>
      <w:proofErr w:type="gramStart"/>
      <w:r w:rsidRPr="003B6B27">
        <w:rPr>
          <w:sz w:val="24"/>
          <w:szCs w:val="24"/>
        </w:rPr>
        <w:t>т.е. должны</w:t>
      </w:r>
      <w:proofErr w:type="gramEnd"/>
      <w:r w:rsidRPr="003B6B27">
        <w:rPr>
          <w:sz w:val="24"/>
          <w:szCs w:val="24"/>
        </w:rPr>
        <w:t xml:space="preserve">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</w:t>
      </w:r>
      <w:proofErr w:type="gramStart"/>
      <w:r w:rsidRPr="003B6B27">
        <w:rPr>
          <w:sz w:val="24"/>
          <w:szCs w:val="24"/>
        </w:rPr>
        <w:t>виде</w:t>
      </w:r>
      <w:proofErr w:type="gramEnd"/>
      <w:r w:rsidRPr="003B6B27">
        <w:rPr>
          <w:sz w:val="24"/>
          <w:szCs w:val="24"/>
        </w:rPr>
        <w:t xml:space="preserve">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8238295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</w:t>
      </w:r>
      <w:proofErr w:type="gramStart"/>
      <w:r w:rsidRPr="003B6B27">
        <w:rPr>
          <w:sz w:val="24"/>
          <w:szCs w:val="24"/>
        </w:rPr>
        <w:t>суде</w:t>
      </w:r>
      <w:proofErr w:type="gramEnd"/>
      <w:r w:rsidRPr="003B6B27">
        <w:rPr>
          <w:sz w:val="24"/>
          <w:szCs w:val="24"/>
        </w:rPr>
        <w:t xml:space="preserve">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</w:t>
      </w:r>
      <w:proofErr w:type="gramStart"/>
      <w:r w:rsidR="008976CE" w:rsidRPr="003B6B27">
        <w:rPr>
          <w:sz w:val="24"/>
          <w:szCs w:val="24"/>
        </w:rPr>
        <w:t>суде</w:t>
      </w:r>
      <w:proofErr w:type="gramEnd"/>
      <w:r w:rsidR="008976CE" w:rsidRPr="003B6B27">
        <w:rPr>
          <w:sz w:val="24"/>
          <w:szCs w:val="24"/>
        </w:rPr>
        <w:t xml:space="preserve">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8238295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 xml:space="preserve">по этим расходам не </w:t>
      </w:r>
      <w:proofErr w:type="gramStart"/>
      <w:r w:rsidR="008C7498" w:rsidRPr="003B6B27">
        <w:rPr>
          <w:sz w:val="24"/>
          <w:szCs w:val="24"/>
        </w:rPr>
        <w:t>отвечает и не имеет</w:t>
      </w:r>
      <w:proofErr w:type="gramEnd"/>
      <w:r w:rsidR="008C7498" w:rsidRPr="003B6B27">
        <w:rPr>
          <w:sz w:val="24"/>
          <w:szCs w:val="24"/>
        </w:rPr>
        <w:t xml:space="preserve">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8238295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8238295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</w:t>
      </w:r>
      <w:proofErr w:type="gramStart"/>
      <w:r w:rsidRPr="003B6B27">
        <w:rPr>
          <w:sz w:val="24"/>
          <w:szCs w:val="24"/>
        </w:rPr>
        <w:t>следующем</w:t>
      </w:r>
      <w:proofErr w:type="gramEnd"/>
      <w:r w:rsidRPr="003B6B27">
        <w:rPr>
          <w:sz w:val="24"/>
          <w:szCs w:val="24"/>
        </w:rPr>
        <w:t xml:space="preserve">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</w:t>
      </w:r>
      <w:proofErr w:type="gramStart"/>
      <w:r w:rsidRPr="003B6B27">
        <w:rPr>
          <w:sz w:val="24"/>
          <w:szCs w:val="24"/>
        </w:rPr>
        <w:t>разделе</w:t>
      </w:r>
      <w:proofErr w:type="gramEnd"/>
      <w:r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8238296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</w:t>
      </w:r>
      <w:proofErr w:type="gramStart"/>
      <w:r w:rsidRPr="003B6B27">
        <w:rPr>
          <w:sz w:val="24"/>
          <w:szCs w:val="24"/>
        </w:rPr>
        <w:t>порядке</w:t>
      </w:r>
      <w:proofErr w:type="gramEnd"/>
      <w:r w:rsidRPr="003B6B27">
        <w:rPr>
          <w:sz w:val="24"/>
          <w:szCs w:val="24"/>
        </w:rPr>
        <w:t xml:space="preserve">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8238296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8238296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8238296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8238296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 xml:space="preserve">Предложение действительно в течение срока, указанного Участником в </w:t>
      </w:r>
      <w:proofErr w:type="gramStart"/>
      <w:r w:rsidRPr="003B6B27">
        <w:rPr>
          <w:sz w:val="24"/>
          <w:szCs w:val="24"/>
        </w:rPr>
        <w:t>письме</w:t>
      </w:r>
      <w:proofErr w:type="gramEnd"/>
      <w:r w:rsidRPr="003B6B27">
        <w:rPr>
          <w:sz w:val="24"/>
          <w:szCs w:val="24"/>
        </w:rPr>
        <w:t xml:space="preserve">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8238296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8238296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8238296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</w:t>
      </w:r>
      <w:proofErr w:type="gramStart"/>
      <w:r w:rsidRPr="003B6B27">
        <w:rPr>
          <w:sz w:val="24"/>
          <w:szCs w:val="24"/>
        </w:rPr>
        <w:t>носят справочный характер и не накладывают</w:t>
      </w:r>
      <w:proofErr w:type="gramEnd"/>
      <w:r w:rsidRPr="003B6B27">
        <w:rPr>
          <w:sz w:val="24"/>
          <w:szCs w:val="24"/>
        </w:rPr>
        <w:t xml:space="preserve">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 xml:space="preserve">, официально получившие настоящую Закупочную  документацию через ЭТП, получат соответствующие извещения в </w:t>
      </w:r>
      <w:proofErr w:type="gramStart"/>
      <w:r w:rsidR="00FE3112" w:rsidRPr="003B6B27">
        <w:rPr>
          <w:sz w:val="24"/>
          <w:szCs w:val="24"/>
        </w:rPr>
        <w:t>порядке</w:t>
      </w:r>
      <w:proofErr w:type="gramEnd"/>
      <w:r w:rsidR="00FE3112" w:rsidRPr="003B6B27">
        <w:rPr>
          <w:sz w:val="24"/>
          <w:szCs w:val="24"/>
        </w:rPr>
        <w:t>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8238296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</w:t>
      </w:r>
      <w:proofErr w:type="gramStart"/>
      <w:r w:rsidRPr="003B6B27">
        <w:rPr>
          <w:sz w:val="24"/>
          <w:szCs w:val="24"/>
        </w:rPr>
        <w:t>имеет никаких отрицательных последствий и Предложение такого Участника действует</w:t>
      </w:r>
      <w:proofErr w:type="gramEnd"/>
      <w:r w:rsidRPr="003B6B27">
        <w:rPr>
          <w:sz w:val="24"/>
          <w:szCs w:val="24"/>
        </w:rPr>
        <w:t xml:space="preserve">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8238297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82382972"/>
      <w:bookmarkStart w:id="154" w:name="_Ref395273074"/>
      <w:bookmarkStart w:id="155" w:name="_Ref93267180"/>
      <w:bookmarkStart w:id="156" w:name="_Toc93293059"/>
      <w:bookmarkStart w:id="157" w:name="_Ref335066693"/>
      <w:bookmarkStart w:id="158" w:name="_Ref86827631"/>
      <w:bookmarkStart w:id="159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  <w:bookmarkEnd w:id="154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 w:rsidRPr="00327C6E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327C6E" w:rsidRPr="00327C6E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генеральный подрядчик, может быть отклонено, если в </w:t>
      </w:r>
      <w:proofErr w:type="gramStart"/>
      <w:r w:rsidRPr="003B6B27">
        <w:rPr>
          <w:sz w:val="24"/>
          <w:szCs w:val="24"/>
        </w:rPr>
        <w:t>процессе</w:t>
      </w:r>
      <w:proofErr w:type="gramEnd"/>
      <w:r w:rsidRPr="003B6B27">
        <w:rPr>
          <w:sz w:val="24"/>
          <w:szCs w:val="24"/>
        </w:rPr>
        <w:t xml:space="preserve">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3"/>
      <w:bookmarkStart w:id="161" w:name="_Ref395273089"/>
      <w:r w:rsidRPr="00226D41">
        <w:rPr>
          <w:color w:val="000000"/>
        </w:rPr>
        <w:lastRenderedPageBreak/>
        <w:t xml:space="preserve">Участие коллективных </w:t>
      </w:r>
      <w:bookmarkEnd w:id="155"/>
      <w:bookmarkEnd w:id="156"/>
      <w:r w:rsidRPr="00226D41">
        <w:rPr>
          <w:color w:val="000000"/>
        </w:rPr>
        <w:t>Участников</w:t>
      </w:r>
      <w:bookmarkEnd w:id="157"/>
      <w:bookmarkEnd w:id="160"/>
      <w:bookmarkEnd w:id="161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  <w:proofErr w:type="gramEnd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</w:t>
      </w:r>
      <w:proofErr w:type="gramStart"/>
      <w:r w:rsidRPr="003B6B27">
        <w:rPr>
          <w:sz w:val="24"/>
          <w:szCs w:val="24"/>
        </w:rPr>
        <w:t>подготавливается и подается</w:t>
      </w:r>
      <w:proofErr w:type="gramEnd"/>
      <w:r w:rsidRPr="003B6B27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 w:rsidRPr="00327C6E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оценке количественных параметров деятельности членов объединения эти параметры суммируются. Не подлежащие суммированию показатели должны быть в </w:t>
      </w:r>
      <w:proofErr w:type="gramStart"/>
      <w:r w:rsidRPr="003B6B27">
        <w:rPr>
          <w:sz w:val="24"/>
          <w:szCs w:val="24"/>
        </w:rPr>
        <w:t>наличии</w:t>
      </w:r>
      <w:proofErr w:type="gramEnd"/>
      <w:r w:rsidRPr="003B6B27">
        <w:rPr>
          <w:sz w:val="24"/>
          <w:szCs w:val="24"/>
        </w:rPr>
        <w:t xml:space="preserve">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</w:t>
      </w:r>
      <w:proofErr w:type="gramStart"/>
      <w:r w:rsidRPr="003B6B27">
        <w:rPr>
          <w:sz w:val="24"/>
          <w:szCs w:val="24"/>
        </w:rPr>
        <w:t>процессе</w:t>
      </w:r>
      <w:proofErr w:type="gramEnd"/>
      <w:r w:rsidRPr="003B6B27">
        <w:rPr>
          <w:sz w:val="24"/>
          <w:szCs w:val="24"/>
        </w:rPr>
        <w:t xml:space="preserve">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2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8"/>
      <w:bookmarkEnd w:id="159"/>
      <w:bookmarkEnd w:id="162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3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3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предоставить требуемый документ,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4" w:name="_Ref55280443"/>
      <w:bookmarkStart w:id="165" w:name="_Toc55285351"/>
      <w:bookmarkStart w:id="166" w:name="_Toc55305383"/>
      <w:bookmarkStart w:id="167" w:name="_Toc57314654"/>
      <w:bookmarkStart w:id="168" w:name="_Toc69728968"/>
      <w:bookmarkStart w:id="169" w:name="_Toc382382975"/>
      <w:r w:rsidRPr="00C35064">
        <w:t>Подача Предложений и их прием</w:t>
      </w:r>
      <w:bookmarkEnd w:id="164"/>
      <w:bookmarkEnd w:id="165"/>
      <w:bookmarkEnd w:id="166"/>
      <w:bookmarkEnd w:id="167"/>
      <w:bookmarkEnd w:id="168"/>
      <w:bookmarkEnd w:id="169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0" w:name="_Ref244573156"/>
      <w:bookmarkStart w:id="171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70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2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</w:t>
      </w:r>
      <w:proofErr w:type="gramStart"/>
      <w:r w:rsidR="00AD0F98" w:rsidRPr="003B6B27">
        <w:rPr>
          <w:sz w:val="24"/>
          <w:szCs w:val="24"/>
        </w:rPr>
        <w:t>Извещении</w:t>
      </w:r>
      <w:proofErr w:type="gramEnd"/>
      <w:r w:rsidR="00AD0F98" w:rsidRPr="003B6B27">
        <w:rPr>
          <w:sz w:val="24"/>
          <w:szCs w:val="24"/>
        </w:rPr>
        <w:t xml:space="preserve">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2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3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предоставить документы,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3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  <w:proofErr w:type="gramEnd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</w:t>
      </w:r>
      <w:proofErr w:type="gramStart"/>
      <w:r w:rsidRPr="003B6B27">
        <w:rPr>
          <w:sz w:val="24"/>
          <w:szCs w:val="24"/>
        </w:rPr>
        <w:t>каком</w:t>
      </w:r>
      <w:proofErr w:type="gramEnd"/>
      <w:r w:rsidRPr="003B6B27">
        <w:rPr>
          <w:sz w:val="24"/>
          <w:szCs w:val="24"/>
        </w:rPr>
        <w:t xml:space="preserve">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327C6E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 xml:space="preserve">) указывается в строгом </w:t>
      </w:r>
      <w:proofErr w:type="gramStart"/>
      <w:r w:rsidRPr="006B5771">
        <w:rPr>
          <w:sz w:val="24"/>
          <w:szCs w:val="24"/>
          <w:highlight w:val="yellow"/>
        </w:rPr>
        <w:t>соответствии</w:t>
      </w:r>
      <w:proofErr w:type="gramEnd"/>
      <w:r w:rsidRPr="006B5771">
        <w:rPr>
          <w:sz w:val="24"/>
          <w:szCs w:val="24"/>
          <w:highlight w:val="yellow"/>
        </w:rPr>
        <w:t xml:space="preserve">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327C6E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327C6E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71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4" w:name="_Toc175749000"/>
      <w:bookmarkStart w:id="175" w:name="_Ref312303279"/>
      <w:bookmarkStart w:id="176" w:name="_Toc382382976"/>
      <w:bookmarkStart w:id="177" w:name="_Ref55280448"/>
      <w:bookmarkStart w:id="178" w:name="_Toc55285352"/>
      <w:bookmarkStart w:id="179" w:name="_Toc55305384"/>
      <w:bookmarkStart w:id="180" w:name="_Toc57314655"/>
      <w:bookmarkStart w:id="181" w:name="_Toc69728969"/>
      <w:bookmarkStart w:id="182" w:name="_Toc167508995"/>
      <w:r w:rsidRPr="00C35064">
        <w:t>Вскрытие поступивших конвертов с Предложени</w:t>
      </w:r>
      <w:bookmarkEnd w:id="174"/>
      <w:r w:rsidRPr="00C35064">
        <w:t>ями</w:t>
      </w:r>
      <w:bookmarkEnd w:id="175"/>
      <w:bookmarkEnd w:id="176"/>
      <w:r w:rsidRPr="00C35064">
        <w:t xml:space="preserve"> </w:t>
      </w:r>
      <w:bookmarkEnd w:id="177"/>
      <w:bookmarkEnd w:id="178"/>
      <w:bookmarkEnd w:id="179"/>
      <w:bookmarkEnd w:id="180"/>
      <w:bookmarkEnd w:id="181"/>
      <w:bookmarkEnd w:id="182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3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</w:t>
      </w:r>
      <w:proofErr w:type="gramStart"/>
      <w:r w:rsidR="00020B9A" w:rsidRPr="003B6B27">
        <w:rPr>
          <w:sz w:val="24"/>
          <w:szCs w:val="24"/>
        </w:rPr>
        <w:t>порядке</w:t>
      </w:r>
      <w:proofErr w:type="gramEnd"/>
      <w:r w:rsidR="00020B9A" w:rsidRPr="003B6B27">
        <w:rPr>
          <w:sz w:val="24"/>
          <w:szCs w:val="24"/>
        </w:rPr>
        <w:t xml:space="preserve">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3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4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4"/>
    </w:p>
    <w:p w:rsidR="008C7498" w:rsidRPr="00C35064" w:rsidRDefault="00E10DC1" w:rsidP="003B6B27">
      <w:pPr>
        <w:pStyle w:val="2"/>
      </w:pPr>
      <w:bookmarkStart w:id="185" w:name="_Ref312303307"/>
      <w:bookmarkStart w:id="186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5"/>
      <w:bookmarkEnd w:id="186"/>
    </w:p>
    <w:p w:rsidR="008C7498" w:rsidRPr="00C35064" w:rsidRDefault="008C7498" w:rsidP="003B6B27">
      <w:pPr>
        <w:pStyle w:val="22"/>
      </w:pPr>
      <w:bookmarkStart w:id="187" w:name="_Toc382382978"/>
      <w:r w:rsidRPr="00C35064">
        <w:t>Общие положения</w:t>
      </w:r>
      <w:bookmarkEnd w:id="18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8" w:name="_Ref93089454"/>
      <w:bookmarkStart w:id="189" w:name="_Toc382382979"/>
      <w:bookmarkStart w:id="190" w:name="_Ref55304418"/>
      <w:r w:rsidRPr="00C35064">
        <w:t>Отборочная стадия</w:t>
      </w:r>
      <w:bookmarkEnd w:id="188"/>
      <w:bookmarkEnd w:id="189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90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1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2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91"/>
      <w:bookmarkEnd w:id="192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поданы Участниками, не предоставившими документы, требуемые настоящей документацией, либо в представленных </w:t>
      </w:r>
      <w:proofErr w:type="gramStart"/>
      <w:r w:rsidRPr="003B6B27">
        <w:rPr>
          <w:sz w:val="24"/>
          <w:szCs w:val="24"/>
        </w:rPr>
        <w:t>документах</w:t>
      </w:r>
      <w:proofErr w:type="gramEnd"/>
      <w:r w:rsidRPr="003B6B27">
        <w:rPr>
          <w:sz w:val="24"/>
          <w:szCs w:val="24"/>
        </w:rPr>
        <w:t xml:space="preserve">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также вправе отклонить предложение Участника 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>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3" w:name="_Ref93697814"/>
      <w:bookmarkStart w:id="194" w:name="_Toc382382980"/>
      <w:r w:rsidRPr="00C35064">
        <w:t>Проведение переговоров</w:t>
      </w:r>
      <w:bookmarkEnd w:id="193"/>
      <w:bookmarkEnd w:id="19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выступить любому из Участников в </w:t>
      </w:r>
      <w:proofErr w:type="gramStart"/>
      <w:r w:rsidRPr="003B6B27">
        <w:rPr>
          <w:sz w:val="24"/>
          <w:szCs w:val="24"/>
        </w:rPr>
        <w:t>качестве</w:t>
      </w:r>
      <w:proofErr w:type="gramEnd"/>
      <w:r w:rsidRPr="003B6B27">
        <w:rPr>
          <w:sz w:val="24"/>
          <w:szCs w:val="24"/>
        </w:rPr>
        <w:t xml:space="preserve">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5" w:name="_Ref324351776"/>
      <w:bookmarkStart w:id="196" w:name="_Toc382382981"/>
      <w:bookmarkStart w:id="197" w:name="_Ref55304422"/>
      <w:r w:rsidRPr="00C35064">
        <w:lastRenderedPageBreak/>
        <w:t>Оценка и сопоставление Предложений</w:t>
      </w:r>
      <w:bookmarkEnd w:id="195"/>
      <w:bookmarkEnd w:id="196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8" w:name="_Ref324352681"/>
      <w:bookmarkEnd w:id="197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</w:t>
      </w:r>
      <w:proofErr w:type="gramStart"/>
      <w:r w:rsidR="008C7498" w:rsidRPr="003B6B27">
        <w:rPr>
          <w:sz w:val="24"/>
          <w:szCs w:val="24"/>
        </w:rPr>
        <w:t>оценивает и сопоставляет</w:t>
      </w:r>
      <w:proofErr w:type="gramEnd"/>
      <w:r w:rsidR="008C7498" w:rsidRPr="003B6B27">
        <w:rPr>
          <w:sz w:val="24"/>
          <w:szCs w:val="24"/>
        </w:rPr>
        <w:t xml:space="preserve">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8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9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9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200" w:name="_Ref311974899"/>
      <w:bookmarkStart w:id="201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proofErr w:type="gramStart"/>
      <w:r w:rsidR="00C52DAB" w:rsidRPr="003B6B27">
        <w:rPr>
          <w:sz w:val="24"/>
          <w:szCs w:val="24"/>
        </w:rPr>
        <w:t>пункте</w:t>
      </w:r>
      <w:proofErr w:type="gramEnd"/>
      <w:r w:rsidR="00C52DAB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200"/>
      <w:r w:rsidR="00CD2DFE" w:rsidRPr="003B6B27">
        <w:rPr>
          <w:sz w:val="24"/>
          <w:szCs w:val="24"/>
        </w:rPr>
        <w:t>.</w:t>
      </w:r>
      <w:bookmarkEnd w:id="201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При формировании коммерческой части конкурсной заявки участники конкурса должны учитывать, что заявки </w:t>
      </w:r>
      <w:proofErr w:type="gramStart"/>
      <w:r w:rsidRPr="003B6B27">
        <w:rPr>
          <w:sz w:val="24"/>
          <w:szCs w:val="24"/>
        </w:rPr>
        <w:t>с</w:t>
      </w:r>
      <w:proofErr w:type="gramEnd"/>
      <w:r w:rsidRPr="003B6B27">
        <w:rPr>
          <w:sz w:val="24"/>
          <w:szCs w:val="24"/>
        </w:rPr>
        <w:t xml:space="preserve"> изначально (в </w:t>
      </w:r>
      <w:proofErr w:type="gramStart"/>
      <w:r w:rsidRPr="003B6B27">
        <w:rPr>
          <w:sz w:val="24"/>
          <w:szCs w:val="24"/>
        </w:rPr>
        <w:t>расчете</w:t>
      </w:r>
      <w:proofErr w:type="gramEnd"/>
      <w:r w:rsidRPr="003B6B27">
        <w:rPr>
          <w:sz w:val="24"/>
          <w:szCs w:val="24"/>
        </w:rPr>
        <w:t xml:space="preserve">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</w:p>
    <w:p w:rsidR="00DB5AA2" w:rsidRPr="00C35064" w:rsidRDefault="00DB5AA2" w:rsidP="003B6B27">
      <w:pPr>
        <w:pStyle w:val="2"/>
      </w:pPr>
      <w:bookmarkStart w:id="202" w:name="_Ref335067329"/>
      <w:bookmarkStart w:id="203" w:name="_Toc382382982"/>
      <w:r w:rsidRPr="00C35064">
        <w:t>Переторжка</w:t>
      </w:r>
      <w:bookmarkEnd w:id="202"/>
      <w:bookmarkEnd w:id="203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</w:t>
      </w:r>
      <w:proofErr w:type="gramStart"/>
      <w:r w:rsidRPr="003B6B27">
        <w:rPr>
          <w:sz w:val="24"/>
          <w:szCs w:val="24"/>
        </w:rPr>
        <w:t>Предложении</w:t>
      </w:r>
      <w:proofErr w:type="gramEnd"/>
      <w:r w:rsidRPr="003B6B27">
        <w:rPr>
          <w:sz w:val="24"/>
          <w:szCs w:val="24"/>
        </w:rPr>
        <w:t>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</w:t>
      </w:r>
      <w:proofErr w:type="gramStart"/>
      <w:r w:rsidRPr="003B6B27">
        <w:rPr>
          <w:sz w:val="24"/>
          <w:szCs w:val="24"/>
        </w:rPr>
        <w:t>были отклонены и заняли</w:t>
      </w:r>
      <w:proofErr w:type="gramEnd"/>
      <w:r w:rsidRPr="003B6B27">
        <w:rPr>
          <w:sz w:val="24"/>
          <w:szCs w:val="24"/>
        </w:rPr>
        <w:t xml:space="preserve">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 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4" w:name="_Ref55280461"/>
      <w:bookmarkStart w:id="205" w:name="_Toc55285354"/>
      <w:bookmarkStart w:id="206" w:name="_Toc55305386"/>
      <w:bookmarkStart w:id="207" w:name="_Toc57314657"/>
      <w:bookmarkStart w:id="208" w:name="_Toc69728971"/>
      <w:bookmarkStart w:id="209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4"/>
      <w:bookmarkEnd w:id="205"/>
      <w:bookmarkEnd w:id="206"/>
      <w:bookmarkEnd w:id="207"/>
      <w:bookmarkEnd w:id="208"/>
      <w:bookmarkEnd w:id="209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10" w:name="_Ref55280474"/>
      <w:bookmarkStart w:id="211" w:name="_Toc55285356"/>
      <w:bookmarkStart w:id="212" w:name="_Toc55305388"/>
      <w:bookmarkStart w:id="213" w:name="_Toc57314659"/>
      <w:bookmarkStart w:id="214" w:name="_Toc69728973"/>
      <w:bookmarkStart w:id="215" w:name="_Ref335059534"/>
      <w:bookmarkStart w:id="216" w:name="_Toc382382984"/>
      <w:r w:rsidRPr="00C35064">
        <w:t>Подписание Договора</w:t>
      </w:r>
      <w:bookmarkEnd w:id="210"/>
      <w:bookmarkEnd w:id="211"/>
      <w:bookmarkEnd w:id="212"/>
      <w:bookmarkEnd w:id="213"/>
      <w:bookmarkEnd w:id="214"/>
      <w:bookmarkEnd w:id="215"/>
      <w:bookmarkEnd w:id="216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7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7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Условия Договора определяются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8" w:name="_Ref336941714"/>
      <w:bookmarkStart w:id="219" w:name="_Toc382382985"/>
      <w:r w:rsidRPr="00C35064">
        <w:lastRenderedPageBreak/>
        <w:t>Уведомление Участников о результатах запроса предложений</w:t>
      </w:r>
      <w:bookmarkEnd w:id="218"/>
      <w:bookmarkEnd w:id="219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327C6E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327C6E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20" w:name="_Ref56225120"/>
      <w:bookmarkStart w:id="221" w:name="_Ref56225121"/>
      <w:bookmarkStart w:id="222" w:name="_Toc57314661"/>
      <w:bookmarkStart w:id="223" w:name="_Toc69728975"/>
      <w:bookmarkStart w:id="224" w:name="_Toc167509005"/>
      <w:bookmarkStart w:id="225" w:name="_Ref167511511"/>
      <w:bookmarkStart w:id="226" w:name="_Toc175749011"/>
      <w:bookmarkStart w:id="227" w:name="_Ref55280368"/>
      <w:bookmarkStart w:id="228" w:name="_Toc55285361"/>
      <w:bookmarkStart w:id="229" w:name="_Toc55305390"/>
      <w:bookmarkStart w:id="230" w:name="_Toc57314671"/>
      <w:bookmarkStart w:id="231" w:name="_Toc69728985"/>
      <w:bookmarkStart w:id="232" w:name="ФОРМЫ"/>
    </w:p>
    <w:p w:rsidR="00317DC3" w:rsidRPr="00C35064" w:rsidRDefault="00317DC3" w:rsidP="001A7460">
      <w:pPr>
        <w:pStyle w:val="1"/>
      </w:pPr>
      <w:bookmarkStart w:id="233" w:name="_Toc382382986"/>
      <w:r w:rsidRPr="00C35064">
        <w:lastRenderedPageBreak/>
        <w:t xml:space="preserve">Дополнительные инструкции по подготовке </w:t>
      </w:r>
      <w:bookmarkEnd w:id="220"/>
      <w:bookmarkEnd w:id="221"/>
      <w:bookmarkEnd w:id="222"/>
      <w:bookmarkEnd w:id="223"/>
      <w:bookmarkEnd w:id="224"/>
      <w:r w:rsidRPr="00C35064">
        <w:t>Предложений</w:t>
      </w:r>
      <w:bookmarkEnd w:id="225"/>
      <w:bookmarkEnd w:id="226"/>
      <w:bookmarkEnd w:id="233"/>
    </w:p>
    <w:p w:rsidR="00317DC3" w:rsidRPr="00C35064" w:rsidRDefault="00317DC3" w:rsidP="003B6B27">
      <w:pPr>
        <w:pStyle w:val="2"/>
        <w:ind w:left="1494"/>
      </w:pPr>
      <w:bookmarkStart w:id="234" w:name="_Toc57314662"/>
      <w:bookmarkStart w:id="235" w:name="_Toc69728976"/>
      <w:bookmarkStart w:id="236" w:name="_Toc167509006"/>
      <w:bookmarkStart w:id="237" w:name="_Toc175749012"/>
      <w:bookmarkStart w:id="238" w:name="_Toc382382987"/>
      <w:r w:rsidRPr="00C35064">
        <w:t>Статус настоящего раздела</w:t>
      </w:r>
      <w:bookmarkEnd w:id="234"/>
      <w:bookmarkEnd w:id="235"/>
      <w:bookmarkEnd w:id="236"/>
      <w:bookmarkEnd w:id="237"/>
      <w:bookmarkEnd w:id="238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9" w:name="_Ref56251782"/>
      <w:bookmarkStart w:id="240" w:name="_Toc57314669"/>
      <w:bookmarkStart w:id="241" w:name="_Toc69728983"/>
      <w:bookmarkStart w:id="242" w:name="_Toc292719487"/>
      <w:bookmarkStart w:id="243" w:name="_Toc382382988"/>
      <w:bookmarkStart w:id="244" w:name="_Ref167505771"/>
      <w:bookmarkStart w:id="245" w:name="_Toc167509016"/>
      <w:bookmarkStart w:id="246" w:name="_Ref167513251"/>
      <w:bookmarkStart w:id="247" w:name="_Toc175749013"/>
      <w:r w:rsidRPr="00C35064">
        <w:t>Закупка с разбиением запроса предложений на лоты</w:t>
      </w:r>
      <w:bookmarkEnd w:id="239"/>
      <w:bookmarkEnd w:id="240"/>
      <w:bookmarkEnd w:id="241"/>
      <w:bookmarkEnd w:id="242"/>
      <w:bookmarkEnd w:id="243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</w:t>
      </w:r>
      <w:proofErr w:type="gramStart"/>
      <w:r w:rsidRPr="003B6B27">
        <w:rPr>
          <w:sz w:val="24"/>
          <w:szCs w:val="24"/>
        </w:rPr>
        <w:t>пункте</w:t>
      </w:r>
      <w:proofErr w:type="gramEnd"/>
      <w:r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8" w:name="_Ref56251910"/>
      <w:bookmarkStart w:id="249" w:name="_Toc57314670"/>
      <w:bookmarkStart w:id="250" w:name="_Toc69728984"/>
      <w:bookmarkStart w:id="251" w:name="_Toc175748921"/>
      <w:bookmarkStart w:id="252" w:name="_Toc382382989"/>
      <w:bookmarkEnd w:id="244"/>
      <w:bookmarkEnd w:id="245"/>
      <w:bookmarkEnd w:id="246"/>
      <w:bookmarkEnd w:id="247"/>
      <w:r w:rsidRPr="00C35064">
        <w:t>Альтернативные предложения</w:t>
      </w:r>
      <w:bookmarkEnd w:id="248"/>
      <w:bookmarkEnd w:id="249"/>
      <w:bookmarkEnd w:id="250"/>
      <w:bookmarkEnd w:id="251"/>
      <w:bookmarkEnd w:id="252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3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3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4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</w:t>
      </w:r>
      <w:proofErr w:type="gramStart"/>
      <w:r w:rsidR="002D45B6" w:rsidRPr="003B6B27">
        <w:rPr>
          <w:sz w:val="24"/>
          <w:szCs w:val="24"/>
        </w:rPr>
        <w:t>пункте</w:t>
      </w:r>
      <w:proofErr w:type="gramEnd"/>
      <w:r w:rsidR="002D45B6"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</w:t>
      </w:r>
      <w:proofErr w:type="gramStart"/>
      <w:r w:rsidR="002D45B6" w:rsidRPr="003B6B27">
        <w:rPr>
          <w:sz w:val="24"/>
          <w:szCs w:val="24"/>
        </w:rPr>
        <w:t>Извещении</w:t>
      </w:r>
      <w:proofErr w:type="gramEnd"/>
      <w:r w:rsidR="002D45B6" w:rsidRPr="003B6B27">
        <w:rPr>
          <w:sz w:val="24"/>
          <w:szCs w:val="24"/>
        </w:rPr>
        <w:t xml:space="preserve">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4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</w:t>
      </w:r>
      <w:proofErr w:type="gramStart"/>
      <w:r w:rsidRPr="003B6B27">
        <w:rPr>
          <w:sz w:val="24"/>
          <w:szCs w:val="24"/>
        </w:rPr>
        <w:t>составе</w:t>
      </w:r>
      <w:proofErr w:type="gramEnd"/>
      <w:r w:rsidRPr="003B6B27">
        <w:rPr>
          <w:sz w:val="24"/>
          <w:szCs w:val="24"/>
        </w:rPr>
        <w:t xml:space="preserve">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5" w:name="_Ref119427269"/>
      <w:bookmarkStart w:id="256" w:name="_Toc166101214"/>
      <w:bookmarkStart w:id="257" w:name="_Toc203081976"/>
      <w:bookmarkStart w:id="258" w:name="_Ref253490577"/>
      <w:bookmarkStart w:id="259" w:name="_Toc332288172"/>
      <w:bookmarkStart w:id="260" w:name="_Toc382382990"/>
      <w:bookmarkStart w:id="261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5"/>
      <w:bookmarkEnd w:id="256"/>
      <w:bookmarkEnd w:id="257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8"/>
      <w:bookmarkEnd w:id="259"/>
      <w:bookmarkEnd w:id="260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 xml:space="preserve">для данного конкретного запроса предложений, которая уточняет, </w:t>
      </w:r>
      <w:proofErr w:type="gramStart"/>
      <w:r w:rsidRPr="003B6B27">
        <w:rPr>
          <w:kern w:val="28"/>
          <w:sz w:val="24"/>
          <w:szCs w:val="24"/>
        </w:rPr>
        <w:t>разъясняет и дополняет</w:t>
      </w:r>
      <w:proofErr w:type="gramEnd"/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2" w:name="_Toc203081977"/>
      <w:bookmarkStart w:id="263" w:name="_Toc332288173"/>
      <w:bookmarkStart w:id="264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2"/>
      <w:bookmarkEnd w:id="263"/>
      <w:bookmarkEnd w:id="264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249785568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35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EA7161">
        <w:trPr>
          <w:trHeight w:val="9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5644240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A56979" w:rsidRDefault="003B6B27" w:rsidP="00476C32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4"/>
                <w:shd w:val="clear" w:color="auto" w:fill="auto"/>
              </w:rPr>
            </w:pPr>
            <w:r w:rsidRPr="00A56979">
              <w:rPr>
                <w:b/>
                <w:sz w:val="24"/>
              </w:rPr>
              <w:t xml:space="preserve">Филиал ОАО </w:t>
            </w:r>
            <w:r w:rsidRPr="00476C32">
              <w:rPr>
                <w:b/>
                <w:sz w:val="24"/>
              </w:rPr>
              <w:t xml:space="preserve">«ДРСК» </w:t>
            </w:r>
            <w:r w:rsidR="00EA7161" w:rsidRPr="00476C32">
              <w:rPr>
                <w:sz w:val="24"/>
              </w:rPr>
              <w:t>«</w:t>
            </w:r>
            <w:r w:rsidR="00476C32" w:rsidRPr="00476C32">
              <w:rPr>
                <w:sz w:val="24"/>
              </w:rPr>
              <w:t>Аму</w:t>
            </w:r>
            <w:r w:rsidR="00EA7161" w:rsidRPr="00476C32">
              <w:rPr>
                <w:sz w:val="24"/>
              </w:rPr>
              <w:t xml:space="preserve">рские электрические сети» почтовый адрес: </w:t>
            </w:r>
            <w:r w:rsidR="00476C32" w:rsidRPr="00476C32">
              <w:rPr>
                <w:snapToGrid w:val="0"/>
                <w:sz w:val="24"/>
              </w:rPr>
              <w:t xml:space="preserve">675003, г. Благовещенск, ул. </w:t>
            </w:r>
            <w:proofErr w:type="gramStart"/>
            <w:r w:rsidR="00476C32" w:rsidRPr="00476C32">
              <w:rPr>
                <w:snapToGrid w:val="0"/>
                <w:sz w:val="24"/>
              </w:rPr>
              <w:t>Театральная</w:t>
            </w:r>
            <w:proofErr w:type="gramEnd"/>
            <w:r w:rsidR="00476C32" w:rsidRPr="00476C32">
              <w:rPr>
                <w:snapToGrid w:val="0"/>
                <w:sz w:val="24"/>
              </w:rPr>
              <w:t>, д.179</w:t>
            </w:r>
            <w:r w:rsidR="00476C32" w:rsidRPr="00476C32">
              <w:rPr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281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7900C6" w:rsidP="007900C6">
            <w:pPr>
              <w:spacing w:line="240" w:lineRule="auto"/>
              <w:ind w:left="28" w:firstLine="612"/>
              <w:rPr>
                <w:sz w:val="24"/>
                <w:szCs w:val="24"/>
              </w:rPr>
            </w:pPr>
            <w:proofErr w:type="gramStart"/>
            <w:r w:rsidRPr="007900C6">
              <w:rPr>
                <w:sz w:val="24"/>
                <w:szCs w:val="24"/>
              </w:rPr>
              <w:t xml:space="preserve">Информационное обеспечение закупки, в порядке, установленном в статье 4 Федерального закона от 18 июля 2011 года № 223-ФЗ «О закупках товаров, работ, услуг отдельными видами юридических лиц», осуществляется на сайте </w:t>
            </w:r>
            <w:hyperlink r:id="rId17" w:history="1"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zakupki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gov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9815D5" w:rsidRPr="007900C6">
              <w:rPr>
                <w:sz w:val="24"/>
                <w:szCs w:val="24"/>
              </w:rPr>
              <w:t xml:space="preserve">, </w:t>
            </w:r>
            <w:r w:rsidR="009815D5" w:rsidRPr="009815D5">
              <w:rPr>
                <w:sz w:val="24"/>
              </w:rPr>
              <w:t xml:space="preserve">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proofErr w:type="gramEnd"/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  <w:proofErr w:type="gramStart"/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proofErr w:type="gramEnd"/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  <w:proofErr w:type="gramStart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  <w:proofErr w:type="gramEnd"/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336528492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6F34B3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249842368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Pr="00476C32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2304A">
              <w:rPr>
                <w:sz w:val="24"/>
              </w:rPr>
              <w:t xml:space="preserve">Открытый </w:t>
            </w:r>
            <w:r w:rsidR="007900C6">
              <w:rPr>
                <w:sz w:val="24"/>
              </w:rPr>
              <w:t xml:space="preserve">электронный </w:t>
            </w:r>
            <w:r w:rsidRPr="0022304A">
              <w:rPr>
                <w:sz w:val="24"/>
              </w:rPr>
              <w:t xml:space="preserve">запрос предложений на право </w:t>
            </w:r>
            <w:r w:rsidRPr="00476C32">
              <w:rPr>
                <w:sz w:val="24"/>
              </w:rPr>
              <w:t xml:space="preserve">заключения договора подряда на выполнение работ </w:t>
            </w:r>
          </w:p>
          <w:p w:rsidR="00A611CF" w:rsidRPr="00A611CF" w:rsidRDefault="00A611CF" w:rsidP="00A611CF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b/>
                <w:i/>
                <w:sz w:val="24"/>
              </w:rPr>
            </w:pPr>
            <w:r w:rsidRPr="00093D9A">
              <w:rPr>
                <w:b/>
                <w:i/>
                <w:sz w:val="26"/>
                <w:szCs w:val="26"/>
              </w:rPr>
              <w:t>лот 1</w:t>
            </w:r>
            <w:r>
              <w:rPr>
                <w:b/>
                <w:i/>
                <w:sz w:val="26"/>
                <w:szCs w:val="26"/>
              </w:rPr>
              <w:t xml:space="preserve"> - </w:t>
            </w:r>
            <w:r w:rsidRPr="00093D9A">
              <w:rPr>
                <w:b/>
                <w:i/>
                <w:sz w:val="26"/>
                <w:szCs w:val="26"/>
              </w:rPr>
              <w:t xml:space="preserve">Ремонт здания АБК, столовой ЦЭС, </w:t>
            </w:r>
            <w:r w:rsidRPr="00A611CF">
              <w:rPr>
                <w:b/>
                <w:i/>
                <w:sz w:val="24"/>
              </w:rPr>
              <w:t xml:space="preserve">пристройки к производственному зданию, Здание маслохозяйства </w:t>
            </w:r>
            <w:proofErr w:type="gramStart"/>
            <w:r w:rsidRPr="00A611CF">
              <w:rPr>
                <w:b/>
                <w:i/>
                <w:sz w:val="24"/>
              </w:rPr>
              <w:t>п</w:t>
            </w:r>
            <w:proofErr w:type="gramEnd"/>
            <w:r w:rsidRPr="00A611CF">
              <w:rPr>
                <w:b/>
                <w:i/>
                <w:sz w:val="24"/>
              </w:rPr>
              <w:t>/</w:t>
            </w:r>
            <w:proofErr w:type="spellStart"/>
            <w:r w:rsidRPr="00A611CF">
              <w:rPr>
                <w:b/>
                <w:i/>
                <w:sz w:val="24"/>
              </w:rPr>
              <w:t>ст</w:t>
            </w:r>
            <w:proofErr w:type="spellEnd"/>
            <w:r w:rsidRPr="00A611CF">
              <w:rPr>
                <w:b/>
                <w:i/>
                <w:sz w:val="24"/>
              </w:rPr>
              <w:t xml:space="preserve"> Центральная, Склад-гараж, Центральный склад филиал "АЭС"; </w:t>
            </w:r>
          </w:p>
          <w:p w:rsidR="00BA5102" w:rsidRPr="00A611CF" w:rsidRDefault="00A611CF" w:rsidP="00A611CF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b/>
                <w:i/>
                <w:sz w:val="24"/>
              </w:rPr>
            </w:pPr>
            <w:r w:rsidRPr="00A611CF">
              <w:rPr>
                <w:b/>
                <w:i/>
                <w:sz w:val="24"/>
              </w:rPr>
              <w:t xml:space="preserve">лот 2 -  Ремонт РПБ Тамбовского РЭС, здания </w:t>
            </w:r>
            <w:proofErr w:type="gramStart"/>
            <w:r w:rsidRPr="00A611CF">
              <w:rPr>
                <w:b/>
                <w:i/>
                <w:sz w:val="24"/>
              </w:rPr>
              <w:t>п</w:t>
            </w:r>
            <w:proofErr w:type="gramEnd"/>
            <w:r w:rsidRPr="00A611CF">
              <w:rPr>
                <w:b/>
                <w:i/>
                <w:sz w:val="24"/>
              </w:rPr>
              <w:t>/</w:t>
            </w:r>
            <w:proofErr w:type="spellStart"/>
            <w:r w:rsidRPr="00A611CF">
              <w:rPr>
                <w:b/>
                <w:i/>
                <w:sz w:val="24"/>
              </w:rPr>
              <w:t>ст</w:t>
            </w:r>
            <w:proofErr w:type="spellEnd"/>
            <w:r w:rsidRPr="00A611CF">
              <w:rPr>
                <w:b/>
                <w:i/>
                <w:sz w:val="24"/>
              </w:rPr>
              <w:t xml:space="preserve"> Тамбовка, ПС Ивановка, сетевого участка с. </w:t>
            </w:r>
            <w:proofErr w:type="spellStart"/>
            <w:r w:rsidRPr="00A611CF">
              <w:rPr>
                <w:b/>
                <w:i/>
                <w:sz w:val="24"/>
              </w:rPr>
              <w:t>Нижнеполтавка</w:t>
            </w:r>
            <w:proofErr w:type="spellEnd"/>
            <w:r w:rsidRPr="00A611CF">
              <w:rPr>
                <w:b/>
                <w:i/>
                <w:sz w:val="24"/>
              </w:rPr>
              <w:t>, ПС Васильевка, филиал "АЭС"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A611CF" w:rsidRDefault="004C5EBE" w:rsidP="006D5824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A611CF">
              <w:rPr>
                <w:b/>
                <w:sz w:val="24"/>
              </w:rPr>
              <w:t xml:space="preserve">Место выполнения работ: </w:t>
            </w:r>
            <w:r w:rsidR="009E6FD9" w:rsidRPr="00A611CF">
              <w:rPr>
                <w:bCs/>
                <w:i/>
                <w:sz w:val="24"/>
              </w:rPr>
              <w:t xml:space="preserve"> </w:t>
            </w:r>
            <w:r w:rsidR="00476C32" w:rsidRPr="00A611CF">
              <w:rPr>
                <w:bCs/>
                <w:i/>
                <w:sz w:val="24"/>
              </w:rPr>
              <w:t>Амурская область</w:t>
            </w:r>
          </w:p>
          <w:p w:rsidR="00A611CF" w:rsidRPr="00A611CF" w:rsidRDefault="008A74D8" w:rsidP="00A611CF">
            <w:pPr>
              <w:pStyle w:val="a2"/>
              <w:numPr>
                <w:ilvl w:val="0"/>
                <w:numId w:val="0"/>
              </w:numPr>
              <w:spacing w:before="0" w:line="240" w:lineRule="auto"/>
              <w:contextualSpacing/>
              <w:rPr>
                <w:sz w:val="24"/>
              </w:rPr>
            </w:pPr>
            <w:r w:rsidRPr="00A611CF">
              <w:rPr>
                <w:b/>
                <w:sz w:val="24"/>
              </w:rPr>
              <w:t>Срок выполнения работ:</w:t>
            </w:r>
            <w:r w:rsidR="007F6CE9" w:rsidRPr="00A611CF">
              <w:rPr>
                <w:b/>
                <w:sz w:val="24"/>
              </w:rPr>
              <w:t xml:space="preserve"> </w:t>
            </w:r>
            <w:r w:rsidR="00A611CF" w:rsidRPr="00A611CF">
              <w:rPr>
                <w:sz w:val="24"/>
              </w:rPr>
              <w:t>лот 1 февраль – июль  2015 г., лот 2 февраль – октябрь 2015 г.</w:t>
            </w:r>
          </w:p>
          <w:p w:rsidR="008A74D8" w:rsidRPr="001E2CAE" w:rsidRDefault="00484A47" w:rsidP="00692B9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A611CF">
              <w:rPr>
                <w:sz w:val="24"/>
              </w:rPr>
              <w:t xml:space="preserve">Остальные и более подробные требования к выполнению работ указаны в </w:t>
            </w:r>
            <w:proofErr w:type="gramStart"/>
            <w:r w:rsidRPr="00A611CF">
              <w:rPr>
                <w:sz w:val="24"/>
              </w:rPr>
              <w:t>Разделе</w:t>
            </w:r>
            <w:proofErr w:type="gramEnd"/>
            <w:r w:rsidRPr="00A611CF">
              <w:rPr>
                <w:sz w:val="24"/>
              </w:rPr>
              <w:t xml:space="preserve"> </w:t>
            </w:r>
            <w:r w:rsidR="001E2CAE" w:rsidRPr="00A611CF">
              <w:rPr>
                <w:sz w:val="24"/>
              </w:rPr>
              <w:t>6</w:t>
            </w:r>
            <w:r w:rsidRPr="00A611CF">
              <w:rPr>
                <w:sz w:val="24"/>
              </w:rPr>
              <w:t xml:space="preserve"> </w:t>
            </w:r>
            <w:r w:rsidR="00AC3FF4" w:rsidRPr="00A611CF">
              <w:rPr>
                <w:sz w:val="24"/>
              </w:rPr>
              <w:t xml:space="preserve">(техническое задание) </w:t>
            </w:r>
            <w:r w:rsidRPr="00A611CF">
              <w:rPr>
                <w:sz w:val="24"/>
              </w:rPr>
              <w:t xml:space="preserve">и </w:t>
            </w:r>
            <w:r w:rsidR="00342016" w:rsidRPr="00A611CF">
              <w:rPr>
                <w:sz w:val="24"/>
              </w:rPr>
              <w:fldChar w:fldCharType="begin"/>
            </w:r>
            <w:r w:rsidR="00342016" w:rsidRPr="00A611CF">
              <w:rPr>
                <w:sz w:val="24"/>
              </w:rPr>
              <w:instrText xml:space="preserve"> REF _Ref324347300 \r \h </w:instrText>
            </w:r>
            <w:r w:rsidR="003B6E98" w:rsidRPr="00A611CF">
              <w:rPr>
                <w:sz w:val="24"/>
              </w:rPr>
              <w:instrText xml:space="preserve"> \* MERGEFORMAT </w:instrText>
            </w:r>
            <w:r w:rsidR="00342016" w:rsidRPr="00A611CF">
              <w:rPr>
                <w:sz w:val="24"/>
              </w:rPr>
            </w:r>
            <w:r w:rsidR="00342016" w:rsidRPr="00A611CF">
              <w:rPr>
                <w:sz w:val="24"/>
              </w:rPr>
              <w:fldChar w:fldCharType="separate"/>
            </w:r>
            <w:r w:rsidR="00327C6E">
              <w:rPr>
                <w:sz w:val="24"/>
              </w:rPr>
              <w:t>7</w:t>
            </w:r>
            <w:r w:rsidR="00342016" w:rsidRPr="00A611CF">
              <w:rPr>
                <w:sz w:val="24"/>
              </w:rPr>
              <w:fldChar w:fldCharType="end"/>
            </w:r>
            <w:r w:rsidRPr="00A611CF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51471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</w:t>
            </w:r>
            <w:r w:rsidRPr="00C35064">
              <w:rPr>
                <w:sz w:val="24"/>
              </w:rPr>
              <w:lastRenderedPageBreak/>
              <w:t xml:space="preserve">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F" w:rsidRPr="00A611CF" w:rsidRDefault="005D0C5D" w:rsidP="00A611CF">
            <w:pPr>
              <w:autoSpaceDE w:val="0"/>
              <w:autoSpaceDN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sz w:val="26"/>
                <w:szCs w:val="26"/>
              </w:rPr>
              <w:lastRenderedPageBreak/>
              <w:t xml:space="preserve"> </w:t>
            </w:r>
            <w:r w:rsidR="00A611CF" w:rsidRPr="00A611CF">
              <w:rPr>
                <w:sz w:val="24"/>
                <w:szCs w:val="24"/>
              </w:rPr>
              <w:t xml:space="preserve">лот 1 – </w:t>
            </w:r>
            <w:r w:rsidR="00A611CF" w:rsidRPr="00A611CF">
              <w:rPr>
                <w:b/>
                <w:sz w:val="24"/>
                <w:szCs w:val="24"/>
              </w:rPr>
              <w:t>4 431 000,0 руб.</w:t>
            </w:r>
            <w:r w:rsidR="00A611CF" w:rsidRPr="00A611CF">
              <w:rPr>
                <w:sz w:val="24"/>
                <w:szCs w:val="24"/>
              </w:rPr>
              <w:t xml:space="preserve"> без учета НДС</w:t>
            </w:r>
            <w:proofErr w:type="gramStart"/>
            <w:r w:rsidR="00A611CF" w:rsidRPr="00A611CF">
              <w:rPr>
                <w:sz w:val="24"/>
                <w:szCs w:val="24"/>
              </w:rPr>
              <w:t xml:space="preserve">., </w:t>
            </w:r>
            <w:proofErr w:type="gramEnd"/>
            <w:r w:rsidR="00A611CF" w:rsidRPr="00A611CF">
              <w:rPr>
                <w:sz w:val="24"/>
                <w:szCs w:val="24"/>
              </w:rPr>
              <w:t xml:space="preserve">лот 2 – </w:t>
            </w:r>
            <w:r w:rsidR="00A611CF" w:rsidRPr="00A611CF">
              <w:rPr>
                <w:b/>
                <w:sz w:val="24"/>
                <w:szCs w:val="24"/>
              </w:rPr>
              <w:t>2 774 000,0</w:t>
            </w:r>
            <w:r w:rsidR="00A611CF" w:rsidRPr="00A611CF">
              <w:rPr>
                <w:sz w:val="24"/>
                <w:szCs w:val="24"/>
              </w:rPr>
              <w:t xml:space="preserve"> руб. без учета НДС.</w:t>
            </w: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lastRenderedPageBreak/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Default="00E444BC" w:rsidP="00EA0C4C">
            <w:pPr>
              <w:spacing w:line="276" w:lineRule="auto"/>
              <w:jc w:val="left"/>
              <w:rPr>
                <w:sz w:val="24"/>
              </w:rPr>
            </w:pPr>
          </w:p>
          <w:p w:rsidR="00E444BC" w:rsidRPr="00EA0C4C" w:rsidRDefault="00E444BC" w:rsidP="00EA0C4C">
            <w:pPr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7F0E25">
              <w:rPr>
                <w:sz w:val="24"/>
              </w:rPr>
              <w:t>При с</w:t>
            </w:r>
            <w:r w:rsidR="00EA0C4C">
              <w:rPr>
                <w:sz w:val="24"/>
              </w:rPr>
              <w:t xml:space="preserve">оставлении сметной документации </w:t>
            </w:r>
            <w:r w:rsidRPr="007F0E25">
              <w:rPr>
                <w:sz w:val="24"/>
              </w:rPr>
              <w:t xml:space="preserve">руководствоваться </w:t>
            </w:r>
            <w:r w:rsidR="00EA0C4C" w:rsidRPr="00EA0C4C">
              <w:rPr>
                <w:i/>
                <w:smallCaps/>
                <w:sz w:val="22"/>
                <w:szCs w:val="22"/>
              </w:rPr>
              <w:t>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 МЕТОДИЧЕСКИЕ УКАЗАНИЯ</w:t>
            </w:r>
            <w:r w:rsidR="00EA0C4C" w:rsidRPr="00EA0C4C">
              <w:rPr>
                <w:i/>
                <w:sz w:val="22"/>
                <w:szCs w:val="22"/>
              </w:rPr>
              <w:t xml:space="preserve"> </w:t>
            </w:r>
            <w:r>
              <w:rPr>
                <w:sz w:val="24"/>
              </w:rPr>
              <w:t>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6536822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3998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335068087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327C6E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249848235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0413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335067654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8" w:name="_Ref249851001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451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80" w:name="_Ref312303886"/>
            <w:proofErr w:type="gramStart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  <w:proofErr w:type="gramEnd"/>
          </w:p>
          <w:bookmarkEnd w:id="280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B91E76">
              <w:rPr>
                <w:sz w:val="24"/>
                <w:szCs w:val="24"/>
              </w:rPr>
              <w:t xml:space="preserve">Участник должен обладать гражданской правоспособностью в полном объеме для заключения и исполнения Договора </w:t>
            </w:r>
            <w:r w:rsidRPr="00B91E76">
              <w:rPr>
                <w:sz w:val="24"/>
                <w:szCs w:val="24"/>
              </w:rPr>
              <w:lastRenderedPageBreak/>
              <w:t>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  <w:proofErr w:type="gramEnd"/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 xml:space="preserve">Участник не должен являться неплатежеспособным или банкротом, находиться в </w:t>
            </w:r>
            <w:proofErr w:type="gramStart"/>
            <w:r w:rsidRPr="00026561">
              <w:rPr>
                <w:sz w:val="24"/>
                <w:szCs w:val="24"/>
              </w:rPr>
              <w:t>процессе</w:t>
            </w:r>
            <w:proofErr w:type="gramEnd"/>
            <w:r w:rsidRPr="00026561">
              <w:rPr>
                <w:sz w:val="24"/>
                <w:szCs w:val="24"/>
              </w:rPr>
              <w:t xml:space="preserve">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327C6E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 xml:space="preserve">Участник  закупки должен в </w:t>
            </w:r>
            <w:proofErr w:type="gramStart"/>
            <w:r w:rsidRPr="00FD14E5">
              <w:rPr>
                <w:sz w:val="24"/>
                <w:szCs w:val="24"/>
              </w:rPr>
              <w:t>составе</w:t>
            </w:r>
            <w:proofErr w:type="gramEnd"/>
            <w:r w:rsidRPr="00FD14E5">
              <w:rPr>
                <w:sz w:val="24"/>
                <w:szCs w:val="24"/>
              </w:rPr>
              <w:t xml:space="preserve">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2926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27C6E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27C6E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27C6E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27C6E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497B5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Таблица стоимости работ</w:t>
            </w:r>
            <w:r w:rsidR="00BA5102" w:rsidRPr="00C35064">
              <w:rPr>
                <w:sz w:val="24"/>
                <w:szCs w:val="24"/>
              </w:rPr>
              <w:t xml:space="preserve"> (форма 5) </w:t>
            </w:r>
            <w:r w:rsidRPr="00497B5F">
              <w:rPr>
                <w:b/>
                <w:sz w:val="24"/>
                <w:szCs w:val="24"/>
              </w:rPr>
              <w:t>и локальные сметные расчеты</w:t>
            </w:r>
            <w:r>
              <w:rPr>
                <w:sz w:val="24"/>
                <w:szCs w:val="24"/>
              </w:rPr>
              <w:t xml:space="preserve"> </w:t>
            </w:r>
            <w:r w:rsidR="00BA5102" w:rsidRPr="00C35064">
              <w:rPr>
                <w:sz w:val="24"/>
                <w:szCs w:val="24"/>
              </w:rPr>
              <w:t xml:space="preserve">по форме и в соответствии с инструкциями, приведенными в настоящей Документации по запросу предложений (подраздел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327C6E">
              <w:rPr>
                <w:sz w:val="24"/>
                <w:szCs w:val="24"/>
              </w:rPr>
              <w:t>5.5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27C6E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27C6E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27C6E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327C6E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</w:t>
            </w:r>
            <w:r w:rsidRPr="00C35064">
              <w:rPr>
                <w:sz w:val="24"/>
                <w:szCs w:val="24"/>
              </w:rPr>
              <w:lastRenderedPageBreak/>
              <w:t xml:space="preserve">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327C6E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327C6E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 xml:space="preserve"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</w:t>
            </w:r>
            <w:r w:rsidRPr="00AC140B">
              <w:rPr>
                <w:rStyle w:val="af9"/>
                <w:sz w:val="22"/>
                <w:szCs w:val="22"/>
              </w:rPr>
              <w:lastRenderedPageBreak/>
              <w:t>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6D5824">
              <w:rPr>
                <w:rStyle w:val="af9"/>
                <w:sz w:val="20"/>
              </w:rPr>
              <w:t>Примечание:</w:t>
            </w:r>
            <w:proofErr w:type="gramEnd"/>
            <w:r w:rsidRPr="006D5824">
              <w:rPr>
                <w:rStyle w:val="af9"/>
                <w:sz w:val="20"/>
              </w:rPr>
              <w:t xml:space="preserve"> Таковыми документами являются: 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6D5824">
              <w:rPr>
                <w:sz w:val="20"/>
              </w:rPr>
              <w:t>]</w:t>
            </w:r>
            <w:proofErr w:type="gramEnd"/>
          </w:p>
          <w:p w:rsidR="006D5824" w:rsidRDefault="00BA5102" w:rsidP="00F60A49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="00F60A49">
              <w:rPr>
                <w:sz w:val="24"/>
                <w:szCs w:val="24"/>
              </w:rPr>
              <w:t>Уставом Участника.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lastRenderedPageBreak/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27C6E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2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327C6E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2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327C6E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938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A611CF">
              <w:rPr>
                <w:b/>
                <w:i/>
                <w:color w:val="000000"/>
                <w:sz w:val="24"/>
                <w:szCs w:val="24"/>
              </w:rPr>
              <w:t>24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5D0C5D">
              <w:rPr>
                <w:b/>
                <w:i/>
                <w:color w:val="000000"/>
                <w:sz w:val="24"/>
                <w:szCs w:val="24"/>
              </w:rPr>
              <w:t>ноября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A611CF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A3297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A3297">
              <w:rPr>
                <w:b/>
                <w:i/>
                <w:color w:val="000000"/>
                <w:sz w:val="24"/>
              </w:rPr>
              <w:t>04:00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A611CF">
              <w:rPr>
                <w:b/>
                <w:i/>
                <w:color w:val="000000"/>
                <w:sz w:val="24"/>
              </w:rPr>
              <w:t>0</w:t>
            </w:r>
            <w:r w:rsidR="00476C32">
              <w:rPr>
                <w:b/>
                <w:i/>
                <w:color w:val="000000"/>
                <w:sz w:val="24"/>
              </w:rPr>
              <w:t>5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A611CF">
              <w:rPr>
                <w:b/>
                <w:i/>
                <w:color w:val="000000"/>
                <w:sz w:val="24"/>
              </w:rPr>
              <w:t>дека</w:t>
            </w:r>
            <w:r w:rsidR="00A56979">
              <w:rPr>
                <w:b/>
                <w:i/>
                <w:color w:val="000000"/>
                <w:sz w:val="24"/>
              </w:rPr>
              <w:t>бря</w:t>
            </w:r>
            <w:r w:rsidR="0022304A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451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</w:t>
            </w:r>
            <w:proofErr w:type="gramStart"/>
            <w:r w:rsidRPr="00E91BB1">
              <w:rPr>
                <w:color w:val="000000"/>
                <w:sz w:val="24"/>
              </w:rPr>
              <w:t>запросе</w:t>
            </w:r>
            <w:proofErr w:type="gramEnd"/>
            <w:r w:rsidRPr="00E91BB1">
              <w:rPr>
                <w:color w:val="000000"/>
                <w:sz w:val="24"/>
              </w:rPr>
              <w:t xml:space="preserve">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59545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A611CF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A3297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A3297">
              <w:rPr>
                <w:b/>
                <w:i/>
                <w:color w:val="000000"/>
                <w:sz w:val="24"/>
              </w:rPr>
              <w:t>04:00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A611CF">
              <w:rPr>
                <w:b/>
                <w:i/>
                <w:color w:val="000000"/>
                <w:sz w:val="24"/>
              </w:rPr>
              <w:t>08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A611CF">
              <w:rPr>
                <w:b/>
                <w:i/>
                <w:color w:val="000000"/>
                <w:sz w:val="24"/>
              </w:rPr>
              <w:t>дека</w:t>
            </w:r>
            <w:r w:rsidR="006D5824">
              <w:rPr>
                <w:b/>
                <w:i/>
                <w:color w:val="000000"/>
                <w:sz w:val="24"/>
              </w:rPr>
              <w:t>бря</w:t>
            </w:r>
            <w:r w:rsidR="00300E65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49860138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C5D" w:rsidRPr="005D0C5D" w:rsidRDefault="005D0C5D" w:rsidP="005D0C5D">
            <w:pPr>
              <w:numPr>
                <w:ilvl w:val="0"/>
                <w:numId w:val="44"/>
              </w:numPr>
              <w:snapToGrid w:val="0"/>
              <w:spacing w:line="240" w:lineRule="auto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5D0C5D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D0C5D" w:rsidRPr="005D0C5D" w:rsidRDefault="005D0C5D" w:rsidP="005D0C5D">
            <w:pPr>
              <w:numPr>
                <w:ilvl w:val="0"/>
                <w:numId w:val="44"/>
              </w:numPr>
              <w:snapToGrid w:val="0"/>
              <w:spacing w:line="240" w:lineRule="auto"/>
              <w:rPr>
                <w:b/>
                <w:bCs/>
                <w:sz w:val="24"/>
                <w:szCs w:val="24"/>
              </w:rPr>
            </w:pPr>
            <w:r w:rsidRPr="005D0C5D">
              <w:rPr>
                <w:sz w:val="24"/>
                <w:szCs w:val="24"/>
              </w:rPr>
              <w:t xml:space="preserve">Неценовые критерии  </w:t>
            </w:r>
            <w:r w:rsidRPr="005D0C5D">
              <w:rPr>
                <w:b/>
                <w:bCs/>
                <w:sz w:val="24"/>
                <w:szCs w:val="24"/>
              </w:rPr>
              <w:t>100%: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>Предпочтительность предлагаемых технических и организационных решений – 20 %;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snapToGrid w:val="0"/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 xml:space="preserve">Предпочтительность предлагаемого графика выполнения работ – 10%; 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>Специальный опыт работы (опыт выполнения аналогичных договоров) – 10 %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 xml:space="preserve">Обеспеченность трудовыми ресурсами – 20%;  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 xml:space="preserve">Обеспеченность материально-техническими ресурсами – 20%;  </w:t>
            </w:r>
          </w:p>
          <w:p w:rsid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proofErr w:type="gramStart"/>
            <w:r w:rsidRPr="005D0C5D">
              <w:rPr>
                <w:rFonts w:ascii="Times New Roman" w:hAnsi="Times New Roman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</w:t>
            </w:r>
            <w:r w:rsidRPr="005D0C5D">
              <w:rPr>
                <w:rFonts w:ascii="Times New Roman" w:hAnsi="Times New Roman"/>
                <w:szCs w:val="24"/>
              </w:rPr>
              <w:lastRenderedPageBreak/>
              <w:t xml:space="preserve">разбирательствах, </w:t>
            </w:r>
            <w:r w:rsidRPr="005D0C5D">
              <w:rPr>
                <w:rFonts w:ascii="Times New Roman" w:hAnsi="Times New Roman"/>
                <w:b/>
                <w:bCs/>
                <w:szCs w:val="24"/>
              </w:rPr>
              <w:t>с учетом наличия в реестре недобросовестных контрагентов РАО «ЭС Востока»</w:t>
            </w:r>
            <w:r w:rsidRPr="005D0C5D">
              <w:rPr>
                <w:rFonts w:ascii="Times New Roman" w:hAnsi="Times New Roman"/>
                <w:szCs w:val="24"/>
              </w:rPr>
              <w:t>) – 10%; </w:t>
            </w:r>
            <w:proofErr w:type="gramEnd"/>
          </w:p>
          <w:p w:rsidR="00034EE9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>Гарантийные обязательства на выполняемые работы, поставляемые материалы – 10%;</w:t>
            </w:r>
            <w:r w:rsidRPr="005D0C5D">
              <w:rPr>
                <w:szCs w:val="24"/>
              </w:rPr>
              <w:t> 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7" w:name="_Ref25114400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</w:t>
            </w:r>
            <w:proofErr w:type="gramStart"/>
            <w:r w:rsidRPr="00513688">
              <w:rPr>
                <w:szCs w:val="20"/>
              </w:rPr>
              <w:t>запросе</w:t>
            </w:r>
            <w:proofErr w:type="gramEnd"/>
            <w:r w:rsidRPr="00513688">
              <w:rPr>
                <w:szCs w:val="20"/>
              </w:rPr>
              <w:t xml:space="preserve">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EA0C4C" w:rsidRDefault="00EA0C4C" w:rsidP="0034528A">
            <w:pPr>
              <w:pStyle w:val="Tabletext"/>
              <w:rPr>
                <w:i/>
                <w:sz w:val="24"/>
              </w:rPr>
            </w:pPr>
            <w:r w:rsidRPr="00EA0C4C">
              <w:rPr>
                <w:sz w:val="24"/>
              </w:rPr>
              <w:t xml:space="preserve">Предусмотрено в </w:t>
            </w:r>
            <w:proofErr w:type="gramStart"/>
            <w:r w:rsidRPr="00EA0C4C">
              <w:rPr>
                <w:sz w:val="24"/>
              </w:rPr>
              <w:t>соответствии</w:t>
            </w:r>
            <w:proofErr w:type="gramEnd"/>
            <w:r w:rsidRPr="00EA0C4C">
              <w:rPr>
                <w:sz w:val="24"/>
              </w:rPr>
              <w:t xml:space="preserve">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_Ref395273089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327C6E">
              <w:rPr>
                <w:sz w:val="24"/>
              </w:rPr>
              <w:t>2.5.3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A0C4C" w:rsidRDefault="00EA0C4C" w:rsidP="0034528A">
            <w:pPr>
              <w:pStyle w:val="Tabletext"/>
              <w:rPr>
                <w:sz w:val="24"/>
              </w:rPr>
            </w:pPr>
            <w:r w:rsidRPr="00EA0C4C">
              <w:rPr>
                <w:sz w:val="24"/>
              </w:rPr>
              <w:t xml:space="preserve">Предусмотрено в </w:t>
            </w:r>
            <w:proofErr w:type="gramStart"/>
            <w:r w:rsidRPr="00EA0C4C">
              <w:rPr>
                <w:sz w:val="24"/>
              </w:rPr>
              <w:t>соответствии</w:t>
            </w:r>
            <w:proofErr w:type="gramEnd"/>
            <w:r w:rsidRPr="00EA0C4C">
              <w:rPr>
                <w:sz w:val="24"/>
              </w:rPr>
              <w:t xml:space="preserve">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_Ref395273074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327C6E">
              <w:rPr>
                <w:sz w:val="24"/>
              </w:rPr>
              <w:t>2.5.2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8" w:name="_Ref249873322"/>
          </w:p>
        </w:tc>
        <w:bookmarkEnd w:id="28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4A4F7E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 xml:space="preserve"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 </w:t>
            </w:r>
          </w:p>
          <w:p w:rsidR="00027B5C" w:rsidRPr="006B15F9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4A4F7E">
              <w:rPr>
                <w:b/>
                <w:i/>
                <w:sz w:val="23"/>
                <w:szCs w:val="23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6D5824" w:rsidRDefault="00027B5C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6D5824">
              <w:rPr>
                <w:sz w:val="22"/>
                <w:szCs w:val="22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рассмотрения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A611CF" w:rsidRDefault="0032408E" w:rsidP="00476C32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A611CF">
              <w:rPr>
                <w:color w:val="000000"/>
                <w:sz w:val="24"/>
                <w:szCs w:val="24"/>
              </w:rPr>
              <w:t xml:space="preserve">Рассмотрение предложений Участников состоится в срок до </w:t>
            </w:r>
            <w:r w:rsidR="00476C32" w:rsidRPr="00A611CF">
              <w:rPr>
                <w:b/>
                <w:i/>
                <w:color w:val="000000"/>
                <w:sz w:val="24"/>
                <w:szCs w:val="24"/>
              </w:rPr>
              <w:t>«12</w:t>
            </w:r>
            <w:r w:rsidR="004A4F7E" w:rsidRPr="00A611CF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476C32" w:rsidRPr="00A611CF">
              <w:rPr>
                <w:b/>
                <w:i/>
                <w:color w:val="000000"/>
                <w:sz w:val="24"/>
                <w:szCs w:val="24"/>
              </w:rPr>
              <w:t>янва</w:t>
            </w:r>
            <w:r w:rsidR="00EA0C4C" w:rsidRPr="00A611CF">
              <w:rPr>
                <w:b/>
                <w:i/>
                <w:color w:val="000000"/>
                <w:sz w:val="24"/>
                <w:szCs w:val="24"/>
              </w:rPr>
              <w:t>ря</w:t>
            </w:r>
            <w:r w:rsidR="00C42DCC" w:rsidRPr="00A611CF"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A611CF">
              <w:rPr>
                <w:b/>
                <w:i/>
                <w:color w:val="000000"/>
                <w:sz w:val="24"/>
                <w:szCs w:val="24"/>
              </w:rPr>
              <w:t>2014 года</w:t>
            </w:r>
            <w:r w:rsidRPr="00A611CF">
              <w:rPr>
                <w:color w:val="000000"/>
                <w:sz w:val="24"/>
                <w:szCs w:val="24"/>
              </w:rPr>
              <w:t xml:space="preserve"> на ЭТП в порядке, предусмотренном регламентом ЭТП.</w:t>
            </w:r>
            <w:r w:rsidR="005E6EFB" w:rsidRPr="00A611CF">
              <w:rPr>
                <w:sz w:val="24"/>
                <w:szCs w:val="24"/>
              </w:rPr>
              <w:t xml:space="preserve"> Организатор вправе, при необходимости, изменить данный срок.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подведения итогов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A611CF" w:rsidRDefault="0032408E" w:rsidP="005D0C5D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A611CF">
              <w:rPr>
                <w:sz w:val="24"/>
                <w:szCs w:val="24"/>
              </w:rPr>
              <w:t>Подведение итогов запроса предложений</w:t>
            </w:r>
            <w:r w:rsidRPr="00A611CF">
              <w:rPr>
                <w:color w:val="000000"/>
                <w:sz w:val="24"/>
                <w:szCs w:val="24"/>
              </w:rPr>
              <w:t xml:space="preserve"> состоится в срок до </w:t>
            </w:r>
            <w:r w:rsidR="00476C32" w:rsidRPr="00A611CF">
              <w:rPr>
                <w:b/>
                <w:i/>
                <w:color w:val="000000"/>
                <w:sz w:val="24"/>
                <w:szCs w:val="24"/>
              </w:rPr>
              <w:t>«15</w:t>
            </w:r>
            <w:r w:rsidR="00C42DCC" w:rsidRPr="00A611CF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476C32" w:rsidRPr="00A611CF">
              <w:rPr>
                <w:b/>
                <w:i/>
                <w:color w:val="000000"/>
                <w:sz w:val="24"/>
                <w:szCs w:val="24"/>
              </w:rPr>
              <w:t>янва</w:t>
            </w:r>
            <w:r w:rsidR="00C42DCC" w:rsidRPr="00A611CF">
              <w:rPr>
                <w:b/>
                <w:i/>
                <w:color w:val="000000"/>
                <w:sz w:val="24"/>
                <w:szCs w:val="24"/>
              </w:rPr>
              <w:t>ря</w:t>
            </w:r>
            <w:r w:rsidRPr="00A611CF">
              <w:rPr>
                <w:b/>
                <w:i/>
                <w:color w:val="000000"/>
                <w:sz w:val="24"/>
                <w:szCs w:val="24"/>
              </w:rPr>
              <w:t xml:space="preserve"> 2014 года</w:t>
            </w:r>
            <w:r w:rsidRPr="00A611CF">
              <w:rPr>
                <w:color w:val="000000"/>
                <w:sz w:val="24"/>
                <w:szCs w:val="24"/>
              </w:rPr>
              <w:t xml:space="preserve"> на ЭТП в порядке, предусмотренном регламентом ЭТП.</w:t>
            </w:r>
            <w:r w:rsidR="005E6EFB" w:rsidRPr="00A611CF">
              <w:rPr>
                <w:sz w:val="24"/>
                <w:szCs w:val="24"/>
              </w:rPr>
              <w:t xml:space="preserve"> Организатор вправе, при необходимости, изменить данный срок.</w:t>
            </w:r>
          </w:p>
        </w:tc>
      </w:tr>
    </w:tbl>
    <w:p w:rsidR="008C7498" w:rsidRPr="00C35064" w:rsidRDefault="008C7498">
      <w:pPr>
        <w:pStyle w:val="1"/>
      </w:pPr>
      <w:bookmarkStart w:id="289" w:name="_Ref335067601"/>
      <w:bookmarkStart w:id="290" w:name="_Toc382382992"/>
      <w:r w:rsidRPr="00C35064">
        <w:lastRenderedPageBreak/>
        <w:t>Образцы основных форм документов, включаемых в </w:t>
      </w:r>
      <w:bookmarkEnd w:id="227"/>
      <w:bookmarkEnd w:id="228"/>
      <w:bookmarkEnd w:id="229"/>
      <w:bookmarkEnd w:id="230"/>
      <w:bookmarkEnd w:id="231"/>
      <w:r w:rsidRPr="00C35064">
        <w:t>Предложение</w:t>
      </w:r>
      <w:bookmarkEnd w:id="261"/>
      <w:bookmarkEnd w:id="289"/>
      <w:bookmarkEnd w:id="290"/>
    </w:p>
    <w:p w:rsidR="009D1C57" w:rsidRPr="00C35064" w:rsidRDefault="009D1C57" w:rsidP="00245DC1">
      <w:pPr>
        <w:pStyle w:val="2"/>
      </w:pPr>
      <w:bookmarkStart w:id="291" w:name="_Ref252180454"/>
      <w:bookmarkStart w:id="292" w:name="_Toc328493356"/>
      <w:bookmarkStart w:id="293" w:name="_Toc334798696"/>
      <w:bookmarkStart w:id="294" w:name="_Toc382382993"/>
      <w:bookmarkStart w:id="295" w:name="_Ref55336310"/>
      <w:bookmarkStart w:id="296" w:name="_Toc57314672"/>
      <w:bookmarkStart w:id="297" w:name="_Toc69728986"/>
      <w:bookmarkEnd w:id="232"/>
      <w:r w:rsidRPr="00C35064">
        <w:t>Опись документов (форма 1)</w:t>
      </w:r>
      <w:bookmarkEnd w:id="291"/>
      <w:bookmarkEnd w:id="292"/>
      <w:bookmarkEnd w:id="293"/>
      <w:bookmarkEnd w:id="294"/>
    </w:p>
    <w:p w:rsidR="009D1C57" w:rsidRPr="00C35064" w:rsidRDefault="009D1C57" w:rsidP="001C2FAE">
      <w:pPr>
        <w:pStyle w:val="22"/>
      </w:pPr>
      <w:bookmarkStart w:id="298" w:name="_Toc328493357"/>
      <w:bookmarkStart w:id="299" w:name="_Toc334798697"/>
      <w:bookmarkStart w:id="300" w:name="_Toc382382994"/>
      <w:r w:rsidRPr="00C35064">
        <w:t>Форма Описи документов</w:t>
      </w:r>
      <w:bookmarkEnd w:id="298"/>
      <w:bookmarkEnd w:id="299"/>
      <w:bookmarkEnd w:id="300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1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1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  <w:bookmarkStart w:id="302" w:name="_GoBack"/>
      <w:bookmarkEnd w:id="302"/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3" w:name="_Toc328493358"/>
      <w:bookmarkStart w:id="304" w:name="_Toc334798698"/>
      <w:bookmarkStart w:id="305" w:name="_Toc382382995"/>
      <w:r w:rsidRPr="00C35064">
        <w:lastRenderedPageBreak/>
        <w:t>Инструкции по заполнению</w:t>
      </w:r>
      <w:bookmarkEnd w:id="303"/>
      <w:bookmarkEnd w:id="304"/>
      <w:bookmarkEnd w:id="305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</w:t>
      </w:r>
      <w:proofErr w:type="gramStart"/>
      <w:r w:rsidRPr="00C35064">
        <w:rPr>
          <w:szCs w:val="28"/>
        </w:rPr>
        <w:t>перечислить и указать</w:t>
      </w:r>
      <w:proofErr w:type="gramEnd"/>
      <w:r w:rsidRPr="00C35064">
        <w:rPr>
          <w:szCs w:val="28"/>
        </w:rPr>
        <w:t xml:space="preserve">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</w:t>
      </w:r>
      <w:proofErr w:type="gramStart"/>
      <w:r w:rsidRPr="00C35064">
        <w:rPr>
          <w:szCs w:val="28"/>
        </w:rPr>
        <w:t>соответствии</w:t>
      </w:r>
      <w:proofErr w:type="gramEnd"/>
      <w:r w:rsidRPr="00C35064">
        <w:rPr>
          <w:szCs w:val="28"/>
        </w:rPr>
        <w:t xml:space="preserve">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327C6E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327C6E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6" w:name="_Ref335644995"/>
      <w:bookmarkStart w:id="307" w:name="_Toc382382996"/>
      <w:r w:rsidR="008C7498" w:rsidRPr="00C35064">
        <w:lastRenderedPageBreak/>
        <w:t xml:space="preserve">Письмо о подаче оферты </w:t>
      </w:r>
      <w:bookmarkStart w:id="308" w:name="_Ref22846535"/>
      <w:r w:rsidR="008C7498" w:rsidRPr="00C35064">
        <w:t>(</w:t>
      </w:r>
      <w:bookmarkEnd w:id="308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5"/>
      <w:bookmarkEnd w:id="296"/>
      <w:bookmarkEnd w:id="297"/>
      <w:bookmarkEnd w:id="306"/>
      <w:bookmarkEnd w:id="307"/>
    </w:p>
    <w:p w:rsidR="008C7498" w:rsidRPr="00C35064" w:rsidRDefault="008C7498">
      <w:pPr>
        <w:pStyle w:val="22"/>
      </w:pPr>
      <w:bookmarkStart w:id="309" w:name="_Toc382382997"/>
      <w:r w:rsidRPr="00C35064">
        <w:t>Форма письма о подаче оферты</w:t>
      </w:r>
      <w:bookmarkEnd w:id="30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 xml:space="preserve">Дата начала работ </w:t>
      </w:r>
      <w:r w:rsidR="00AA4DDE">
        <w:t>– с момента заключения договора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 xml:space="preserve">Настоящее Предложение </w:t>
      </w:r>
      <w:proofErr w:type="gramStart"/>
      <w:r w:rsidRPr="00C35064">
        <w:t>имеет правовой статус оферты и действует</w:t>
      </w:r>
      <w:proofErr w:type="gramEnd"/>
      <w:r w:rsidRPr="00C35064">
        <w:t xml:space="preserve"> до «____»_______________________года.</w:t>
      </w:r>
      <w:bookmarkStart w:id="310" w:name="_Hlt440565644"/>
      <w:bookmarkEnd w:id="310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11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327C6E" w:rsidRPr="00C35064">
        <w:t>Техническое предложение (форма</w:t>
      </w:r>
      <w:r w:rsidR="00327C6E" w:rsidRPr="00C35064">
        <w:rPr>
          <w:noProof/>
        </w:rPr>
        <w:t xml:space="preserve"> </w:t>
      </w:r>
      <w:r w:rsidR="00327C6E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11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327C6E" w:rsidRPr="00C35064">
        <w:rPr>
          <w:color w:val="000000"/>
        </w:rPr>
        <w:t>График выполнения работ (оказания услуг)</w:t>
      </w:r>
      <w:r w:rsidR="00327C6E" w:rsidRPr="00C35064" w:rsidDel="00691F2A">
        <w:rPr>
          <w:color w:val="000000"/>
        </w:rPr>
        <w:t xml:space="preserve"> </w:t>
      </w:r>
      <w:r w:rsidR="00327C6E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327C6E">
        <w:t>Таблица стоимости работ</w:t>
      </w:r>
      <w:r w:rsidR="00327C6E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327C6E" w:rsidRPr="00C35064">
        <w:rPr>
          <w:color w:val="000000"/>
        </w:rPr>
        <w:t xml:space="preserve">График </w:t>
      </w:r>
      <w:r w:rsidR="00327C6E">
        <w:rPr>
          <w:color w:val="000000"/>
        </w:rPr>
        <w:t xml:space="preserve">оплаты </w:t>
      </w:r>
      <w:r w:rsidR="00327C6E" w:rsidRPr="00C35064">
        <w:rPr>
          <w:color w:val="000000"/>
        </w:rPr>
        <w:t>выполнения работ (оказания услуг)</w:t>
      </w:r>
      <w:r w:rsidR="00327C6E" w:rsidRPr="00C35064" w:rsidDel="0024632F">
        <w:rPr>
          <w:color w:val="000000"/>
        </w:rPr>
        <w:t xml:space="preserve"> </w:t>
      </w:r>
      <w:r w:rsidR="00327C6E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327C6E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2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3" w:name="_Toc382382998"/>
      <w:r w:rsidRPr="00C35064">
        <w:lastRenderedPageBreak/>
        <w:t>Инструкции по заполнению</w:t>
      </w:r>
      <w:bookmarkEnd w:id="313"/>
    </w:p>
    <w:p w:rsidR="008C7498" w:rsidRPr="00C35064" w:rsidRDefault="008C7498">
      <w:pPr>
        <w:pStyle w:val="a4"/>
      </w:pPr>
      <w:r w:rsidRPr="00C35064">
        <w:t xml:space="preserve">Письмо следует оформить на официальном бланке Участника. Участник присваивает письму дату и номер в </w:t>
      </w:r>
      <w:proofErr w:type="gramStart"/>
      <w:r w:rsidRPr="00C35064">
        <w:t>соответствии</w:t>
      </w:r>
      <w:proofErr w:type="gramEnd"/>
      <w:r w:rsidRPr="00C35064">
        <w:t xml:space="preserve">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</w:t>
      </w:r>
      <w:proofErr w:type="gramStart"/>
      <w:r w:rsidRPr="00C35064">
        <w:t>рублях</w:t>
      </w:r>
      <w:proofErr w:type="gramEnd"/>
      <w:r w:rsidRPr="00C35064">
        <w:t>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327C6E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 xml:space="preserve">Участник должен </w:t>
      </w:r>
      <w:proofErr w:type="gramStart"/>
      <w:r w:rsidRPr="00C35064">
        <w:t>перечислить и указать</w:t>
      </w:r>
      <w:proofErr w:type="gramEnd"/>
      <w:r w:rsidRPr="00C35064">
        <w:t xml:space="preserve">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</w:t>
      </w:r>
      <w:proofErr w:type="gramStart"/>
      <w:r w:rsidRPr="00C35064">
        <w:t>соответствии</w:t>
      </w:r>
      <w:proofErr w:type="gramEnd"/>
      <w:r w:rsidRPr="00C35064">
        <w:t xml:space="preserve">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327C6E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327C6E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4" w:name="_Ref55335821"/>
      <w:bookmarkStart w:id="315" w:name="_Ref55336345"/>
      <w:bookmarkStart w:id="316" w:name="_Toc57314674"/>
      <w:bookmarkStart w:id="317" w:name="_Toc69728988"/>
      <w:bookmarkStart w:id="318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4"/>
      <w:bookmarkEnd w:id="315"/>
      <w:bookmarkEnd w:id="316"/>
      <w:bookmarkEnd w:id="317"/>
      <w:bookmarkEnd w:id="318"/>
    </w:p>
    <w:p w:rsidR="008C7498" w:rsidRPr="00C35064" w:rsidRDefault="008C7498">
      <w:pPr>
        <w:pStyle w:val="22"/>
      </w:pPr>
      <w:bookmarkStart w:id="319" w:name="_Toc382383000"/>
      <w:bookmarkStart w:id="320" w:name="_Ref324348088"/>
      <w:r w:rsidRPr="00C35064">
        <w:t>Форма Технического предложения</w:t>
      </w:r>
      <w:bookmarkEnd w:id="319"/>
      <w:r w:rsidRPr="00C35064">
        <w:t xml:space="preserve"> </w:t>
      </w:r>
      <w:bookmarkEnd w:id="320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327C6E">
          <w:rPr>
            <w:noProof/>
          </w:rPr>
          <w:t>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327C6E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327C6E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21" w:name="_Toc382383001"/>
      <w:r w:rsidRPr="00C35064">
        <w:lastRenderedPageBreak/>
        <w:t>Инструкции по заполнению</w:t>
      </w:r>
      <w:bookmarkEnd w:id="321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327C6E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327C6E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proofErr w:type="gramStart"/>
      <w:r w:rsidR="001A7460" w:rsidRPr="00C35064">
        <w:t>Разделе</w:t>
      </w:r>
      <w:proofErr w:type="gramEnd"/>
      <w:r w:rsidR="001A7460" w:rsidRPr="00C35064">
        <w:t xml:space="preserve">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327C6E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2" w:name="_Ref86826666"/>
      <w:bookmarkStart w:id="323" w:name="_Toc90385112"/>
      <w:bookmarkStart w:id="324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2"/>
      <w:bookmarkEnd w:id="323"/>
      <w:bookmarkEnd w:id="324"/>
    </w:p>
    <w:p w:rsidR="008C7498" w:rsidRPr="00C35064" w:rsidRDefault="008C7498">
      <w:pPr>
        <w:pStyle w:val="22"/>
      </w:pPr>
      <w:bookmarkStart w:id="325" w:name="_Toc90385113"/>
      <w:bookmarkStart w:id="326" w:name="_Toc382383003"/>
      <w:r w:rsidRPr="00C35064">
        <w:t xml:space="preserve">Форма Графика </w:t>
      </w:r>
      <w:bookmarkEnd w:id="325"/>
      <w:r w:rsidR="00691F2A" w:rsidRPr="00C35064">
        <w:t>выполнения работ (оказание услуг)</w:t>
      </w:r>
      <w:bookmarkEnd w:id="32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327C6E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График выполнения, в </w:t>
            </w:r>
            <w:proofErr w:type="gramStart"/>
            <w:r w:rsidRPr="00C35064">
              <w:rPr>
                <w:color w:val="000000"/>
              </w:rPr>
              <w:t>неделях</w:t>
            </w:r>
            <w:proofErr w:type="gramEnd"/>
            <w:r w:rsidRPr="00C35064">
              <w:rPr>
                <w:color w:val="000000"/>
              </w:rPr>
              <w:t xml:space="preserve">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7" w:name="_Toc90385114"/>
      <w:bookmarkStart w:id="328" w:name="_Toc382383004"/>
      <w:r w:rsidRPr="00C35064">
        <w:lastRenderedPageBreak/>
        <w:t>Инструкции по заполнению</w:t>
      </w:r>
      <w:bookmarkEnd w:id="327"/>
      <w:bookmarkEnd w:id="32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График выполнения, в </w:t>
            </w:r>
            <w:proofErr w:type="gramStart"/>
            <w:r w:rsidRPr="00C35064">
              <w:rPr>
                <w:color w:val="000000"/>
              </w:rPr>
              <w:t>неделях</w:t>
            </w:r>
            <w:proofErr w:type="gramEnd"/>
            <w:r w:rsidRPr="00C35064">
              <w:rPr>
                <w:color w:val="000000"/>
              </w:rPr>
              <w:t xml:space="preserve">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9" w:name="_Ref55335818"/>
      <w:bookmarkStart w:id="330" w:name="_Ref55336334"/>
      <w:bookmarkStart w:id="331" w:name="_Toc57314673"/>
      <w:bookmarkStart w:id="332" w:name="_Toc69728987"/>
      <w:bookmarkStart w:id="333" w:name="_Toc382383005"/>
      <w:bookmarkStart w:id="334" w:name="_Ref89649494"/>
      <w:bookmarkStart w:id="335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9"/>
      <w:bookmarkEnd w:id="330"/>
      <w:bookmarkEnd w:id="331"/>
      <w:bookmarkEnd w:id="332"/>
      <w:bookmarkEnd w:id="333"/>
    </w:p>
    <w:p w:rsidR="008C7498" w:rsidRPr="00C35064" w:rsidRDefault="008C7498">
      <w:pPr>
        <w:pStyle w:val="22"/>
      </w:pPr>
      <w:bookmarkStart w:id="336" w:name="_Toc382383006"/>
      <w:r w:rsidRPr="00C35064">
        <w:t xml:space="preserve">Форма </w:t>
      </w:r>
      <w:r w:rsidR="00F6349E">
        <w:t>Таблицы стоимости работ</w:t>
      </w:r>
      <w:bookmarkEnd w:id="33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327C6E">
          <w:rPr>
            <w:noProof/>
          </w:rPr>
          <w:t>3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 xml:space="preserve">Участнику необходимо указать, будут ли использоваться кредитные средства в </w:t>
      </w:r>
      <w:proofErr w:type="gramStart"/>
      <w:r w:rsidRPr="00F6349E">
        <w:rPr>
          <w:b/>
          <w:sz w:val="24"/>
          <w:szCs w:val="24"/>
          <w:highlight w:val="yellow"/>
        </w:rPr>
        <w:t>целях</w:t>
      </w:r>
      <w:proofErr w:type="gramEnd"/>
      <w:r w:rsidRPr="00F6349E">
        <w:rPr>
          <w:b/>
          <w:sz w:val="24"/>
          <w:szCs w:val="24"/>
          <w:highlight w:val="yellow"/>
        </w:rPr>
        <w:t xml:space="preserve">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</w:t>
      </w:r>
      <w:proofErr w:type="gramStart"/>
      <w:r w:rsidRPr="00F6349E">
        <w:rPr>
          <w:b/>
          <w:sz w:val="24"/>
          <w:szCs w:val="24"/>
        </w:rPr>
        <w:t>соответствии</w:t>
      </w:r>
      <w:proofErr w:type="gramEnd"/>
      <w:r w:rsidRPr="00F6349E">
        <w:rPr>
          <w:b/>
          <w:sz w:val="24"/>
          <w:szCs w:val="24"/>
        </w:rPr>
        <w:t xml:space="preserve">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327C6E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7" w:name="_Toc382383007"/>
      <w:r w:rsidRPr="00C35064">
        <w:lastRenderedPageBreak/>
        <w:t>Инструкции по заполнению</w:t>
      </w:r>
      <w:bookmarkEnd w:id="337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8" w:name="_Hlt22846931"/>
      <w:bookmarkEnd w:id="338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9" w:name="_Ref93264992"/>
      <w:bookmarkStart w:id="340" w:name="_Ref93265116"/>
      <w:bookmarkStart w:id="341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4"/>
      <w:bookmarkEnd w:id="335"/>
      <w:bookmarkEnd w:id="339"/>
      <w:bookmarkEnd w:id="340"/>
      <w:bookmarkEnd w:id="341"/>
    </w:p>
    <w:p w:rsidR="008C7498" w:rsidRPr="00C35064" w:rsidRDefault="008C7498">
      <w:pPr>
        <w:pStyle w:val="22"/>
      </w:pPr>
      <w:bookmarkStart w:id="342" w:name="_Toc90385116"/>
      <w:bookmarkStart w:id="343" w:name="_Toc382383009"/>
      <w:r w:rsidRPr="00C35064">
        <w:t xml:space="preserve">Форма графика оплаты </w:t>
      </w:r>
      <w:bookmarkEnd w:id="342"/>
      <w:r w:rsidR="0024632F" w:rsidRPr="00C35064">
        <w:t>выполнения работ (оказания услуг)</w:t>
      </w:r>
      <w:bookmarkEnd w:id="34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327C6E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4" w:name="_Toc90385117"/>
      <w:bookmarkStart w:id="345" w:name="_Toc382383010"/>
      <w:r w:rsidRPr="00C35064">
        <w:lastRenderedPageBreak/>
        <w:t>Инструкции по заполнению</w:t>
      </w:r>
      <w:bookmarkEnd w:id="344"/>
      <w:bookmarkEnd w:id="345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6" w:name="_Ref70131640"/>
      <w:bookmarkStart w:id="347" w:name="_Toc77970259"/>
      <w:bookmarkStart w:id="348" w:name="_Toc90385118"/>
      <w:bookmarkStart w:id="349" w:name="_Toc382383011"/>
      <w:bookmarkStart w:id="350" w:name="_Ref63957390"/>
      <w:bookmarkStart w:id="351" w:name="_Toc64719476"/>
      <w:bookmarkStart w:id="352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6"/>
      <w:bookmarkEnd w:id="347"/>
      <w:bookmarkEnd w:id="348"/>
      <w:bookmarkEnd w:id="349"/>
    </w:p>
    <w:p w:rsidR="008C7498" w:rsidRPr="00C35064" w:rsidRDefault="008C7498">
      <w:pPr>
        <w:pStyle w:val="22"/>
      </w:pPr>
      <w:bookmarkStart w:id="353" w:name="_Toc90385119"/>
      <w:bookmarkStart w:id="354" w:name="_Toc382383012"/>
      <w:r w:rsidRPr="00C35064">
        <w:t>Форма Протокола разногласий по проекту Договора</w:t>
      </w:r>
      <w:bookmarkEnd w:id="353"/>
      <w:bookmarkEnd w:id="354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50"/>
    <w:bookmarkEnd w:id="351"/>
    <w:bookmarkEnd w:id="352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327C6E">
          <w:rPr>
            <w:noProof/>
          </w:rPr>
          <w:t>5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5" w:name="_Toc90385120"/>
      <w:bookmarkStart w:id="356" w:name="_Toc382383013"/>
      <w:r w:rsidRPr="00C35064">
        <w:lastRenderedPageBreak/>
        <w:t>Инструкции по заполнению</w:t>
      </w:r>
      <w:bookmarkEnd w:id="355"/>
      <w:bookmarkEnd w:id="356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дату и номер Предложения в </w:t>
      </w:r>
      <w:proofErr w:type="gramStart"/>
      <w:r w:rsidRPr="00156815">
        <w:rPr>
          <w:sz w:val="24"/>
          <w:szCs w:val="24"/>
        </w:rPr>
        <w:t>соответствии</w:t>
      </w:r>
      <w:proofErr w:type="gramEnd"/>
      <w:r w:rsidRPr="00156815">
        <w:rPr>
          <w:sz w:val="24"/>
          <w:szCs w:val="24"/>
        </w:rPr>
        <w:t xml:space="preserve">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56815">
        <w:rPr>
          <w:sz w:val="24"/>
          <w:szCs w:val="24"/>
        </w:rPr>
        <w:t>т.ч</w:t>
      </w:r>
      <w:proofErr w:type="spellEnd"/>
      <w:r w:rsidRPr="00156815">
        <w:rPr>
          <w:sz w:val="24"/>
          <w:szCs w:val="24"/>
        </w:rPr>
        <w:t>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Данная форма заполняется как в </w:t>
      </w:r>
      <w:proofErr w:type="gramStart"/>
      <w:r w:rsidRPr="00156815">
        <w:rPr>
          <w:sz w:val="24"/>
          <w:szCs w:val="24"/>
        </w:rPr>
        <w:t>случае</w:t>
      </w:r>
      <w:proofErr w:type="gramEnd"/>
      <w:r w:rsidRPr="00156815">
        <w:rPr>
          <w:sz w:val="24"/>
          <w:szCs w:val="24"/>
        </w:rPr>
        <w:t xml:space="preserve">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327C6E" w:rsidRPr="00327C6E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</w:t>
      </w:r>
      <w:proofErr w:type="gramStart"/>
      <w:r w:rsidRPr="00156815">
        <w:rPr>
          <w:sz w:val="24"/>
          <w:szCs w:val="24"/>
        </w:rPr>
        <w:t>отклонение</w:t>
      </w:r>
      <w:proofErr w:type="gramEnd"/>
      <w:r w:rsidRPr="00156815">
        <w:rPr>
          <w:sz w:val="24"/>
          <w:szCs w:val="24"/>
        </w:rPr>
        <w:t xml:space="preserve">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</w:t>
      </w:r>
      <w:proofErr w:type="gramStart"/>
      <w:r w:rsidRPr="00156815">
        <w:rPr>
          <w:sz w:val="24"/>
          <w:szCs w:val="24"/>
        </w:rPr>
        <w:t>соответствии</w:t>
      </w:r>
      <w:proofErr w:type="gramEnd"/>
      <w:r w:rsidRPr="00156815">
        <w:rPr>
          <w:sz w:val="24"/>
          <w:szCs w:val="24"/>
        </w:rPr>
        <w:t xml:space="preserve">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327C6E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</w:t>
      </w:r>
      <w:proofErr w:type="gramStart"/>
      <w:r w:rsidR="008C7498" w:rsidRPr="00156815">
        <w:rPr>
          <w:sz w:val="24"/>
          <w:szCs w:val="24"/>
        </w:rPr>
        <w:t>рассмотреть и принять</w:t>
      </w:r>
      <w:proofErr w:type="gramEnd"/>
      <w:r w:rsidR="008C7498" w:rsidRPr="00156815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</w:t>
      </w:r>
      <w:proofErr w:type="gramStart"/>
      <w:r w:rsidRPr="00156815">
        <w:rPr>
          <w:sz w:val="24"/>
          <w:szCs w:val="24"/>
        </w:rPr>
        <w:t>любом</w:t>
      </w:r>
      <w:proofErr w:type="gramEnd"/>
      <w:r w:rsidRPr="00156815">
        <w:rPr>
          <w:sz w:val="24"/>
          <w:szCs w:val="24"/>
        </w:rPr>
        <w:t xml:space="preserve">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7" w:name="_Ref90381141"/>
      <w:bookmarkStart w:id="358" w:name="_Toc90385121"/>
      <w:bookmarkStart w:id="359" w:name="_Toc93293099"/>
      <w:bookmarkStart w:id="360" w:name="_Toc382383014"/>
      <w:bookmarkStart w:id="361" w:name="_Ref90381523"/>
      <w:bookmarkStart w:id="362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7"/>
      <w:bookmarkEnd w:id="358"/>
      <w:bookmarkEnd w:id="359"/>
      <w:bookmarkEnd w:id="360"/>
    </w:p>
    <w:p w:rsidR="008C7498" w:rsidRPr="00C35064" w:rsidRDefault="008C7498">
      <w:pPr>
        <w:pStyle w:val="22"/>
      </w:pPr>
      <w:bookmarkStart w:id="363" w:name="_Toc90385122"/>
      <w:bookmarkStart w:id="364" w:name="_Toc93293100"/>
      <w:bookmarkStart w:id="365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3"/>
      <w:bookmarkEnd w:id="364"/>
      <w:bookmarkEnd w:id="36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327C6E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денежном </w:t>
            </w:r>
            <w:proofErr w:type="gramStart"/>
            <w:r w:rsidRPr="00C35064">
              <w:t>выражении</w:t>
            </w:r>
            <w:proofErr w:type="gramEnd"/>
            <w:r w:rsidRPr="00C35064">
              <w:t>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6" w:name="_Toc90385123"/>
      <w:bookmarkStart w:id="367" w:name="_Toc93293101"/>
      <w:bookmarkStart w:id="368" w:name="_Toc382383016"/>
      <w:r w:rsidRPr="00C35064">
        <w:lastRenderedPageBreak/>
        <w:t>Инструкции по заполнению</w:t>
      </w:r>
      <w:bookmarkEnd w:id="366"/>
      <w:bookmarkEnd w:id="367"/>
      <w:bookmarkEnd w:id="368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 xml:space="preserve">работ (услуг) по генеральному подрядчику и субподрядчикам в денежном и процентном </w:t>
      </w:r>
      <w:proofErr w:type="gramStart"/>
      <w:r w:rsidR="00251263" w:rsidRPr="00C35064">
        <w:t>выражении</w:t>
      </w:r>
      <w:proofErr w:type="gramEnd"/>
      <w:r w:rsidR="00251263" w:rsidRPr="00C35064">
        <w:t xml:space="preserve">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 xml:space="preserve">выполнения работ (оказания услуг) генеральным подрядчиком и каждым субподрядчиком в </w:t>
      </w:r>
      <w:proofErr w:type="gramStart"/>
      <w:r w:rsidR="00251263" w:rsidRPr="00C35064">
        <w:t>соответствии</w:t>
      </w:r>
      <w:proofErr w:type="gramEnd"/>
      <w:r w:rsidR="00251263" w:rsidRPr="00C35064">
        <w:t xml:space="preserve">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9" w:name="_Ref93268095"/>
      <w:bookmarkStart w:id="370" w:name="_Ref93268099"/>
      <w:bookmarkStart w:id="371" w:name="_Toc93293102"/>
      <w:bookmarkStart w:id="372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61"/>
      <w:bookmarkEnd w:id="362"/>
      <w:bookmarkEnd w:id="369"/>
      <w:bookmarkEnd w:id="370"/>
      <w:bookmarkEnd w:id="371"/>
      <w:bookmarkEnd w:id="372"/>
    </w:p>
    <w:p w:rsidR="008C7498" w:rsidRPr="00C35064" w:rsidRDefault="008C7498">
      <w:pPr>
        <w:pStyle w:val="22"/>
      </w:pPr>
      <w:bookmarkStart w:id="373" w:name="_Toc90385125"/>
      <w:bookmarkStart w:id="374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3"/>
      <w:bookmarkEnd w:id="37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327C6E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денежном </w:t>
            </w:r>
            <w:proofErr w:type="gramStart"/>
            <w:r w:rsidRPr="00C35064">
              <w:t>выражении</w:t>
            </w:r>
            <w:proofErr w:type="gramEnd"/>
            <w:r w:rsidRPr="00C35064">
              <w:t>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>в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5" w:name="_Toc90385126"/>
      <w:bookmarkStart w:id="376" w:name="_Toc93293103"/>
      <w:bookmarkStart w:id="377" w:name="_Toc382383019"/>
      <w:r w:rsidRPr="00C35064">
        <w:lastRenderedPageBreak/>
        <w:t>Инструкции по заполнению</w:t>
      </w:r>
      <w:bookmarkEnd w:id="375"/>
      <w:bookmarkEnd w:id="376"/>
      <w:bookmarkEnd w:id="377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8" w:name="_Ref55335823"/>
      <w:bookmarkStart w:id="379" w:name="_Ref55336359"/>
      <w:bookmarkStart w:id="380" w:name="_Toc57314675"/>
      <w:bookmarkStart w:id="381" w:name="_Toc69728989"/>
      <w:bookmarkStart w:id="382" w:name="_Toc382383020"/>
      <w:bookmarkEnd w:id="312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8"/>
      <w:bookmarkEnd w:id="379"/>
      <w:bookmarkEnd w:id="380"/>
      <w:bookmarkEnd w:id="381"/>
      <w:bookmarkEnd w:id="382"/>
    </w:p>
    <w:p w:rsidR="008C7498" w:rsidRPr="00C35064" w:rsidRDefault="008C7498">
      <w:pPr>
        <w:pStyle w:val="22"/>
      </w:pPr>
      <w:bookmarkStart w:id="383" w:name="_Toc382383021"/>
      <w:r w:rsidRPr="00C35064">
        <w:t>Форма Анкеты Участника</w:t>
      </w:r>
      <w:bookmarkEnd w:id="38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327C6E">
          <w:rPr>
            <w:noProof/>
          </w:rPr>
          <w:t>8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4" w:name="_Toc382383022"/>
      <w:r w:rsidRPr="00C35064">
        <w:lastRenderedPageBreak/>
        <w:t>Инструкции по заполнению</w:t>
      </w:r>
      <w:bookmarkEnd w:id="38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327C6E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5" w:name="_Ref55336378"/>
      <w:bookmarkStart w:id="386" w:name="_Toc57314676"/>
      <w:bookmarkStart w:id="387" w:name="_Toc69728990"/>
      <w:bookmarkStart w:id="388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5"/>
      <w:bookmarkEnd w:id="386"/>
      <w:bookmarkEnd w:id="387"/>
      <w:bookmarkEnd w:id="388"/>
    </w:p>
    <w:p w:rsidR="008C7498" w:rsidRPr="00C35064" w:rsidRDefault="008C7498">
      <w:pPr>
        <w:pStyle w:val="22"/>
      </w:pPr>
      <w:bookmarkStart w:id="389" w:name="_Toc382383024"/>
      <w:r w:rsidRPr="00C35064">
        <w:t>Форма Справки о перечне и годовых объемах выполнения аналогичных договоров</w:t>
      </w:r>
      <w:bookmarkEnd w:id="38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327C6E">
          <w:rPr>
            <w:noProof/>
          </w:rPr>
          <w:t>9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90" w:name="_Toc382383025"/>
      <w:r w:rsidRPr="00C35064">
        <w:lastRenderedPageBreak/>
        <w:t>Инструкции по заполнению</w:t>
      </w:r>
      <w:bookmarkEnd w:id="390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327C6E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91" w:name="_Ref55336389"/>
      <w:bookmarkStart w:id="392" w:name="_Toc57314677"/>
      <w:bookmarkStart w:id="393" w:name="_Toc69728991"/>
      <w:bookmarkStart w:id="394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91"/>
      <w:bookmarkEnd w:id="392"/>
      <w:bookmarkEnd w:id="393"/>
      <w:bookmarkEnd w:id="394"/>
    </w:p>
    <w:p w:rsidR="008C7498" w:rsidRPr="00C35064" w:rsidRDefault="008C7498">
      <w:pPr>
        <w:pStyle w:val="22"/>
      </w:pPr>
      <w:bookmarkStart w:id="395" w:name="_Toc382383027"/>
      <w:r w:rsidRPr="00C35064">
        <w:t>Форма Справки о материально-технических ресурсах</w:t>
      </w:r>
      <w:bookmarkEnd w:id="39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327C6E">
          <w:rPr>
            <w:noProof/>
          </w:rPr>
          <w:t>10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6" w:name="_Toc382383028"/>
      <w:r w:rsidRPr="00C35064">
        <w:lastRenderedPageBreak/>
        <w:t>Инструкции по заполнению</w:t>
      </w:r>
      <w:bookmarkEnd w:id="396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327C6E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справке перечисляются материально-технические ресурсы, которые Участник </w:t>
      </w:r>
      <w:proofErr w:type="gramStart"/>
      <w:r w:rsidRPr="00C35064">
        <w:t>считает ключевыми и планирует</w:t>
      </w:r>
      <w:proofErr w:type="gramEnd"/>
      <w:r w:rsidRPr="00C35064"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7" w:name="_Ref55336398"/>
      <w:bookmarkStart w:id="398" w:name="_Toc57314678"/>
      <w:bookmarkStart w:id="399" w:name="_Toc69728992"/>
      <w:bookmarkStart w:id="400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7"/>
      <w:bookmarkEnd w:id="398"/>
      <w:bookmarkEnd w:id="399"/>
      <w:bookmarkEnd w:id="400"/>
    </w:p>
    <w:p w:rsidR="008C7498" w:rsidRPr="00C35064" w:rsidRDefault="008C7498">
      <w:pPr>
        <w:pStyle w:val="22"/>
      </w:pPr>
      <w:bookmarkStart w:id="401" w:name="_Toc382383030"/>
      <w:r w:rsidRPr="00C35064">
        <w:t>Форма Справки о кадровых ресурсах</w:t>
      </w:r>
      <w:bookmarkEnd w:id="40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327C6E">
          <w:rPr>
            <w:noProof/>
          </w:rPr>
          <w:t>11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2" w:name="_Toc382383031"/>
      <w:r w:rsidRPr="00C35064">
        <w:lastRenderedPageBreak/>
        <w:t>Инструкции по заполнению</w:t>
      </w:r>
      <w:bookmarkEnd w:id="40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3" w:name="_Ref96861029"/>
      <w:bookmarkStart w:id="404" w:name="_Toc335643217"/>
      <w:bookmarkStart w:id="405" w:name="_Toc382383032"/>
      <w:bookmarkStart w:id="406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3"/>
      <w:bookmarkEnd w:id="404"/>
      <w:bookmarkEnd w:id="405"/>
    </w:p>
    <w:p w:rsidR="00E2402A" w:rsidRPr="00C35064" w:rsidRDefault="00E2402A" w:rsidP="001C2FAE">
      <w:pPr>
        <w:pStyle w:val="22"/>
      </w:pPr>
      <w:bookmarkStart w:id="407" w:name="_Toc335643218"/>
      <w:bookmarkStart w:id="408" w:name="_Toc38238303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7"/>
      <w:r w:rsidRPr="00C35064">
        <w:t>запроса предложений</w:t>
      </w:r>
      <w:bookmarkEnd w:id="408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327C6E">
          <w:rPr>
            <w:noProof/>
          </w:rPr>
          <w:t>12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9" w:name="_Toc335643219"/>
      <w:bookmarkStart w:id="410" w:name="_Toc382383034"/>
      <w:r w:rsidRPr="00C35064">
        <w:lastRenderedPageBreak/>
        <w:t>Инструкции по заполнению</w:t>
      </w:r>
      <w:bookmarkEnd w:id="409"/>
      <w:bookmarkEnd w:id="410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11" w:name="_Ref336600691"/>
      <w:bookmarkStart w:id="412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6"/>
      <w:bookmarkEnd w:id="411"/>
      <w:bookmarkEnd w:id="412"/>
    </w:p>
    <w:p w:rsidR="00DD56A2" w:rsidRPr="00C35064" w:rsidRDefault="00DD56A2" w:rsidP="001C2FAE">
      <w:pPr>
        <w:pStyle w:val="22"/>
      </w:pPr>
      <w:bookmarkStart w:id="413" w:name="_Ref316552882"/>
      <w:bookmarkStart w:id="414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3"/>
      <w:bookmarkEnd w:id="414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5" w:name="_Toc356463920"/>
      <w:bookmarkStart w:id="416" w:name="_Ref356824650"/>
      <w:bookmarkStart w:id="417" w:name="_Toc382383037"/>
      <w:r>
        <w:lastRenderedPageBreak/>
        <w:t>Гарантийное письмо</w:t>
      </w:r>
      <w:bookmarkEnd w:id="415"/>
      <w:bookmarkEnd w:id="416"/>
      <w:bookmarkEnd w:id="417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8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>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</w:t>
      </w:r>
      <w:proofErr w:type="gramStart"/>
      <w:r w:rsidRPr="00551298">
        <w:rPr>
          <w:sz w:val="24"/>
          <w:szCs w:val="24"/>
          <w:lang w:eastAsia="en-US"/>
        </w:rPr>
        <w:t>письме</w:t>
      </w:r>
      <w:proofErr w:type="gramEnd"/>
      <w:r w:rsidRPr="00551298">
        <w:rPr>
          <w:sz w:val="24"/>
          <w:szCs w:val="24"/>
          <w:lang w:eastAsia="en-US"/>
        </w:rPr>
        <w:t xml:space="preserve"> гарантии могут рассматриваться как существенные условия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</w:t>
      </w:r>
      <w:proofErr w:type="gramStart"/>
      <w:r w:rsidRPr="00551298">
        <w:rPr>
          <w:sz w:val="24"/>
          <w:szCs w:val="24"/>
          <w:lang w:eastAsia="en-US"/>
        </w:rPr>
        <w:t>Уведомлении</w:t>
      </w:r>
      <w:proofErr w:type="gramEnd"/>
      <w:r w:rsidRPr="00551298">
        <w:rPr>
          <w:sz w:val="24"/>
          <w:szCs w:val="24"/>
          <w:lang w:eastAsia="en-US"/>
        </w:rPr>
        <w:t xml:space="preserve">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</w:t>
      </w:r>
      <w:proofErr w:type="gramStart"/>
      <w:r w:rsidRPr="00551298">
        <w:rPr>
          <w:sz w:val="24"/>
          <w:szCs w:val="24"/>
          <w:lang w:eastAsia="en-US"/>
        </w:rPr>
        <w:t>получении</w:t>
      </w:r>
      <w:proofErr w:type="gramEnd"/>
      <w:r w:rsidRPr="00551298">
        <w:rPr>
          <w:sz w:val="24"/>
          <w:szCs w:val="24"/>
          <w:lang w:eastAsia="en-US"/>
        </w:rPr>
        <w:t xml:space="preserve">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9" w:name="_Toc381013787"/>
      <w:bookmarkStart w:id="420" w:name="_Toc381262685"/>
      <w:bookmarkStart w:id="421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9"/>
      <w:bookmarkEnd w:id="420"/>
      <w:bookmarkEnd w:id="421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</w:t>
      </w:r>
      <w:proofErr w:type="gramStart"/>
      <w:r>
        <w:t>получении</w:t>
      </w:r>
      <w:proofErr w:type="gramEnd"/>
      <w:r>
        <w:t xml:space="preserve">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proofErr w:type="spellStart"/>
      <w:r>
        <w:rPr>
          <w:sz w:val="20"/>
        </w:rPr>
        <w:t>м.п</w:t>
      </w:r>
      <w:proofErr w:type="spellEnd"/>
      <w:r>
        <w:rPr>
          <w:sz w:val="20"/>
        </w:rPr>
        <w:t>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2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8"/>
      <w:bookmarkEnd w:id="422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3" w:name="_Toc343154992"/>
      <w:bookmarkStart w:id="424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</w:t>
      </w:r>
      <w:proofErr w:type="gramStart"/>
      <w:r w:rsidR="003B6E98">
        <w:rPr>
          <w:b w:val="0"/>
        </w:rPr>
        <w:t>приложении</w:t>
      </w:r>
      <w:proofErr w:type="gramEnd"/>
      <w:r w:rsidR="003B6E98">
        <w:rPr>
          <w:b w:val="0"/>
        </w:rPr>
        <w:t xml:space="preserve"> № 1 </w:t>
      </w:r>
      <w:r w:rsidRPr="00C26A9D">
        <w:rPr>
          <w:b w:val="0"/>
        </w:rPr>
        <w:t xml:space="preserve"> к настоящей документации</w:t>
      </w:r>
      <w:bookmarkEnd w:id="423"/>
      <w:bookmarkEnd w:id="424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5" w:name="_Ref324347300"/>
      <w:bookmarkStart w:id="426" w:name="_Ref324354857"/>
      <w:bookmarkStart w:id="427" w:name="_Ref324355042"/>
      <w:bookmarkStart w:id="428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5"/>
      <w:bookmarkEnd w:id="426"/>
      <w:bookmarkEnd w:id="427"/>
      <w:bookmarkEnd w:id="428"/>
    </w:p>
    <w:p w:rsidR="00473526" w:rsidRPr="00C35064" w:rsidRDefault="00473526" w:rsidP="00245DC1">
      <w:pPr>
        <w:pStyle w:val="2"/>
      </w:pPr>
      <w:bookmarkStart w:id="429" w:name="_Ref335067201"/>
      <w:bookmarkStart w:id="430" w:name="_Toc382383042"/>
      <w:r w:rsidRPr="00C35064">
        <w:t>Пояснения к проекту договора</w:t>
      </w:r>
      <w:bookmarkEnd w:id="429"/>
      <w:bookmarkEnd w:id="430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</w:t>
      </w:r>
      <w:proofErr w:type="gramStart"/>
      <w:r w:rsidRPr="004D436A">
        <w:t>отношении</w:t>
      </w:r>
      <w:proofErr w:type="gramEnd"/>
      <w:r w:rsidRPr="004D436A">
        <w:t xml:space="preserve">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</w:t>
      </w:r>
      <w:proofErr w:type="gramStart"/>
      <w:r w:rsidRPr="004D436A">
        <w:t>отношении</w:t>
      </w:r>
      <w:proofErr w:type="gramEnd"/>
      <w:r w:rsidRPr="004D436A">
        <w:t xml:space="preserve">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</w:t>
      </w:r>
      <w:proofErr w:type="gramStart"/>
      <w:r w:rsidRPr="004D436A">
        <w:t>предложениях</w:t>
      </w:r>
      <w:proofErr w:type="gramEnd"/>
      <w:r w:rsidRPr="004D436A">
        <w:t xml:space="preserve">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327C6E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31" w:name="_Toc382383043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31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</w:t>
      </w:r>
      <w:proofErr w:type="gramStart"/>
      <w:r w:rsidRPr="00C26A9D">
        <w:t>приложении</w:t>
      </w:r>
      <w:proofErr w:type="gramEnd"/>
      <w:r w:rsidRPr="00C26A9D">
        <w:t xml:space="preserve">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4B3" w:rsidRDefault="006F34B3">
      <w:r>
        <w:separator/>
      </w:r>
    </w:p>
  </w:endnote>
  <w:endnote w:type="continuationSeparator" w:id="0">
    <w:p w:rsidR="006F34B3" w:rsidRDefault="006F3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327C6E">
      <w:rPr>
        <w:rStyle w:val="ae"/>
        <w:noProof/>
      </w:rPr>
      <w:t>34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327C6E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327C6E">
      <w:rPr>
        <w:rStyle w:val="ae"/>
        <w:noProof/>
      </w:rPr>
      <w:t>63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327C6E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4B3" w:rsidRDefault="006F34B3">
      <w:r>
        <w:separator/>
      </w:r>
    </w:p>
  </w:footnote>
  <w:footnote w:type="continuationSeparator" w:id="0">
    <w:p w:rsidR="006F34B3" w:rsidRDefault="006F34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Style w:val="aa"/>
      <w:pBdr>
        <w:bottom w:val="none" w:sz="0" w:space="0" w:color="auto"/>
      </w:pBdr>
    </w:pPr>
  </w:p>
  <w:p w:rsidR="0004137D" w:rsidRDefault="0004137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3032D4A"/>
    <w:multiLevelType w:val="hybridMultilevel"/>
    <w:tmpl w:val="5BFA1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3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1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3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4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5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7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8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15"/>
  </w:num>
  <w:num w:numId="4">
    <w:abstractNumId w:val="30"/>
  </w:num>
  <w:num w:numId="5">
    <w:abstractNumId w:val="13"/>
  </w:num>
  <w:num w:numId="6">
    <w:abstractNumId w:val="19"/>
  </w:num>
  <w:num w:numId="7">
    <w:abstractNumId w:val="5"/>
  </w:num>
  <w:num w:numId="8">
    <w:abstractNumId w:val="29"/>
  </w:num>
  <w:num w:numId="9">
    <w:abstractNumId w:val="14"/>
  </w:num>
  <w:num w:numId="10">
    <w:abstractNumId w:val="19"/>
  </w:num>
  <w:num w:numId="11">
    <w:abstractNumId w:val="12"/>
  </w:num>
  <w:num w:numId="12">
    <w:abstractNumId w:val="6"/>
  </w:num>
  <w:num w:numId="13">
    <w:abstractNumId w:val="7"/>
  </w:num>
  <w:num w:numId="14">
    <w:abstractNumId w:val="9"/>
  </w:num>
  <w:num w:numId="15">
    <w:abstractNumId w:val="17"/>
  </w:num>
  <w:num w:numId="16">
    <w:abstractNumId w:val="0"/>
  </w:num>
  <w:num w:numId="17">
    <w:abstractNumId w:val="2"/>
  </w:num>
  <w:num w:numId="18">
    <w:abstractNumId w:val="16"/>
  </w:num>
  <w:num w:numId="19">
    <w:abstractNumId w:val="21"/>
  </w:num>
  <w:num w:numId="20">
    <w:abstractNumId w:val="37"/>
  </w:num>
  <w:num w:numId="21">
    <w:abstractNumId w:val="36"/>
  </w:num>
  <w:num w:numId="22">
    <w:abstractNumId w:val="28"/>
  </w:num>
  <w:num w:numId="23">
    <w:abstractNumId w:val="32"/>
  </w:num>
  <w:num w:numId="24">
    <w:abstractNumId w:val="3"/>
  </w:num>
  <w:num w:numId="25">
    <w:abstractNumId w:val="35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38"/>
  </w:num>
  <w:num w:numId="29">
    <w:abstractNumId w:val="25"/>
  </w:num>
  <w:num w:numId="30">
    <w:abstractNumId w:val="1"/>
  </w:num>
  <w:num w:numId="31">
    <w:abstractNumId w:val="10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</w:num>
  <w:num w:numId="34">
    <w:abstractNumId w:val="27"/>
  </w:num>
  <w:num w:numId="35">
    <w:abstractNumId w:val="20"/>
  </w:num>
  <w:num w:numId="36">
    <w:abstractNumId w:val="26"/>
  </w:num>
  <w:num w:numId="37">
    <w:abstractNumId w:val="8"/>
  </w:num>
  <w:num w:numId="38">
    <w:abstractNumId w:val="31"/>
  </w:num>
  <w:num w:numId="39">
    <w:abstractNumId w:val="23"/>
  </w:num>
  <w:num w:numId="40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3"/>
  </w:num>
  <w:num w:numId="43">
    <w:abstractNumId w:val="11"/>
  </w:num>
  <w:num w:numId="44">
    <w:abstractNumId w:val="23"/>
  </w:num>
  <w:num w:numId="45">
    <w:abstractNumId w:val="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9B0"/>
    <w:rsid w:val="00011C1C"/>
    <w:rsid w:val="00012F1B"/>
    <w:rsid w:val="00020B9A"/>
    <w:rsid w:val="00026561"/>
    <w:rsid w:val="00027B5C"/>
    <w:rsid w:val="000310C7"/>
    <w:rsid w:val="0003201A"/>
    <w:rsid w:val="00034EE9"/>
    <w:rsid w:val="0004137D"/>
    <w:rsid w:val="00061341"/>
    <w:rsid w:val="00065001"/>
    <w:rsid w:val="000716BB"/>
    <w:rsid w:val="000751B9"/>
    <w:rsid w:val="0007792B"/>
    <w:rsid w:val="000847D6"/>
    <w:rsid w:val="00086C22"/>
    <w:rsid w:val="00097C3C"/>
    <w:rsid w:val="000A14BA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46A15"/>
    <w:rsid w:val="001538A9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0356"/>
    <w:rsid w:val="001A3297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001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10"/>
    <w:rsid w:val="00262D2C"/>
    <w:rsid w:val="00263374"/>
    <w:rsid w:val="0026372A"/>
    <w:rsid w:val="00272C26"/>
    <w:rsid w:val="00283C3C"/>
    <w:rsid w:val="0028402D"/>
    <w:rsid w:val="00284AA6"/>
    <w:rsid w:val="00292849"/>
    <w:rsid w:val="00293C93"/>
    <w:rsid w:val="0029651A"/>
    <w:rsid w:val="00297128"/>
    <w:rsid w:val="002A32C6"/>
    <w:rsid w:val="002B08F0"/>
    <w:rsid w:val="002C3028"/>
    <w:rsid w:val="002C7138"/>
    <w:rsid w:val="002C797A"/>
    <w:rsid w:val="002C7FF8"/>
    <w:rsid w:val="002D0B3E"/>
    <w:rsid w:val="002D45B6"/>
    <w:rsid w:val="002D4AA1"/>
    <w:rsid w:val="002E1766"/>
    <w:rsid w:val="002E47B9"/>
    <w:rsid w:val="002E5B13"/>
    <w:rsid w:val="002F71CB"/>
    <w:rsid w:val="00300E65"/>
    <w:rsid w:val="00302813"/>
    <w:rsid w:val="003045A5"/>
    <w:rsid w:val="00306234"/>
    <w:rsid w:val="00317DC3"/>
    <w:rsid w:val="00323D76"/>
    <w:rsid w:val="0032408E"/>
    <w:rsid w:val="00327C6E"/>
    <w:rsid w:val="00336CB2"/>
    <w:rsid w:val="00340F37"/>
    <w:rsid w:val="00342016"/>
    <w:rsid w:val="0034528A"/>
    <w:rsid w:val="00350F57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2F87"/>
    <w:rsid w:val="003B3D4B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E5B9E"/>
    <w:rsid w:val="003F1BC6"/>
    <w:rsid w:val="003F5936"/>
    <w:rsid w:val="003F71D6"/>
    <w:rsid w:val="004009FD"/>
    <w:rsid w:val="004046E2"/>
    <w:rsid w:val="004102B4"/>
    <w:rsid w:val="004128AC"/>
    <w:rsid w:val="00420428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76C32"/>
    <w:rsid w:val="004849F7"/>
    <w:rsid w:val="00484A47"/>
    <w:rsid w:val="00486184"/>
    <w:rsid w:val="004921F2"/>
    <w:rsid w:val="00494E72"/>
    <w:rsid w:val="00497B5F"/>
    <w:rsid w:val="004A08B8"/>
    <w:rsid w:val="004A4F7E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19F7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B7A81"/>
    <w:rsid w:val="005C3235"/>
    <w:rsid w:val="005C3C68"/>
    <w:rsid w:val="005C3F6B"/>
    <w:rsid w:val="005C6230"/>
    <w:rsid w:val="005C6819"/>
    <w:rsid w:val="005D0C5D"/>
    <w:rsid w:val="005D26D4"/>
    <w:rsid w:val="005D7920"/>
    <w:rsid w:val="005E594E"/>
    <w:rsid w:val="005E6EFB"/>
    <w:rsid w:val="005F01B6"/>
    <w:rsid w:val="005F18D8"/>
    <w:rsid w:val="005F1D00"/>
    <w:rsid w:val="005F2248"/>
    <w:rsid w:val="005F5148"/>
    <w:rsid w:val="006045BD"/>
    <w:rsid w:val="006076F8"/>
    <w:rsid w:val="00613747"/>
    <w:rsid w:val="00621F18"/>
    <w:rsid w:val="006227A6"/>
    <w:rsid w:val="00626E34"/>
    <w:rsid w:val="00632ABD"/>
    <w:rsid w:val="00635598"/>
    <w:rsid w:val="006409BD"/>
    <w:rsid w:val="006515C1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2B9C"/>
    <w:rsid w:val="00693840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36BB"/>
    <w:rsid w:val="006B5771"/>
    <w:rsid w:val="006B6393"/>
    <w:rsid w:val="006C2011"/>
    <w:rsid w:val="006C2DB1"/>
    <w:rsid w:val="006D1D62"/>
    <w:rsid w:val="006D282C"/>
    <w:rsid w:val="006D2FA5"/>
    <w:rsid w:val="006D339E"/>
    <w:rsid w:val="006D5824"/>
    <w:rsid w:val="006E533B"/>
    <w:rsid w:val="006E56D3"/>
    <w:rsid w:val="006E737A"/>
    <w:rsid w:val="006F11EE"/>
    <w:rsid w:val="006F2395"/>
    <w:rsid w:val="006F34B3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00C6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4AC8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15BD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76B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56979"/>
    <w:rsid w:val="00A611CF"/>
    <w:rsid w:val="00A613F8"/>
    <w:rsid w:val="00A62C70"/>
    <w:rsid w:val="00A6507D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4DDE"/>
    <w:rsid w:val="00AA6775"/>
    <w:rsid w:val="00AB22EA"/>
    <w:rsid w:val="00AC007A"/>
    <w:rsid w:val="00AC140B"/>
    <w:rsid w:val="00AC3FF4"/>
    <w:rsid w:val="00AC63BA"/>
    <w:rsid w:val="00AD0F98"/>
    <w:rsid w:val="00AD379F"/>
    <w:rsid w:val="00AD79E9"/>
    <w:rsid w:val="00AE2067"/>
    <w:rsid w:val="00AE2B93"/>
    <w:rsid w:val="00AF059A"/>
    <w:rsid w:val="00AF0B82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07F6"/>
    <w:rsid w:val="00BE16A0"/>
    <w:rsid w:val="00BE7D76"/>
    <w:rsid w:val="00BF0329"/>
    <w:rsid w:val="00C0032B"/>
    <w:rsid w:val="00C0442A"/>
    <w:rsid w:val="00C11D9E"/>
    <w:rsid w:val="00C130CE"/>
    <w:rsid w:val="00C175D3"/>
    <w:rsid w:val="00C1762F"/>
    <w:rsid w:val="00C213D4"/>
    <w:rsid w:val="00C23147"/>
    <w:rsid w:val="00C23E9A"/>
    <w:rsid w:val="00C26FC2"/>
    <w:rsid w:val="00C32D06"/>
    <w:rsid w:val="00C34C7B"/>
    <w:rsid w:val="00C35064"/>
    <w:rsid w:val="00C41ED1"/>
    <w:rsid w:val="00C42DCC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3949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3A19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071B7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3BA8"/>
    <w:rsid w:val="00E5606F"/>
    <w:rsid w:val="00E5711F"/>
    <w:rsid w:val="00E5752C"/>
    <w:rsid w:val="00E63EA4"/>
    <w:rsid w:val="00E737C5"/>
    <w:rsid w:val="00E8731B"/>
    <w:rsid w:val="00EA081C"/>
    <w:rsid w:val="00EA0C4C"/>
    <w:rsid w:val="00EA4BE6"/>
    <w:rsid w:val="00EA500F"/>
    <w:rsid w:val="00EA62B5"/>
    <w:rsid w:val="00EA7161"/>
    <w:rsid w:val="00EA73F9"/>
    <w:rsid w:val="00EB2936"/>
    <w:rsid w:val="00EB52B0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4D45"/>
    <w:rsid w:val="00F45A40"/>
    <w:rsid w:val="00F46E9A"/>
    <w:rsid w:val="00F47FF7"/>
    <w:rsid w:val="00F533FE"/>
    <w:rsid w:val="00F60A49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2446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7ECA3-C8C7-4325-95A1-DA979BE16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71</Pages>
  <Words>18632</Words>
  <Characters>106206</Characters>
  <Application>Microsoft Office Word</Application>
  <DocSecurity>0</DocSecurity>
  <Lines>885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124589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18</cp:revision>
  <cp:lastPrinted>2014-11-24T00:47:00Z</cp:lastPrinted>
  <dcterms:created xsi:type="dcterms:W3CDTF">2014-08-18T03:57:00Z</dcterms:created>
  <dcterms:modified xsi:type="dcterms:W3CDTF">2014-11-24T01:08:00Z</dcterms:modified>
</cp:coreProperties>
</file>