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A10" w:rsidRDefault="00736866" w:rsidP="007A523E">
      <w:pPr>
        <w:pStyle w:val="a3"/>
        <w:jc w:val="center"/>
        <w:rPr>
          <w:b/>
          <w:bCs/>
          <w:sz w:val="24"/>
          <w:szCs w:val="24"/>
        </w:rPr>
      </w:pPr>
      <w:r w:rsidRPr="00DF3403">
        <w:rPr>
          <w:b/>
          <w:bCs/>
          <w:sz w:val="24"/>
          <w:szCs w:val="24"/>
        </w:rPr>
        <w:t xml:space="preserve">ДОГОВОР № </w:t>
      </w:r>
    </w:p>
    <w:p w:rsidR="00F074A4" w:rsidRPr="00DF3403" w:rsidRDefault="00B95DFA" w:rsidP="00F074A4">
      <w:pPr>
        <w:ind w:left="851" w:right="535"/>
        <w:jc w:val="center"/>
        <w:rPr>
          <w:b/>
        </w:rPr>
      </w:pPr>
      <w:r>
        <w:rPr>
          <w:b/>
          <w:bCs/>
        </w:rPr>
        <w:t xml:space="preserve"> </w:t>
      </w:r>
      <w:proofErr w:type="gramStart"/>
      <w:r>
        <w:rPr>
          <w:b/>
          <w:bCs/>
        </w:rPr>
        <w:t>Техническое обслуживание ИТСО объектов филиала «ЭС ЕАО» (РЭСов, системы автоматического пожаротушения в серверной, ПС «СК»</w:t>
      </w:r>
      <w:proofErr w:type="gramEnd"/>
    </w:p>
    <w:p w:rsidR="007A523E" w:rsidRPr="00DF3403" w:rsidRDefault="007A523E" w:rsidP="007A523E">
      <w:pPr>
        <w:pStyle w:val="a3"/>
        <w:tabs>
          <w:tab w:val="left" w:pos="7020"/>
        </w:tabs>
        <w:ind w:firstLine="0"/>
        <w:jc w:val="center"/>
        <w:rPr>
          <w:b/>
          <w:bCs/>
          <w:sz w:val="24"/>
          <w:szCs w:val="24"/>
        </w:rPr>
      </w:pPr>
    </w:p>
    <w:p w:rsidR="007A523E" w:rsidRPr="00DF3403" w:rsidRDefault="007A523E" w:rsidP="007A523E">
      <w:pPr>
        <w:pStyle w:val="a3"/>
        <w:tabs>
          <w:tab w:val="left" w:pos="7020"/>
        </w:tabs>
        <w:ind w:firstLine="0"/>
        <w:rPr>
          <w:sz w:val="24"/>
          <w:szCs w:val="24"/>
        </w:rPr>
      </w:pPr>
    </w:p>
    <w:p w:rsidR="007A523E" w:rsidRPr="00DF3403" w:rsidRDefault="000A086C" w:rsidP="007A523E">
      <w:pPr>
        <w:pStyle w:val="a3"/>
        <w:tabs>
          <w:tab w:val="left" w:pos="7020"/>
        </w:tabs>
        <w:ind w:firstLine="0"/>
        <w:rPr>
          <w:sz w:val="24"/>
          <w:szCs w:val="24"/>
        </w:rPr>
      </w:pPr>
      <w:r w:rsidRPr="00DF3403">
        <w:rPr>
          <w:sz w:val="24"/>
          <w:szCs w:val="24"/>
        </w:rPr>
        <w:t xml:space="preserve">г. Биробиджан </w:t>
      </w:r>
      <w:r w:rsidRPr="00DF3403">
        <w:rPr>
          <w:sz w:val="24"/>
          <w:szCs w:val="24"/>
        </w:rPr>
        <w:tab/>
      </w:r>
      <w:r w:rsidR="007A523E" w:rsidRPr="00DF3403">
        <w:rPr>
          <w:sz w:val="24"/>
          <w:szCs w:val="24"/>
        </w:rPr>
        <w:t xml:space="preserve">    </w:t>
      </w:r>
      <w:r w:rsidRPr="00DF3403">
        <w:rPr>
          <w:sz w:val="24"/>
          <w:szCs w:val="24"/>
        </w:rPr>
        <w:t xml:space="preserve"> «</w:t>
      </w:r>
      <w:r w:rsidR="00880A10">
        <w:rPr>
          <w:sz w:val="24"/>
          <w:szCs w:val="24"/>
        </w:rPr>
        <w:t xml:space="preserve">     </w:t>
      </w:r>
      <w:r w:rsidR="004418B0">
        <w:rPr>
          <w:sz w:val="24"/>
          <w:szCs w:val="24"/>
        </w:rPr>
        <w:t>»</w:t>
      </w:r>
      <w:r w:rsidR="00E738FB" w:rsidRPr="00DF3403">
        <w:rPr>
          <w:sz w:val="24"/>
          <w:szCs w:val="24"/>
        </w:rPr>
        <w:t xml:space="preserve"> </w:t>
      </w:r>
      <w:r w:rsidR="00880A10">
        <w:rPr>
          <w:sz w:val="24"/>
          <w:szCs w:val="24"/>
        </w:rPr>
        <w:t>______</w:t>
      </w:r>
      <w:r w:rsidR="007A523E" w:rsidRPr="00DF3403">
        <w:rPr>
          <w:sz w:val="24"/>
          <w:szCs w:val="24"/>
        </w:rPr>
        <w:t xml:space="preserve"> 201</w:t>
      </w:r>
      <w:r w:rsidR="000A4C66">
        <w:rPr>
          <w:sz w:val="24"/>
          <w:szCs w:val="24"/>
        </w:rPr>
        <w:t>4</w:t>
      </w:r>
      <w:r w:rsidR="00DC668E">
        <w:rPr>
          <w:sz w:val="24"/>
          <w:szCs w:val="24"/>
        </w:rPr>
        <w:t>г.</w:t>
      </w:r>
      <w:r w:rsidR="007A523E" w:rsidRPr="00DF3403">
        <w:rPr>
          <w:sz w:val="24"/>
          <w:szCs w:val="24"/>
        </w:rPr>
        <w:t xml:space="preserve"> </w:t>
      </w:r>
      <w:r w:rsidR="00DC668E">
        <w:rPr>
          <w:sz w:val="24"/>
          <w:szCs w:val="24"/>
        </w:rPr>
        <w:t xml:space="preserve"> </w:t>
      </w:r>
    </w:p>
    <w:p w:rsidR="007A523E" w:rsidRPr="00DF3403" w:rsidRDefault="007A523E" w:rsidP="007A523E">
      <w:pPr>
        <w:pStyle w:val="a3"/>
        <w:ind w:firstLine="709"/>
        <w:rPr>
          <w:sz w:val="24"/>
          <w:szCs w:val="24"/>
        </w:rPr>
      </w:pPr>
    </w:p>
    <w:p w:rsidR="004E5EDB" w:rsidRPr="00AC54ED" w:rsidRDefault="00E71E07" w:rsidP="004E5EDB">
      <w:pPr>
        <w:shd w:val="clear" w:color="auto" w:fill="FFFFFF"/>
        <w:tabs>
          <w:tab w:val="left" w:pos="709"/>
          <w:tab w:val="left" w:pos="1276"/>
          <w:tab w:val="left" w:pos="1418"/>
        </w:tabs>
        <w:ind w:firstLine="709"/>
        <w:jc w:val="both"/>
      </w:pPr>
      <w:r>
        <w:rPr>
          <w:bCs/>
        </w:rPr>
        <w:t xml:space="preserve">                </w:t>
      </w:r>
      <w:proofErr w:type="gramStart"/>
      <w:r w:rsidR="004E5EDB" w:rsidRPr="004E5EDB">
        <w:t>Открытое акционерное общество «Дальневосточная распределительная сетевая компания» (ОАО «ДРСК»)</w:t>
      </w:r>
      <w:r w:rsidR="004E5EDB">
        <w:t>,</w:t>
      </w:r>
      <w:r>
        <w:rPr>
          <w:bCs/>
        </w:rPr>
        <w:t xml:space="preserve"> </w:t>
      </w:r>
      <w:r w:rsidR="004E5EDB">
        <w:rPr>
          <w:bCs/>
        </w:rPr>
        <w:t xml:space="preserve">далее </w:t>
      </w:r>
      <w:r>
        <w:rPr>
          <w:bCs/>
        </w:rPr>
        <w:t>«Заказчик»</w:t>
      </w:r>
      <w:r w:rsidR="007A523E" w:rsidRPr="00DF3403">
        <w:t xml:space="preserve"> в лице </w:t>
      </w:r>
      <w:r w:rsidR="00E738FB" w:rsidRPr="00DF3403">
        <w:t>д</w:t>
      </w:r>
      <w:r w:rsidR="00FC1B1D" w:rsidRPr="00DF3403">
        <w:t>иректора</w:t>
      </w:r>
      <w:r>
        <w:t xml:space="preserve"> ____________________, </w:t>
      </w:r>
      <w:r w:rsidR="00FC1B1D" w:rsidRPr="00DF3403">
        <w:t xml:space="preserve">действующего на основании </w:t>
      </w:r>
      <w:r w:rsidR="000A4C66">
        <w:t xml:space="preserve">генеральной </w:t>
      </w:r>
      <w:r w:rsidR="00E738FB" w:rsidRPr="00DF3403">
        <w:t>доверенности от</w:t>
      </w:r>
      <w:r>
        <w:t>_________</w:t>
      </w:r>
      <w:r w:rsidR="00E738FB" w:rsidRPr="00DF3403">
        <w:t>. №</w:t>
      </w:r>
      <w:r>
        <w:t>______</w:t>
      </w:r>
      <w:r w:rsidR="007A523E" w:rsidRPr="00DF3403">
        <w:t xml:space="preserve">, с одной стороны, и </w:t>
      </w:r>
      <w:r w:rsidR="004E5EDB">
        <w:t>_____________________________, далее «</w:t>
      </w:r>
      <w:r w:rsidR="000F48D7">
        <w:t>Исполнитель</w:t>
      </w:r>
      <w:r>
        <w:t xml:space="preserve">» </w:t>
      </w:r>
      <w:r w:rsidR="001A29DF" w:rsidRPr="00E828A2">
        <w:rPr>
          <w:sz w:val="26"/>
          <w:szCs w:val="26"/>
        </w:rPr>
        <w:t xml:space="preserve">в лице </w:t>
      </w:r>
      <w:r w:rsidR="001A29DF">
        <w:rPr>
          <w:sz w:val="26"/>
          <w:szCs w:val="26"/>
        </w:rPr>
        <w:t>д</w:t>
      </w:r>
      <w:r w:rsidR="001A29DF" w:rsidRPr="00E828A2">
        <w:rPr>
          <w:sz w:val="26"/>
          <w:szCs w:val="26"/>
        </w:rPr>
        <w:t>иректора</w:t>
      </w:r>
      <w:r>
        <w:rPr>
          <w:sz w:val="26"/>
          <w:szCs w:val="26"/>
        </w:rPr>
        <w:t>____________________,</w:t>
      </w:r>
      <w:r w:rsidR="001A29DF" w:rsidRPr="00E828A2">
        <w:rPr>
          <w:b/>
          <w:i/>
          <w:sz w:val="26"/>
          <w:szCs w:val="26"/>
        </w:rPr>
        <w:t xml:space="preserve"> </w:t>
      </w:r>
      <w:r w:rsidR="001A29DF">
        <w:rPr>
          <w:b/>
          <w:i/>
          <w:sz w:val="26"/>
          <w:szCs w:val="26"/>
        </w:rPr>
        <w:t xml:space="preserve"> </w:t>
      </w:r>
      <w:r w:rsidR="001A29DF" w:rsidRPr="00E828A2">
        <w:rPr>
          <w:sz w:val="26"/>
          <w:szCs w:val="26"/>
        </w:rPr>
        <w:t>действующего на основании</w:t>
      </w:r>
      <w:r>
        <w:rPr>
          <w:sz w:val="26"/>
          <w:szCs w:val="26"/>
        </w:rPr>
        <w:t>_______________</w:t>
      </w:r>
      <w:r w:rsidR="001A29DF">
        <w:rPr>
          <w:sz w:val="26"/>
          <w:szCs w:val="26"/>
        </w:rPr>
        <w:t>,</w:t>
      </w:r>
      <w:r w:rsidR="001A29DF" w:rsidRPr="00E828A2">
        <w:rPr>
          <w:sz w:val="26"/>
          <w:szCs w:val="26"/>
        </w:rPr>
        <w:t xml:space="preserve"> </w:t>
      </w:r>
      <w:r w:rsidR="007A523E" w:rsidRPr="00DF3403">
        <w:t>с другой стороны, именуемые в дальнейшем «Стороны»</w:t>
      </w:r>
      <w:r w:rsidR="004E5EDB">
        <w:t xml:space="preserve">, </w:t>
      </w:r>
      <w:r w:rsidR="004E5EDB" w:rsidRPr="00AC54ED">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w:t>
      </w:r>
      <w:proofErr w:type="gramEnd"/>
      <w:r w:rsidR="004E5EDB" w:rsidRPr="00AC54ED">
        <w:rPr>
          <w:i/>
          <w:iCs/>
        </w:rPr>
        <w:t xml:space="preserve"> заключения договора подряда </w:t>
      </w:r>
      <w:proofErr w:type="gramStart"/>
      <w:r w:rsidR="004E5EDB" w:rsidRPr="00AC54ED">
        <w:rPr>
          <w:i/>
          <w:iCs/>
        </w:rPr>
        <w:t>от</w:t>
      </w:r>
      <w:proofErr w:type="gramEnd"/>
      <w:r w:rsidR="004E5EDB" w:rsidRPr="00AC54ED">
        <w:rPr>
          <w:i/>
          <w:iCs/>
        </w:rPr>
        <w:t xml:space="preserve"> ________ № ______(указывается </w:t>
      </w:r>
      <w:proofErr w:type="gramStart"/>
      <w:r w:rsidR="004E5EDB" w:rsidRPr="00AC54ED">
        <w:rPr>
          <w:i/>
          <w:iCs/>
        </w:rPr>
        <w:t>в</w:t>
      </w:r>
      <w:proofErr w:type="gramEnd"/>
      <w:r w:rsidR="004E5EDB" w:rsidRPr="00AC54ED">
        <w:rPr>
          <w:i/>
          <w:iCs/>
        </w:rPr>
        <w:t xml:space="preserve"> случае заключения Договора по результатам закупочной процедуры),</w:t>
      </w:r>
      <w:r w:rsidR="004E5EDB" w:rsidRPr="00AC54ED">
        <w:t xml:space="preserve"> заключили настоящий Договор о нижеследующем:</w:t>
      </w:r>
    </w:p>
    <w:p w:rsidR="007A523E" w:rsidRPr="00DF3403" w:rsidRDefault="007A523E" w:rsidP="007A523E">
      <w:pPr>
        <w:pStyle w:val="a7"/>
        <w:jc w:val="both"/>
        <w:rPr>
          <w:sz w:val="24"/>
          <w:szCs w:val="24"/>
        </w:rPr>
      </w:pPr>
      <w:r w:rsidRPr="00DF3403">
        <w:rPr>
          <w:sz w:val="24"/>
          <w:szCs w:val="24"/>
        </w:rPr>
        <w:t xml:space="preserve"> </w:t>
      </w:r>
      <w:r w:rsidR="004E5EDB">
        <w:rPr>
          <w:sz w:val="24"/>
          <w:szCs w:val="24"/>
        </w:rPr>
        <w:t xml:space="preserve"> </w:t>
      </w:r>
    </w:p>
    <w:p w:rsidR="003963BB" w:rsidRPr="00DF3403" w:rsidRDefault="003963BB" w:rsidP="003D1616">
      <w:pPr>
        <w:pStyle w:val="a3"/>
        <w:numPr>
          <w:ilvl w:val="0"/>
          <w:numId w:val="6"/>
        </w:numPr>
        <w:jc w:val="center"/>
        <w:rPr>
          <w:b/>
          <w:sz w:val="24"/>
          <w:szCs w:val="24"/>
        </w:rPr>
      </w:pPr>
      <w:r w:rsidRPr="00DF3403">
        <w:rPr>
          <w:b/>
          <w:sz w:val="24"/>
          <w:szCs w:val="24"/>
        </w:rPr>
        <w:t xml:space="preserve">ПРЕДМЕТ </w:t>
      </w:r>
      <w:r w:rsidR="00613622" w:rsidRPr="00DF3403">
        <w:rPr>
          <w:b/>
          <w:sz w:val="24"/>
          <w:szCs w:val="24"/>
        </w:rPr>
        <w:t>ДОГОВОРА</w:t>
      </w:r>
    </w:p>
    <w:p w:rsidR="003D1616" w:rsidRPr="00DF3403" w:rsidRDefault="003D1616" w:rsidP="003D1616">
      <w:pPr>
        <w:pStyle w:val="a3"/>
        <w:ind w:left="1211" w:firstLine="0"/>
        <w:rPr>
          <w:b/>
          <w:sz w:val="24"/>
          <w:szCs w:val="24"/>
        </w:rPr>
      </w:pPr>
    </w:p>
    <w:p w:rsidR="003963BB" w:rsidRDefault="001038C5" w:rsidP="003963BB">
      <w:pPr>
        <w:ind w:firstLine="426"/>
        <w:jc w:val="both"/>
      </w:pPr>
      <w:r w:rsidRPr="00DF3403">
        <w:t xml:space="preserve">1.1. </w:t>
      </w:r>
      <w:r w:rsidR="00533CBB" w:rsidRPr="00DF3403">
        <w:t>«</w:t>
      </w:r>
      <w:r w:rsidR="000F48D7">
        <w:t>Исполнитель</w:t>
      </w:r>
      <w:r w:rsidR="00533CBB" w:rsidRPr="00DF3403">
        <w:t>»</w:t>
      </w:r>
      <w:r w:rsidR="003963BB" w:rsidRPr="00DF3403">
        <w:t xml:space="preserve"> обязуется в соответствии с условиями </w:t>
      </w:r>
      <w:r w:rsidR="0044353C">
        <w:t>Технического  задания</w:t>
      </w:r>
      <w:r w:rsidR="00950C4B">
        <w:t xml:space="preserve"> «Заказчика»</w:t>
      </w:r>
      <w:r w:rsidR="0044353C">
        <w:t xml:space="preserve"> и </w:t>
      </w:r>
      <w:r w:rsidR="005D2902">
        <w:t xml:space="preserve">настоящего </w:t>
      </w:r>
      <w:r w:rsidR="00613622" w:rsidRPr="00DF3403">
        <w:t>Договора</w:t>
      </w:r>
      <w:r w:rsidR="00EA076A" w:rsidRPr="00DF3403">
        <w:t xml:space="preserve"> </w:t>
      </w:r>
      <w:r w:rsidR="003963BB" w:rsidRPr="00DF3403">
        <w:t xml:space="preserve">в установленный </w:t>
      </w:r>
      <w:r w:rsidR="00613622" w:rsidRPr="00DF3403">
        <w:t>Договор</w:t>
      </w:r>
      <w:r w:rsidR="0044353C">
        <w:t>ом</w:t>
      </w:r>
      <w:r w:rsidR="003963BB" w:rsidRPr="00DF3403">
        <w:t xml:space="preserve"> срок выполнить </w:t>
      </w:r>
      <w:r w:rsidR="00EA076A" w:rsidRPr="00DF3403">
        <w:t>работ</w:t>
      </w:r>
      <w:r w:rsidR="00545EA9">
        <w:t>ы</w:t>
      </w:r>
      <w:r w:rsidR="00EA076A" w:rsidRPr="00DF3403">
        <w:t xml:space="preserve"> </w:t>
      </w:r>
      <w:r w:rsidR="007A523E" w:rsidRPr="00DF3403">
        <w:rPr>
          <w:bCs/>
        </w:rPr>
        <w:t xml:space="preserve">по </w:t>
      </w:r>
      <w:r w:rsidR="00B95DFA">
        <w:rPr>
          <w:bCs/>
        </w:rPr>
        <w:t xml:space="preserve"> техническому обслуживанию системы автоматического пожаротушения  в серверной и </w:t>
      </w:r>
      <w:r w:rsidR="00CD2E2D">
        <w:rPr>
          <w:bCs/>
        </w:rPr>
        <w:t xml:space="preserve">инженерно-технических средств охраны (далее </w:t>
      </w:r>
      <w:r w:rsidR="00B95DFA">
        <w:rPr>
          <w:bCs/>
        </w:rPr>
        <w:t>ИТСО</w:t>
      </w:r>
      <w:r w:rsidR="00CD2E2D">
        <w:rPr>
          <w:bCs/>
        </w:rPr>
        <w:t>) по адресу:</w:t>
      </w:r>
      <w:r w:rsidR="00B95DFA">
        <w:rPr>
          <w:bCs/>
        </w:rPr>
        <w:t xml:space="preserve"> г.</w:t>
      </w:r>
      <w:r w:rsidR="00CD2E2D">
        <w:rPr>
          <w:bCs/>
        </w:rPr>
        <w:t xml:space="preserve"> </w:t>
      </w:r>
      <w:r w:rsidR="00B95DFA">
        <w:rPr>
          <w:bCs/>
        </w:rPr>
        <w:t>Биробиджан,</w:t>
      </w:r>
      <w:r w:rsidR="00CD2E2D">
        <w:rPr>
          <w:bCs/>
        </w:rPr>
        <w:t xml:space="preserve"> </w:t>
      </w:r>
      <w:r w:rsidR="00B95DFA">
        <w:rPr>
          <w:bCs/>
        </w:rPr>
        <w:t>ул</w:t>
      </w:r>
      <w:proofErr w:type="gramStart"/>
      <w:r w:rsidR="00B95DFA">
        <w:rPr>
          <w:bCs/>
        </w:rPr>
        <w:t>.Ч</w:t>
      </w:r>
      <w:proofErr w:type="gramEnd"/>
      <w:r w:rsidR="00B95DFA">
        <w:rPr>
          <w:bCs/>
        </w:rPr>
        <w:t>ерноморская,6,</w:t>
      </w:r>
      <w:r w:rsidR="00CD2E2D">
        <w:rPr>
          <w:bCs/>
        </w:rPr>
        <w:t xml:space="preserve"> техническое обслуживание</w:t>
      </w:r>
      <w:r w:rsidR="00B95DFA">
        <w:rPr>
          <w:bCs/>
        </w:rPr>
        <w:t xml:space="preserve"> </w:t>
      </w:r>
      <w:r w:rsidR="00CD2E2D">
        <w:rPr>
          <w:bCs/>
        </w:rPr>
        <w:t>ИТСО центральных баз РЭСов</w:t>
      </w:r>
      <w:r w:rsidR="00B95DFA">
        <w:rPr>
          <w:bCs/>
        </w:rPr>
        <w:t xml:space="preserve"> </w:t>
      </w:r>
      <w:r w:rsidR="00CD2E2D">
        <w:rPr>
          <w:bCs/>
        </w:rPr>
        <w:t xml:space="preserve">по адресу: </w:t>
      </w:r>
      <w:proofErr w:type="spellStart"/>
      <w:r w:rsidR="00CD2E2D">
        <w:rPr>
          <w:bCs/>
        </w:rPr>
        <w:t>п.Приамурский</w:t>
      </w:r>
      <w:proofErr w:type="spellEnd"/>
      <w:r w:rsidR="00CD2E2D">
        <w:rPr>
          <w:bCs/>
        </w:rPr>
        <w:t xml:space="preserve">, ул.Энергетическая,3, </w:t>
      </w:r>
      <w:proofErr w:type="spellStart"/>
      <w:r w:rsidR="00CD2E2D">
        <w:rPr>
          <w:bCs/>
        </w:rPr>
        <w:t>с.Ленинское</w:t>
      </w:r>
      <w:proofErr w:type="spellEnd"/>
      <w:r w:rsidR="00CD2E2D">
        <w:rPr>
          <w:bCs/>
        </w:rPr>
        <w:t xml:space="preserve">, ул.Милицейская,3, </w:t>
      </w:r>
      <w:proofErr w:type="spellStart"/>
      <w:r w:rsidR="00CD2E2D">
        <w:rPr>
          <w:bCs/>
        </w:rPr>
        <w:t>с.Амурзет</w:t>
      </w:r>
      <w:proofErr w:type="spellEnd"/>
      <w:r w:rsidR="00CD2E2D">
        <w:rPr>
          <w:bCs/>
        </w:rPr>
        <w:t>, ул.Крупской,24, г.Облучье, ул</w:t>
      </w:r>
      <w:proofErr w:type="gramStart"/>
      <w:r w:rsidR="00CD2E2D">
        <w:rPr>
          <w:bCs/>
        </w:rPr>
        <w:t>.Т</w:t>
      </w:r>
      <w:proofErr w:type="gramEnd"/>
      <w:r w:rsidR="00CD2E2D">
        <w:rPr>
          <w:bCs/>
        </w:rPr>
        <w:t xml:space="preserve">варковского,125, </w:t>
      </w:r>
      <w:proofErr w:type="spellStart"/>
      <w:r w:rsidR="00CD2E2D">
        <w:rPr>
          <w:bCs/>
        </w:rPr>
        <w:t>п.Теплоозёрск</w:t>
      </w:r>
      <w:proofErr w:type="spellEnd"/>
      <w:r w:rsidR="00CD2E2D">
        <w:rPr>
          <w:bCs/>
        </w:rPr>
        <w:t xml:space="preserve">, ул.Лазо,7, </w:t>
      </w:r>
      <w:proofErr w:type="spellStart"/>
      <w:r w:rsidR="00CD2E2D">
        <w:rPr>
          <w:bCs/>
        </w:rPr>
        <w:t>г.Биробиджан</w:t>
      </w:r>
      <w:proofErr w:type="spellEnd"/>
      <w:r w:rsidR="00CD2E2D">
        <w:rPr>
          <w:bCs/>
        </w:rPr>
        <w:t>, ул.Димитрова,6, техническое обслуживание ПС110/35/6кВ«СК»</w:t>
      </w:r>
      <w:r w:rsidR="00AD3BAD" w:rsidRPr="00DF3403">
        <w:t>(далее–</w:t>
      </w:r>
      <w:r w:rsidR="003963BB" w:rsidRPr="00DF3403">
        <w:t>Работы</w:t>
      </w:r>
      <w:r w:rsidR="00AD3BAD" w:rsidRPr="00DF3403">
        <w:t>),</w:t>
      </w:r>
      <w:r w:rsidR="00EA076A" w:rsidRPr="00DF3403">
        <w:t xml:space="preserve"> </w:t>
      </w:r>
      <w:r w:rsidR="003963BB" w:rsidRPr="00DF3403">
        <w:t xml:space="preserve">а </w:t>
      </w:r>
      <w:r w:rsidR="00F074A4" w:rsidRPr="00DF3403">
        <w:t>«</w:t>
      </w:r>
      <w:r w:rsidR="003963BB" w:rsidRPr="00DF3403">
        <w:t>Заказчик</w:t>
      </w:r>
      <w:r w:rsidR="00F074A4" w:rsidRPr="00DF3403">
        <w:t>»</w:t>
      </w:r>
      <w:r w:rsidR="003963BB" w:rsidRPr="00DF3403">
        <w:t xml:space="preserve"> обязуется создать </w:t>
      </w:r>
      <w:r w:rsidR="00F074A4" w:rsidRPr="00DF3403">
        <w:t>«</w:t>
      </w:r>
      <w:r w:rsidR="000F48D7">
        <w:t>Исполнителю</w:t>
      </w:r>
      <w:r w:rsidR="00F074A4" w:rsidRPr="00DF3403">
        <w:t>»</w:t>
      </w:r>
      <w:r w:rsidR="003963BB" w:rsidRPr="00DF3403">
        <w:t xml:space="preserve"> необходимые условия для выполнения Работ, принять </w:t>
      </w:r>
      <w:r w:rsidR="005D2902">
        <w:t xml:space="preserve"> </w:t>
      </w:r>
      <w:r w:rsidR="003963BB" w:rsidRPr="00DF3403">
        <w:t xml:space="preserve"> выполненные Работы и оплатить их на условиях </w:t>
      </w:r>
      <w:r w:rsidR="00613622" w:rsidRPr="00DF3403">
        <w:t>Договора</w:t>
      </w:r>
      <w:r w:rsidR="00BD34FA" w:rsidRPr="00DF3403">
        <w:t>.</w:t>
      </w:r>
    </w:p>
    <w:p w:rsidR="000F48D7" w:rsidRPr="000F48D7" w:rsidRDefault="000F48D7" w:rsidP="000F48D7">
      <w:pPr>
        <w:spacing w:line="200" w:lineRule="atLeast"/>
        <w:jc w:val="both"/>
      </w:pPr>
      <w:r w:rsidRPr="000F48D7">
        <w:t xml:space="preserve">     1.2.Техническое обслуживание представляет собой совокупность организационно-технических мероприятий, поддерживающи</w:t>
      </w:r>
      <w:r w:rsidR="007C3BA4">
        <w:t>е</w:t>
      </w:r>
      <w:r w:rsidRPr="000F48D7">
        <w:t xml:space="preserve"> </w:t>
      </w:r>
      <w:r w:rsidR="007C3BA4">
        <w:t xml:space="preserve">ИТСО </w:t>
      </w:r>
      <w:r w:rsidRPr="000F48D7">
        <w:t>в работоспособном состоянии течение всего срока эксплуатации. Техническое обслуживание, выполняемое «Исполнителем», предусматривает:</w:t>
      </w:r>
    </w:p>
    <w:p w:rsidR="000F48D7" w:rsidRPr="000F48D7" w:rsidRDefault="000F48D7" w:rsidP="000F48D7">
      <w:pPr>
        <w:pStyle w:val="a7"/>
        <w:jc w:val="both"/>
        <w:rPr>
          <w:sz w:val="24"/>
          <w:szCs w:val="24"/>
        </w:rPr>
      </w:pPr>
      <w:r>
        <w:rPr>
          <w:sz w:val="24"/>
          <w:szCs w:val="24"/>
        </w:rPr>
        <w:t xml:space="preserve">     </w:t>
      </w:r>
      <w:r w:rsidRPr="000F48D7">
        <w:rPr>
          <w:sz w:val="24"/>
          <w:szCs w:val="24"/>
        </w:rPr>
        <w:t>1.2.1.Проведение ежемесячно планового (регламентного) технического обслуживания в соответствии с Календарным планом выполнения работ.</w:t>
      </w:r>
    </w:p>
    <w:p w:rsidR="000F48D7" w:rsidRPr="000F48D7" w:rsidRDefault="000F48D7" w:rsidP="000F48D7">
      <w:pPr>
        <w:spacing w:line="200" w:lineRule="atLeast"/>
        <w:jc w:val="both"/>
      </w:pPr>
      <w:r>
        <w:t xml:space="preserve">     </w:t>
      </w:r>
      <w:r w:rsidRPr="000F48D7">
        <w:t xml:space="preserve">1.2.2.Оказание «Заказчику» и его уполномоченным лицам консультативных услуг по вопросам эксплуатации установленного оборудования. </w:t>
      </w:r>
    </w:p>
    <w:p w:rsidR="000F48D7" w:rsidRPr="000F48D7" w:rsidRDefault="000F48D7" w:rsidP="000F48D7">
      <w:pPr>
        <w:spacing w:line="200" w:lineRule="atLeast"/>
        <w:jc w:val="both"/>
      </w:pPr>
      <w:r>
        <w:t xml:space="preserve">     </w:t>
      </w:r>
      <w:r w:rsidRPr="000F48D7">
        <w:t>1.2.3.Изменение по требованию </w:t>
      </w:r>
      <w:r>
        <w:t xml:space="preserve"> </w:t>
      </w:r>
      <w:r w:rsidRPr="000F48D7">
        <w:t>«Заказчика» </w:t>
      </w:r>
      <w:r>
        <w:t xml:space="preserve"> </w:t>
      </w:r>
      <w:r w:rsidRPr="000F48D7">
        <w:t>программ </w:t>
      </w:r>
      <w:r>
        <w:t xml:space="preserve"> </w:t>
      </w:r>
      <w:r w:rsidRPr="000F48D7">
        <w:t>функционирования «Комплекса».</w:t>
      </w:r>
    </w:p>
    <w:p w:rsidR="000F48D7" w:rsidRPr="000F48D7" w:rsidRDefault="000F48D7" w:rsidP="000F48D7">
      <w:pPr>
        <w:spacing w:line="200" w:lineRule="atLeast"/>
        <w:jc w:val="both"/>
      </w:pPr>
      <w:r>
        <w:t xml:space="preserve">    </w:t>
      </w:r>
      <w:r w:rsidRPr="000F48D7">
        <w:t>1.2.4.Устранение неисправностей и восстановление работоспособности Объекта по заявкам «Заказчика» в установленный «Заказчиком» срок.</w:t>
      </w:r>
    </w:p>
    <w:p w:rsidR="000F48D7" w:rsidRPr="000F48D7" w:rsidRDefault="000F48D7" w:rsidP="000F48D7">
      <w:pPr>
        <w:spacing w:line="200" w:lineRule="atLeast"/>
        <w:jc w:val="both"/>
        <w:rPr>
          <w:i/>
          <w:iCs/>
        </w:rPr>
      </w:pPr>
      <w:r>
        <w:rPr>
          <w:b/>
          <w:bCs/>
          <w:i/>
          <w:iCs/>
        </w:rPr>
        <w:t xml:space="preserve">            </w:t>
      </w:r>
      <w:r w:rsidRPr="000F48D7">
        <w:rPr>
          <w:b/>
          <w:bCs/>
          <w:i/>
          <w:iCs/>
        </w:rPr>
        <w:t>Примечание: </w:t>
      </w:r>
      <w:r w:rsidRPr="000F48D7">
        <w:rPr>
          <w:i/>
          <w:iCs/>
        </w:rPr>
        <w:t>Необходимость дооборудования Объекта дополнительными средствами охранной сигнализации, системой видеонаблюдения и проведения иных подобных работ определяется после проверки технического состояния Объекта комиссией с участием представителей  «Заказчика» и «Исполнителя». Выполнение монтажных работ по капитальному ремонту, а также дооборудование Объекта, не являются предметом настоящего оговора и осуществляются на основании дополнительных соглашений, заключаемых между Сторонами.</w:t>
      </w:r>
    </w:p>
    <w:p w:rsidR="000F48D7" w:rsidRPr="000F48D7" w:rsidRDefault="000F48D7" w:rsidP="000F48D7">
      <w:pPr>
        <w:spacing w:line="200" w:lineRule="atLeast"/>
        <w:jc w:val="both"/>
      </w:pPr>
      <w:r>
        <w:lastRenderedPageBreak/>
        <w:t xml:space="preserve">      </w:t>
      </w:r>
      <w:r w:rsidRPr="000F48D7">
        <w:t>1.2.5.Услуги считаются выполненными с момента подписания сторонами Акта выполненных работ.</w:t>
      </w:r>
    </w:p>
    <w:p w:rsidR="0011746B" w:rsidRPr="00DF3403" w:rsidRDefault="0044353C" w:rsidP="003963BB">
      <w:pPr>
        <w:jc w:val="center"/>
      </w:pPr>
      <w:r>
        <w:t xml:space="preserve">  </w:t>
      </w:r>
    </w:p>
    <w:p w:rsidR="003963BB" w:rsidRPr="00DF3403" w:rsidRDefault="003963BB" w:rsidP="003963BB">
      <w:pPr>
        <w:jc w:val="center"/>
        <w:rPr>
          <w:b/>
        </w:rPr>
      </w:pPr>
      <w:r w:rsidRPr="00DF3403">
        <w:rPr>
          <w:b/>
        </w:rPr>
        <w:t xml:space="preserve">2. ЦЕНА </w:t>
      </w:r>
      <w:r w:rsidR="00613622" w:rsidRPr="00DF3403">
        <w:rPr>
          <w:b/>
        </w:rPr>
        <w:t>ДОГОВОРА</w:t>
      </w:r>
    </w:p>
    <w:p w:rsidR="003D1616" w:rsidRPr="00DF3403" w:rsidRDefault="003D1616" w:rsidP="003963BB">
      <w:pPr>
        <w:jc w:val="center"/>
        <w:rPr>
          <w:b/>
        </w:rPr>
      </w:pPr>
    </w:p>
    <w:p w:rsidR="003963BB" w:rsidRPr="00DF3403" w:rsidRDefault="00E72BF7" w:rsidP="00E72BF7">
      <w:pPr>
        <w:tabs>
          <w:tab w:val="left" w:pos="360"/>
        </w:tabs>
        <w:ind w:firstLine="360"/>
        <w:jc w:val="both"/>
      </w:pPr>
      <w:r w:rsidRPr="00DF3403">
        <w:t xml:space="preserve"> </w:t>
      </w:r>
      <w:r w:rsidR="003963BB" w:rsidRPr="00DF3403">
        <w:t>2.1. Цена</w:t>
      </w:r>
      <w:r w:rsidR="000D047B">
        <w:t xml:space="preserve"> </w:t>
      </w:r>
      <w:r w:rsidR="00613622" w:rsidRPr="00DF3403">
        <w:t>Договора</w:t>
      </w:r>
      <w:r w:rsidR="003963BB" w:rsidRPr="00DF3403">
        <w:t xml:space="preserve"> </w:t>
      </w:r>
      <w:r w:rsidR="006E0E94" w:rsidRPr="00DF3403">
        <w:t>с</w:t>
      </w:r>
      <w:r w:rsidR="003963BB" w:rsidRPr="00DF3403">
        <w:t xml:space="preserve">огласована сторонами в </w:t>
      </w:r>
      <w:r w:rsidR="00F632F7" w:rsidRPr="00DF3403">
        <w:t>локальном сметном расчете</w:t>
      </w:r>
      <w:r w:rsidR="00BE00E2" w:rsidRPr="00DF3403">
        <w:t>, являющ</w:t>
      </w:r>
      <w:r w:rsidR="00F632F7" w:rsidRPr="00DF3403">
        <w:t>им</w:t>
      </w:r>
      <w:r w:rsidR="00BE00E2" w:rsidRPr="00DF3403">
        <w:t xml:space="preserve">ся неотъемлемой частью </w:t>
      </w:r>
      <w:r w:rsidR="00613622" w:rsidRPr="00DF3403">
        <w:t>Договора</w:t>
      </w:r>
      <w:r w:rsidR="00BE00E2" w:rsidRPr="00DF3403">
        <w:t>,</w:t>
      </w:r>
      <w:r w:rsidR="000D047B">
        <w:t xml:space="preserve"> </w:t>
      </w:r>
      <w:r w:rsidR="003963BB" w:rsidRPr="00DF3403">
        <w:t>и составляет</w:t>
      </w:r>
      <w:r w:rsidR="00880A10">
        <w:t>____________</w:t>
      </w:r>
      <w:r w:rsidR="00B62557">
        <w:t>(</w:t>
      </w:r>
      <w:r w:rsidR="00880A10">
        <w:t>прописью)</w:t>
      </w:r>
      <w:r w:rsidR="007A523E" w:rsidRPr="00DF3403">
        <w:rPr>
          <w:b/>
        </w:rPr>
        <w:t>,</w:t>
      </w:r>
      <w:r w:rsidR="003963BB" w:rsidRPr="00DF3403">
        <w:t xml:space="preserve"> </w:t>
      </w:r>
      <w:r w:rsidR="000F48D7">
        <w:t>(</w:t>
      </w:r>
      <w:r w:rsidR="006F4BE8" w:rsidRPr="00DF3403">
        <w:t>НДС  предусмотрен</w:t>
      </w:r>
      <w:r w:rsidR="00880A10">
        <w:t>, НДС не предусмотрен</w:t>
      </w:r>
      <w:r w:rsidR="000F48D7">
        <w:t>)</w:t>
      </w:r>
      <w:r w:rsidRPr="00DF3403">
        <w:t>.</w:t>
      </w:r>
    </w:p>
    <w:p w:rsidR="003963BB" w:rsidRDefault="00BD34FA" w:rsidP="003963BB">
      <w:pPr>
        <w:pStyle w:val="a3"/>
        <w:ind w:firstLine="426"/>
        <w:rPr>
          <w:sz w:val="24"/>
          <w:szCs w:val="24"/>
        </w:rPr>
      </w:pPr>
      <w:r w:rsidRPr="00DF3403">
        <w:rPr>
          <w:sz w:val="24"/>
          <w:szCs w:val="24"/>
        </w:rPr>
        <w:t>2.</w:t>
      </w:r>
      <w:r w:rsidR="00E72BF7" w:rsidRPr="00DF3403">
        <w:rPr>
          <w:sz w:val="24"/>
          <w:szCs w:val="24"/>
        </w:rPr>
        <w:t>2</w:t>
      </w:r>
      <w:r w:rsidRPr="00DF3403">
        <w:rPr>
          <w:sz w:val="24"/>
          <w:szCs w:val="24"/>
        </w:rPr>
        <w:t xml:space="preserve"> </w:t>
      </w:r>
      <w:r w:rsidR="003963BB" w:rsidRPr="00DF3403">
        <w:rPr>
          <w:sz w:val="24"/>
          <w:szCs w:val="24"/>
        </w:rPr>
        <w:t xml:space="preserve">Цена </w:t>
      </w:r>
      <w:r w:rsidR="00613622" w:rsidRPr="00DF3403">
        <w:rPr>
          <w:sz w:val="24"/>
          <w:szCs w:val="24"/>
        </w:rPr>
        <w:t>Договора</w:t>
      </w:r>
      <w:r w:rsidR="003963BB" w:rsidRPr="00DF3403">
        <w:rPr>
          <w:sz w:val="24"/>
          <w:szCs w:val="24"/>
        </w:rPr>
        <w:t xml:space="preserve"> включа</w:t>
      </w:r>
      <w:r w:rsidR="00EA53B7" w:rsidRPr="00DF3403">
        <w:rPr>
          <w:sz w:val="24"/>
          <w:szCs w:val="24"/>
        </w:rPr>
        <w:t>ет</w:t>
      </w:r>
      <w:r w:rsidR="003963BB" w:rsidRPr="00DF3403">
        <w:rPr>
          <w:sz w:val="24"/>
          <w:szCs w:val="24"/>
        </w:rPr>
        <w:t xml:space="preserve"> все расходы</w:t>
      </w:r>
      <w:r w:rsidR="000D3F33">
        <w:rPr>
          <w:sz w:val="24"/>
          <w:szCs w:val="24"/>
        </w:rPr>
        <w:t xml:space="preserve"> и</w:t>
      </w:r>
      <w:r w:rsidR="003963BB" w:rsidRPr="00DF3403">
        <w:rPr>
          <w:sz w:val="24"/>
          <w:szCs w:val="24"/>
        </w:rPr>
        <w:t xml:space="preserve"> </w:t>
      </w:r>
      <w:r w:rsidR="00BE00E2" w:rsidRPr="00DF3403">
        <w:rPr>
          <w:sz w:val="24"/>
          <w:szCs w:val="24"/>
        </w:rPr>
        <w:t>должна быть конечной и неизменной в ходе выполнения Работ</w:t>
      </w:r>
      <w:r w:rsidR="00EA53B7" w:rsidRPr="00DF3403">
        <w:rPr>
          <w:sz w:val="24"/>
          <w:szCs w:val="24"/>
        </w:rPr>
        <w:t>.</w:t>
      </w:r>
    </w:p>
    <w:p w:rsidR="00F26F01" w:rsidRPr="00E828A2" w:rsidRDefault="00F26F01" w:rsidP="00F26F01">
      <w:pPr>
        <w:pStyle w:val="a7"/>
        <w:jc w:val="both"/>
        <w:rPr>
          <w:sz w:val="26"/>
          <w:szCs w:val="26"/>
        </w:rPr>
      </w:pPr>
      <w:r>
        <w:rPr>
          <w:sz w:val="26"/>
          <w:szCs w:val="26"/>
        </w:rPr>
        <w:t xml:space="preserve"> </w:t>
      </w:r>
    </w:p>
    <w:p w:rsidR="003963BB" w:rsidRPr="00DF3403" w:rsidRDefault="003963BB" w:rsidP="003963BB">
      <w:pPr>
        <w:tabs>
          <w:tab w:val="num" w:pos="0"/>
        </w:tabs>
        <w:ind w:firstLine="360"/>
        <w:jc w:val="center"/>
        <w:rPr>
          <w:b/>
        </w:rPr>
      </w:pPr>
      <w:r w:rsidRPr="00DF3403">
        <w:rPr>
          <w:b/>
        </w:rPr>
        <w:t>3. ПОРЯДОК ОПЛАТЫ</w:t>
      </w:r>
      <w:r w:rsidR="00887464" w:rsidRPr="00DF3403">
        <w:rPr>
          <w:b/>
        </w:rPr>
        <w:t xml:space="preserve"> РАБОТ</w:t>
      </w:r>
    </w:p>
    <w:p w:rsidR="00736866" w:rsidRPr="00DF3403" w:rsidRDefault="007C6025" w:rsidP="00736866">
      <w:pPr>
        <w:pStyle w:val="31"/>
        <w:spacing w:after="0"/>
        <w:ind w:left="0"/>
        <w:jc w:val="both"/>
        <w:rPr>
          <w:sz w:val="24"/>
          <w:szCs w:val="24"/>
        </w:rPr>
      </w:pPr>
      <w:r w:rsidRPr="00DF3403">
        <w:rPr>
          <w:sz w:val="24"/>
          <w:szCs w:val="24"/>
        </w:rPr>
        <w:t xml:space="preserve"> </w:t>
      </w:r>
    </w:p>
    <w:p w:rsidR="00736866" w:rsidRDefault="00736866" w:rsidP="00736866">
      <w:pPr>
        <w:pStyle w:val="31"/>
        <w:spacing w:after="0"/>
        <w:ind w:left="0"/>
        <w:jc w:val="both"/>
        <w:rPr>
          <w:sz w:val="24"/>
          <w:szCs w:val="24"/>
        </w:rPr>
      </w:pPr>
      <w:r w:rsidRPr="00DF3403">
        <w:rPr>
          <w:sz w:val="24"/>
          <w:szCs w:val="24"/>
        </w:rPr>
        <w:t xml:space="preserve">        3.</w:t>
      </w:r>
      <w:r w:rsidR="00F261B0" w:rsidRPr="00DF3403">
        <w:rPr>
          <w:sz w:val="24"/>
          <w:szCs w:val="24"/>
        </w:rPr>
        <w:t>1</w:t>
      </w:r>
      <w:r w:rsidRPr="00DF3403">
        <w:rPr>
          <w:sz w:val="24"/>
          <w:szCs w:val="24"/>
        </w:rPr>
        <w:t xml:space="preserve">. </w:t>
      </w:r>
      <w:r w:rsidR="007C6025" w:rsidRPr="00DF3403">
        <w:rPr>
          <w:sz w:val="24"/>
          <w:szCs w:val="24"/>
        </w:rPr>
        <w:t>«Заказчик»</w:t>
      </w:r>
      <w:r w:rsidRPr="00DF3403">
        <w:rPr>
          <w:sz w:val="24"/>
          <w:szCs w:val="24"/>
        </w:rPr>
        <w:t xml:space="preserve"> </w:t>
      </w:r>
      <w:r w:rsidR="007C6025" w:rsidRPr="00DF3403">
        <w:rPr>
          <w:sz w:val="24"/>
          <w:szCs w:val="24"/>
        </w:rPr>
        <w:t xml:space="preserve">производит оплату денежных средств за выполненные работы «Подрядчиком» путём их </w:t>
      </w:r>
      <w:r w:rsidR="00F261B0" w:rsidRPr="00DF3403">
        <w:rPr>
          <w:sz w:val="24"/>
          <w:szCs w:val="24"/>
        </w:rPr>
        <w:t>перечисл</w:t>
      </w:r>
      <w:r w:rsidR="007C6025" w:rsidRPr="00DF3403">
        <w:rPr>
          <w:sz w:val="24"/>
          <w:szCs w:val="24"/>
        </w:rPr>
        <w:t xml:space="preserve">ения </w:t>
      </w:r>
      <w:r w:rsidRPr="00DF3403">
        <w:rPr>
          <w:sz w:val="24"/>
          <w:szCs w:val="24"/>
        </w:rPr>
        <w:t xml:space="preserve">на расчетный счет </w:t>
      </w:r>
      <w:r w:rsidR="00F261B0" w:rsidRPr="00DF3403">
        <w:rPr>
          <w:sz w:val="24"/>
          <w:szCs w:val="24"/>
        </w:rPr>
        <w:t>«</w:t>
      </w:r>
      <w:r w:rsidR="000F48D7">
        <w:rPr>
          <w:sz w:val="24"/>
          <w:szCs w:val="24"/>
        </w:rPr>
        <w:t xml:space="preserve"> Исполнителя</w:t>
      </w:r>
      <w:r w:rsidR="00F261B0" w:rsidRPr="00DF3403">
        <w:rPr>
          <w:sz w:val="24"/>
          <w:szCs w:val="24"/>
        </w:rPr>
        <w:t>»</w:t>
      </w:r>
      <w:r w:rsidRPr="00DF3403">
        <w:rPr>
          <w:sz w:val="24"/>
          <w:szCs w:val="24"/>
        </w:rPr>
        <w:t xml:space="preserve"> </w:t>
      </w:r>
      <w:r w:rsidR="004E5EDB" w:rsidRPr="004E5EDB">
        <w:rPr>
          <w:sz w:val="24"/>
          <w:szCs w:val="24"/>
        </w:rPr>
        <w:t>в течение 30 (тридцати) календарных дней с момента подписания актов  выполненных работ обеими сторонами</w:t>
      </w:r>
      <w:r w:rsidR="007C6025" w:rsidRPr="00DF3403">
        <w:rPr>
          <w:sz w:val="24"/>
          <w:szCs w:val="24"/>
        </w:rPr>
        <w:t xml:space="preserve">: </w:t>
      </w:r>
      <w:r w:rsidRPr="00DF3403">
        <w:rPr>
          <w:sz w:val="24"/>
          <w:szCs w:val="24"/>
        </w:rPr>
        <w:t>акт о приемке выполненных работ (форма № КС-2)</w:t>
      </w:r>
      <w:r w:rsidR="007C6025" w:rsidRPr="00DF3403">
        <w:rPr>
          <w:sz w:val="24"/>
          <w:szCs w:val="24"/>
        </w:rPr>
        <w:t>,</w:t>
      </w:r>
      <w:r w:rsidRPr="00DF3403">
        <w:rPr>
          <w:sz w:val="24"/>
          <w:szCs w:val="24"/>
        </w:rPr>
        <w:t xml:space="preserve"> справк</w:t>
      </w:r>
      <w:r w:rsidR="007C6025" w:rsidRPr="00DF3403">
        <w:rPr>
          <w:sz w:val="24"/>
          <w:szCs w:val="24"/>
        </w:rPr>
        <w:t>е</w:t>
      </w:r>
      <w:r w:rsidRPr="00DF3403">
        <w:rPr>
          <w:sz w:val="24"/>
          <w:szCs w:val="24"/>
        </w:rPr>
        <w:t xml:space="preserve"> о стоимости выполненных работ и затрат (форма № КС-3), составленными по действующим сметам</w:t>
      </w:r>
      <w:r w:rsidR="007C6025" w:rsidRPr="00DF3403">
        <w:rPr>
          <w:sz w:val="24"/>
          <w:szCs w:val="24"/>
        </w:rPr>
        <w:t>.</w:t>
      </w:r>
      <w:r w:rsidRPr="00DF3403">
        <w:rPr>
          <w:sz w:val="24"/>
          <w:szCs w:val="24"/>
        </w:rPr>
        <w:t xml:space="preserve"> Датой оплаты считается дата поступления денежных средств на расчетный счет </w:t>
      </w:r>
      <w:r w:rsidR="007C6025" w:rsidRPr="00DF3403">
        <w:rPr>
          <w:sz w:val="24"/>
          <w:szCs w:val="24"/>
        </w:rPr>
        <w:t>«</w:t>
      </w:r>
      <w:r w:rsidR="000F48D7">
        <w:rPr>
          <w:sz w:val="24"/>
          <w:szCs w:val="24"/>
        </w:rPr>
        <w:t>Исполнителя</w:t>
      </w:r>
      <w:r w:rsidR="007C6025" w:rsidRPr="00DF3403">
        <w:rPr>
          <w:sz w:val="24"/>
          <w:szCs w:val="24"/>
        </w:rPr>
        <w:t>»</w:t>
      </w:r>
      <w:r w:rsidRPr="00DF3403">
        <w:rPr>
          <w:noProof/>
          <w:sz w:val="24"/>
          <w:szCs w:val="24"/>
        </w:rPr>
        <w:t>.</w:t>
      </w:r>
      <w:r w:rsidRPr="00DF3403">
        <w:rPr>
          <w:sz w:val="24"/>
          <w:szCs w:val="24"/>
        </w:rPr>
        <w:t xml:space="preserve"> </w:t>
      </w:r>
    </w:p>
    <w:p w:rsidR="004E5EDB" w:rsidRPr="00AC54ED" w:rsidRDefault="004E5EDB" w:rsidP="004E5EDB">
      <w:pPr>
        <w:widowControl w:val="0"/>
        <w:shd w:val="clear" w:color="auto" w:fill="FFFFFF"/>
        <w:tabs>
          <w:tab w:val="left" w:pos="540"/>
          <w:tab w:val="left" w:pos="709"/>
          <w:tab w:val="left" w:pos="1276"/>
        </w:tabs>
        <w:jc w:val="both"/>
      </w:pPr>
      <w:r>
        <w:t xml:space="preserve">        3.2. </w:t>
      </w:r>
      <w:r w:rsidRPr="00AC54ED">
        <w:t>Расчеты по настоящему Договору осуществляются в соответствии с платежными поручениями путем перечисления денежных сре</w:t>
      </w:r>
      <w:proofErr w:type="gramStart"/>
      <w:r w:rsidRPr="00AC54ED">
        <w:t>дств в р</w:t>
      </w:r>
      <w:proofErr w:type="gramEnd"/>
      <w:r w:rsidRPr="00AC54ED">
        <w:t xml:space="preserve">ублях на расчетный счет </w:t>
      </w:r>
      <w:r>
        <w:t>«</w:t>
      </w:r>
      <w:r w:rsidR="000F48D7">
        <w:t>Исполнителя</w:t>
      </w:r>
      <w:r>
        <w:t>»</w:t>
      </w:r>
      <w:r w:rsidRPr="00AC54ED">
        <w:t>, указанный в настоящем Договоре, либо иным способом по согласованию сторон.</w:t>
      </w:r>
    </w:p>
    <w:p w:rsidR="004E5EDB" w:rsidRPr="00AC54ED" w:rsidRDefault="004E5EDB" w:rsidP="004E5EDB">
      <w:pPr>
        <w:widowControl w:val="0"/>
        <w:shd w:val="clear" w:color="auto" w:fill="FFFFFF"/>
        <w:tabs>
          <w:tab w:val="left" w:pos="540"/>
          <w:tab w:val="left" w:pos="1276"/>
        </w:tabs>
        <w:jc w:val="both"/>
      </w:pPr>
      <w:r>
        <w:t xml:space="preserve">       3.3. </w:t>
      </w:r>
      <w:r w:rsidRPr="00AC54ED">
        <w:t xml:space="preserve">При нарушении </w:t>
      </w:r>
      <w:r>
        <w:t>«</w:t>
      </w:r>
      <w:r w:rsidR="000F48D7">
        <w:t>Исполнителем</w:t>
      </w:r>
      <w:r>
        <w:t>»</w:t>
      </w:r>
      <w:r w:rsidRPr="00AC54ED">
        <w:t xml:space="preserve"> сроков или условий, предусмотренных договором, </w:t>
      </w:r>
      <w:r>
        <w:t>«</w:t>
      </w:r>
      <w:r w:rsidRPr="00AC54ED">
        <w:t>Заказчик</w:t>
      </w:r>
      <w:r>
        <w:t>»</w:t>
      </w:r>
      <w:r w:rsidRPr="00AC54ED">
        <w:t xml:space="preserve"> вправе приостановить любые выплаты в пользу </w:t>
      </w:r>
      <w:r>
        <w:t>«</w:t>
      </w:r>
      <w:r w:rsidR="000F48D7">
        <w:t>Исполнителя</w:t>
      </w:r>
      <w:r>
        <w:t>»</w:t>
      </w:r>
      <w:r w:rsidRPr="00AC54ED">
        <w:t xml:space="preserve"> до момента устранения им нарушений условий договора и выплаты штрафа, пени или возмещения убытков.</w:t>
      </w:r>
    </w:p>
    <w:p w:rsidR="00F26F01" w:rsidRDefault="00F26F01" w:rsidP="00F26F01">
      <w:pPr>
        <w:pStyle w:val="a7"/>
        <w:jc w:val="both"/>
        <w:rPr>
          <w:sz w:val="24"/>
          <w:szCs w:val="24"/>
        </w:rPr>
      </w:pPr>
      <w:r>
        <w:rPr>
          <w:sz w:val="26"/>
          <w:szCs w:val="26"/>
        </w:rPr>
        <w:t xml:space="preserve">       3</w:t>
      </w:r>
      <w:r w:rsidRPr="00F26F01">
        <w:rPr>
          <w:sz w:val="24"/>
          <w:szCs w:val="24"/>
        </w:rPr>
        <w:t>.</w:t>
      </w:r>
      <w:r>
        <w:rPr>
          <w:sz w:val="24"/>
          <w:szCs w:val="24"/>
        </w:rPr>
        <w:t>4</w:t>
      </w:r>
      <w:r w:rsidRPr="00F26F01">
        <w:rPr>
          <w:sz w:val="24"/>
          <w:szCs w:val="24"/>
        </w:rPr>
        <w:t xml:space="preserve">.В случае действия гарантийных обязательств, на оборудование смонтированного сторонней организацией, стоимость заменяемого оборудования «Заказчиком»   оплачивается дополнительно по действующим тарифам. </w:t>
      </w:r>
    </w:p>
    <w:p w:rsidR="00026F02" w:rsidRPr="00026F02" w:rsidRDefault="00026F02" w:rsidP="00026F02">
      <w:pPr>
        <w:pStyle w:val="a7"/>
        <w:jc w:val="both"/>
        <w:rPr>
          <w:sz w:val="24"/>
          <w:szCs w:val="24"/>
        </w:rPr>
      </w:pPr>
      <w:r w:rsidRPr="00026F02">
        <w:rPr>
          <w:sz w:val="24"/>
          <w:szCs w:val="24"/>
        </w:rPr>
        <w:t xml:space="preserve">       </w:t>
      </w:r>
      <w:proofErr w:type="gramStart"/>
      <w:r w:rsidRPr="00026F02">
        <w:rPr>
          <w:sz w:val="24"/>
          <w:szCs w:val="24"/>
        </w:rPr>
        <w:t>3.5.Стоимость работ по устранению неисправностей, возникших из-за нарушений «Заказчиком» условий эксплуатации или воздействия внешних неблагоприятных факторов (механические воздействия, затопление, пожар, гроза, перенапряжение в сети и т.д.); замена аккумуляторной батареи по причине ее разряда из-за длительного отсутствия питающего напряжения не учтены в абонентской плате и оплачиваются «Заказчиком» по выставленным подрядчиком счетам.</w:t>
      </w:r>
      <w:proofErr w:type="gramEnd"/>
    </w:p>
    <w:p w:rsidR="00026F02" w:rsidRPr="00F26F01" w:rsidRDefault="00026F02" w:rsidP="00F26F01">
      <w:pPr>
        <w:pStyle w:val="a7"/>
        <w:jc w:val="both"/>
        <w:rPr>
          <w:color w:val="000000"/>
          <w:sz w:val="24"/>
          <w:szCs w:val="24"/>
        </w:rPr>
      </w:pPr>
    </w:p>
    <w:p w:rsidR="004E5EDB" w:rsidRPr="00F26F01" w:rsidRDefault="005C7AEC" w:rsidP="00736866">
      <w:pPr>
        <w:pStyle w:val="31"/>
        <w:spacing w:after="0"/>
        <w:ind w:left="0"/>
        <w:jc w:val="both"/>
        <w:rPr>
          <w:sz w:val="24"/>
          <w:szCs w:val="24"/>
        </w:rPr>
      </w:pPr>
      <w:r>
        <w:rPr>
          <w:sz w:val="24"/>
          <w:szCs w:val="24"/>
        </w:rPr>
        <w:t xml:space="preserve"> </w:t>
      </w:r>
    </w:p>
    <w:p w:rsidR="00DC668E" w:rsidRPr="00DF3403" w:rsidRDefault="00DC668E" w:rsidP="003963BB">
      <w:pPr>
        <w:jc w:val="center"/>
      </w:pPr>
    </w:p>
    <w:p w:rsidR="003963BB" w:rsidRPr="00DF3403" w:rsidRDefault="003963BB" w:rsidP="003963BB">
      <w:pPr>
        <w:jc w:val="center"/>
        <w:rPr>
          <w:b/>
        </w:rPr>
      </w:pPr>
      <w:r w:rsidRPr="00DF3403">
        <w:rPr>
          <w:b/>
        </w:rPr>
        <w:t xml:space="preserve">4. СРОК ДЕЙСТВИЯ </w:t>
      </w:r>
      <w:r w:rsidR="00613622" w:rsidRPr="00DF3403">
        <w:rPr>
          <w:b/>
        </w:rPr>
        <w:t>ДОГОВОРА</w:t>
      </w:r>
      <w:r w:rsidRPr="00DF3403">
        <w:rPr>
          <w:b/>
        </w:rPr>
        <w:t xml:space="preserve"> И ВЫПОЛНЕНИЯ РАБОТ</w:t>
      </w:r>
    </w:p>
    <w:p w:rsidR="00E264CE" w:rsidRPr="00DF3403" w:rsidRDefault="00E264CE" w:rsidP="003963BB">
      <w:pPr>
        <w:jc w:val="center"/>
        <w:rPr>
          <w:b/>
        </w:rPr>
      </w:pPr>
    </w:p>
    <w:p w:rsidR="003963BB" w:rsidRPr="00DF3403" w:rsidRDefault="003963BB" w:rsidP="003963BB">
      <w:pPr>
        <w:pStyle w:val="a6"/>
        <w:ind w:firstLine="426"/>
        <w:jc w:val="both"/>
        <w:rPr>
          <w:rFonts w:ascii="Times New Roman" w:hAnsi="Times New Roman"/>
          <w:sz w:val="24"/>
          <w:szCs w:val="24"/>
        </w:rPr>
      </w:pPr>
      <w:r w:rsidRPr="00DF3403">
        <w:rPr>
          <w:rFonts w:ascii="Times New Roman" w:hAnsi="Times New Roman"/>
          <w:sz w:val="24"/>
          <w:szCs w:val="24"/>
        </w:rPr>
        <w:t xml:space="preserve">4.1. </w:t>
      </w:r>
      <w:r w:rsidR="00613622" w:rsidRPr="00DF3403">
        <w:rPr>
          <w:rFonts w:ascii="Times New Roman" w:hAnsi="Times New Roman"/>
          <w:sz w:val="24"/>
          <w:szCs w:val="24"/>
        </w:rPr>
        <w:t>Договор</w:t>
      </w:r>
      <w:r w:rsidRPr="00DF3403">
        <w:rPr>
          <w:rFonts w:ascii="Times New Roman" w:hAnsi="Times New Roman"/>
          <w:sz w:val="24"/>
          <w:szCs w:val="24"/>
        </w:rPr>
        <w:t xml:space="preserve"> вступает в действие с момента подписания его обеими </w:t>
      </w:r>
      <w:r w:rsidR="007C3BA4">
        <w:rPr>
          <w:rFonts w:ascii="Times New Roman" w:hAnsi="Times New Roman"/>
          <w:sz w:val="24"/>
          <w:szCs w:val="24"/>
        </w:rPr>
        <w:t>С</w:t>
      </w:r>
      <w:r w:rsidRPr="00DF3403">
        <w:rPr>
          <w:rFonts w:ascii="Times New Roman" w:hAnsi="Times New Roman"/>
          <w:sz w:val="24"/>
          <w:szCs w:val="24"/>
        </w:rPr>
        <w:t xml:space="preserve">торонами и действует до полного исполнения </w:t>
      </w:r>
      <w:r w:rsidR="00887464" w:rsidRPr="00DF3403">
        <w:rPr>
          <w:rFonts w:ascii="Times New Roman" w:hAnsi="Times New Roman"/>
          <w:sz w:val="24"/>
          <w:szCs w:val="24"/>
        </w:rPr>
        <w:t xml:space="preserve">Сторонами </w:t>
      </w:r>
      <w:r w:rsidRPr="00DF3403">
        <w:rPr>
          <w:rFonts w:ascii="Times New Roman" w:hAnsi="Times New Roman"/>
          <w:sz w:val="24"/>
          <w:szCs w:val="24"/>
        </w:rPr>
        <w:t>своих обязательств.</w:t>
      </w:r>
    </w:p>
    <w:p w:rsidR="003963BB" w:rsidRPr="00DF3403" w:rsidRDefault="003963BB" w:rsidP="003963BB">
      <w:pPr>
        <w:pStyle w:val="a6"/>
        <w:ind w:firstLine="426"/>
        <w:jc w:val="both"/>
        <w:rPr>
          <w:rFonts w:ascii="Times New Roman" w:hAnsi="Times New Roman"/>
          <w:sz w:val="24"/>
          <w:szCs w:val="24"/>
        </w:rPr>
      </w:pPr>
      <w:r w:rsidRPr="00DF3403">
        <w:rPr>
          <w:rFonts w:ascii="Times New Roman" w:hAnsi="Times New Roman"/>
          <w:sz w:val="24"/>
          <w:szCs w:val="24"/>
        </w:rPr>
        <w:t xml:space="preserve">4.2. </w:t>
      </w:r>
      <w:r w:rsidR="007C6025" w:rsidRPr="00DF3403">
        <w:rPr>
          <w:rFonts w:ascii="Times New Roman" w:hAnsi="Times New Roman"/>
          <w:sz w:val="24"/>
          <w:szCs w:val="24"/>
        </w:rPr>
        <w:t>«</w:t>
      </w:r>
      <w:r w:rsidR="000F48D7">
        <w:rPr>
          <w:rFonts w:ascii="Times New Roman" w:hAnsi="Times New Roman"/>
          <w:sz w:val="24"/>
          <w:szCs w:val="24"/>
        </w:rPr>
        <w:t>Исполнитель</w:t>
      </w:r>
      <w:r w:rsidR="007C6025" w:rsidRPr="00DF3403">
        <w:rPr>
          <w:rFonts w:ascii="Times New Roman" w:hAnsi="Times New Roman"/>
          <w:sz w:val="24"/>
          <w:szCs w:val="24"/>
        </w:rPr>
        <w:t>»</w:t>
      </w:r>
      <w:r w:rsidRPr="00DF3403">
        <w:rPr>
          <w:rFonts w:ascii="Times New Roman" w:hAnsi="Times New Roman"/>
          <w:sz w:val="24"/>
          <w:szCs w:val="24"/>
        </w:rPr>
        <w:t xml:space="preserve"> обязуется </w:t>
      </w:r>
      <w:r w:rsidR="00054499">
        <w:rPr>
          <w:rFonts w:ascii="Times New Roman" w:hAnsi="Times New Roman"/>
          <w:sz w:val="24"/>
          <w:szCs w:val="24"/>
        </w:rPr>
        <w:t xml:space="preserve"> выполнять условия  договора с 01.01.2015г. по 31.12.2015г.</w:t>
      </w:r>
    </w:p>
    <w:p w:rsidR="00DF50E9" w:rsidRPr="00DF3403" w:rsidRDefault="00DF50E9" w:rsidP="00DF50E9"/>
    <w:p w:rsidR="003963BB" w:rsidRPr="00DF3403" w:rsidRDefault="003963BB" w:rsidP="003963BB">
      <w:pPr>
        <w:pStyle w:val="1"/>
        <w:tabs>
          <w:tab w:val="num" w:pos="0"/>
          <w:tab w:val="num" w:pos="360"/>
        </w:tabs>
        <w:suppressAutoHyphens/>
        <w:spacing w:before="0" w:after="0"/>
        <w:jc w:val="center"/>
        <w:rPr>
          <w:rFonts w:ascii="Times New Roman" w:hAnsi="Times New Roman" w:cs="Times New Roman"/>
          <w:sz w:val="24"/>
          <w:szCs w:val="24"/>
        </w:rPr>
      </w:pPr>
      <w:r w:rsidRPr="00DF3403">
        <w:rPr>
          <w:rFonts w:ascii="Times New Roman" w:hAnsi="Times New Roman" w:cs="Times New Roman"/>
          <w:sz w:val="24"/>
          <w:szCs w:val="24"/>
        </w:rPr>
        <w:t xml:space="preserve">5. </w:t>
      </w:r>
      <w:r w:rsidR="00934A98">
        <w:rPr>
          <w:rFonts w:ascii="Times New Roman" w:hAnsi="Times New Roman" w:cs="Times New Roman"/>
          <w:sz w:val="24"/>
          <w:szCs w:val="24"/>
        </w:rPr>
        <w:t xml:space="preserve"> ПРАВА И ОБЯЗАННОСТИ  СТОРОН</w:t>
      </w:r>
    </w:p>
    <w:p w:rsidR="00E264CE" w:rsidRPr="00DF3403" w:rsidRDefault="00E264CE" w:rsidP="00E264CE"/>
    <w:p w:rsidR="003963BB" w:rsidRDefault="003963BB" w:rsidP="003963BB">
      <w:pPr>
        <w:ind w:firstLine="426"/>
        <w:jc w:val="both"/>
      </w:pPr>
      <w:r w:rsidRPr="00DF3403">
        <w:t xml:space="preserve">5.1. </w:t>
      </w:r>
      <w:r w:rsidR="001038C5" w:rsidRPr="00DF3403">
        <w:t xml:space="preserve"> </w:t>
      </w:r>
      <w:r w:rsidR="00533CBB" w:rsidRPr="00DF3403">
        <w:t>«</w:t>
      </w:r>
      <w:r w:rsidR="000F48D7">
        <w:t>Исполнитель</w:t>
      </w:r>
      <w:r w:rsidR="00533CBB" w:rsidRPr="00DF3403">
        <w:t>»</w:t>
      </w:r>
      <w:r w:rsidRPr="00DF3403">
        <w:t xml:space="preserve"> обязуется:</w:t>
      </w:r>
    </w:p>
    <w:p w:rsidR="00934A98" w:rsidRPr="00934A98" w:rsidRDefault="00934A98" w:rsidP="00934A98">
      <w:pPr>
        <w:widowControl w:val="0"/>
        <w:jc w:val="both"/>
        <w:rPr>
          <w:rFonts w:eastAsia="Calibri"/>
          <w:lang w:eastAsia="en-US"/>
        </w:rPr>
      </w:pPr>
      <w:r>
        <w:rPr>
          <w:rFonts w:eastAsia="Calibri"/>
          <w:sz w:val="26"/>
          <w:szCs w:val="26"/>
          <w:lang w:eastAsia="en-US"/>
        </w:rPr>
        <w:t xml:space="preserve">       5.1.1.</w:t>
      </w:r>
      <w:r w:rsidRPr="001A6F85">
        <w:rPr>
          <w:rFonts w:eastAsia="Calibri"/>
          <w:sz w:val="26"/>
          <w:szCs w:val="26"/>
          <w:lang w:eastAsia="en-US"/>
        </w:rPr>
        <w:t xml:space="preserve"> </w:t>
      </w:r>
      <w:r w:rsidRPr="00934A98">
        <w:rPr>
          <w:rFonts w:eastAsia="Calibri"/>
          <w:lang w:eastAsia="en-US"/>
        </w:rPr>
        <w:t xml:space="preserve">Не позднее 5 (пяти) календарных дней с момента заключения договора </w:t>
      </w:r>
      <w:r w:rsidR="00054499">
        <w:rPr>
          <w:rFonts w:eastAsia="Calibri"/>
          <w:lang w:eastAsia="en-US"/>
        </w:rPr>
        <w:t>«</w:t>
      </w:r>
      <w:r w:rsidR="000F48D7">
        <w:rPr>
          <w:rFonts w:eastAsia="Calibri"/>
          <w:lang w:eastAsia="en-US"/>
        </w:rPr>
        <w:t>Исполнитель</w:t>
      </w:r>
      <w:r w:rsidR="00054499">
        <w:rPr>
          <w:rFonts w:eastAsia="Calibri"/>
          <w:lang w:eastAsia="en-US"/>
        </w:rPr>
        <w:t>»</w:t>
      </w:r>
      <w:r w:rsidRPr="00934A98">
        <w:rPr>
          <w:rFonts w:eastAsia="Calibri"/>
          <w:lang w:eastAsia="en-US"/>
        </w:rPr>
        <w:t xml:space="preserve"> обязан предоставить </w:t>
      </w:r>
      <w:r w:rsidR="00054499">
        <w:rPr>
          <w:rFonts w:eastAsia="Calibri"/>
          <w:lang w:eastAsia="en-US"/>
        </w:rPr>
        <w:t>«</w:t>
      </w:r>
      <w:r w:rsidRPr="00934A98">
        <w:rPr>
          <w:rFonts w:eastAsia="Calibri"/>
          <w:lang w:eastAsia="en-US"/>
        </w:rPr>
        <w:t>Заказчику</w:t>
      </w:r>
      <w:r w:rsidR="00054499">
        <w:rPr>
          <w:rFonts w:eastAsia="Calibri"/>
          <w:lang w:eastAsia="en-US"/>
        </w:rPr>
        <w:t>»</w:t>
      </w:r>
      <w:r w:rsidRPr="00934A98">
        <w:rPr>
          <w:rFonts w:eastAsia="Calibri"/>
          <w:lang w:eastAsia="en-US"/>
        </w:rPr>
        <w:t xml:space="preserve"> информацию в отношении всей цепочки </w:t>
      </w:r>
      <w:r w:rsidRPr="00934A98">
        <w:rPr>
          <w:rFonts w:eastAsia="Calibri"/>
          <w:lang w:eastAsia="en-US"/>
        </w:rPr>
        <w:lastRenderedPageBreak/>
        <w:t xml:space="preserve">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054499">
        <w:rPr>
          <w:rFonts w:eastAsia="Calibri"/>
          <w:lang w:eastAsia="en-US"/>
        </w:rPr>
        <w:t>«</w:t>
      </w:r>
      <w:r w:rsidR="000F48D7">
        <w:rPr>
          <w:rFonts w:eastAsia="Calibri"/>
          <w:lang w:eastAsia="en-US"/>
        </w:rPr>
        <w:t>Исполнителем</w:t>
      </w:r>
      <w:r w:rsidR="00054499">
        <w:rPr>
          <w:rFonts w:eastAsia="Calibri"/>
          <w:lang w:eastAsia="en-US"/>
        </w:rPr>
        <w:t>»</w:t>
      </w:r>
      <w:r w:rsidRPr="00934A98">
        <w:rPr>
          <w:rFonts w:eastAsia="Calibri"/>
          <w:lang w:eastAsia="en-US"/>
        </w:rPr>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054499">
        <w:rPr>
          <w:rFonts w:eastAsia="Calibri"/>
          <w:lang w:eastAsia="en-US"/>
        </w:rPr>
        <w:t>«</w:t>
      </w:r>
      <w:r w:rsidRPr="00934A98">
        <w:rPr>
          <w:rFonts w:eastAsia="Calibri"/>
          <w:lang w:eastAsia="en-US"/>
        </w:rPr>
        <w:t>Заказчика</w:t>
      </w:r>
      <w:r w:rsidR="00054499">
        <w:rPr>
          <w:rFonts w:eastAsia="Calibri"/>
          <w:lang w:eastAsia="en-US"/>
        </w:rPr>
        <w:t>»</w:t>
      </w:r>
      <w:r w:rsidRPr="00934A98">
        <w:rPr>
          <w:rFonts w:eastAsia="Calibri"/>
          <w:lang w:eastAsia="en-US"/>
        </w:rPr>
        <w:t xml:space="preserve"> от настоящего договора. В этом случае договор считается расторгнутым с момента получения </w:t>
      </w:r>
      <w:r w:rsidR="00054499">
        <w:rPr>
          <w:rFonts w:eastAsia="Calibri"/>
          <w:lang w:eastAsia="en-US"/>
        </w:rPr>
        <w:t>«</w:t>
      </w:r>
      <w:r w:rsidR="000F48D7">
        <w:rPr>
          <w:rFonts w:eastAsia="Calibri"/>
          <w:lang w:eastAsia="en-US"/>
        </w:rPr>
        <w:t>Исполнителем</w:t>
      </w:r>
      <w:r w:rsidR="00054499">
        <w:rPr>
          <w:rFonts w:eastAsia="Calibri"/>
          <w:lang w:eastAsia="en-US"/>
        </w:rPr>
        <w:t>»</w:t>
      </w:r>
      <w:r w:rsidRPr="00934A98">
        <w:rPr>
          <w:rFonts w:eastAsia="Calibri"/>
          <w:lang w:eastAsia="en-US"/>
        </w:rPr>
        <w:t xml:space="preserve"> соответствующего письменного уведомления </w:t>
      </w:r>
      <w:r w:rsidR="00054499">
        <w:rPr>
          <w:rFonts w:eastAsia="Calibri"/>
          <w:lang w:eastAsia="en-US"/>
        </w:rPr>
        <w:t>«</w:t>
      </w:r>
      <w:r w:rsidRPr="00934A98">
        <w:rPr>
          <w:rFonts w:eastAsia="Calibri"/>
          <w:lang w:eastAsia="en-US"/>
        </w:rPr>
        <w:t>Заказчика</w:t>
      </w:r>
      <w:r w:rsidR="00054499">
        <w:rPr>
          <w:rFonts w:eastAsia="Calibri"/>
          <w:lang w:eastAsia="en-US"/>
        </w:rPr>
        <w:t>»</w:t>
      </w:r>
      <w:r w:rsidRPr="00934A98">
        <w:rPr>
          <w:rFonts w:eastAsia="Calibri"/>
          <w:lang w:eastAsia="en-US"/>
        </w:rPr>
        <w:t>, если иной срок не указан в уведомлении.</w:t>
      </w:r>
    </w:p>
    <w:p w:rsidR="00934A98" w:rsidRPr="00934A98" w:rsidRDefault="00934A98" w:rsidP="00934A98">
      <w:pPr>
        <w:jc w:val="both"/>
        <w:rPr>
          <w:lang w:eastAsia="en-US"/>
        </w:rPr>
      </w:pPr>
      <w:r>
        <w:rPr>
          <w:rFonts w:eastAsia="Calibri"/>
          <w:lang w:eastAsia="en-US"/>
        </w:rPr>
        <w:t xml:space="preserve">      5.1.2.</w:t>
      </w:r>
      <w:r w:rsidRPr="00934A98">
        <w:rPr>
          <w:rFonts w:eastAsia="Calibri"/>
          <w:lang w:eastAsia="en-US"/>
        </w:rPr>
        <w:t xml:space="preserve"> </w:t>
      </w:r>
      <w:r w:rsidRPr="00934A98">
        <w:rPr>
          <w:lang w:eastAsia="en-US"/>
        </w:rPr>
        <w:t xml:space="preserve">При исполнении договора </w:t>
      </w:r>
      <w:r w:rsidR="00054499">
        <w:rPr>
          <w:lang w:eastAsia="en-US"/>
        </w:rPr>
        <w:t>«</w:t>
      </w:r>
      <w:r w:rsidR="000F48D7">
        <w:rPr>
          <w:lang w:eastAsia="en-US"/>
        </w:rPr>
        <w:t>Исполнитель</w:t>
      </w:r>
      <w:r w:rsidR="00054499">
        <w:rPr>
          <w:lang w:eastAsia="en-US"/>
        </w:rPr>
        <w:t>»</w:t>
      </w:r>
      <w:r w:rsidRPr="00934A98">
        <w:rPr>
          <w:lang w:eastAsia="en-US"/>
        </w:rPr>
        <w:t xml:space="preserve"> обязан предоставить </w:t>
      </w:r>
      <w:r w:rsidR="00054499">
        <w:rPr>
          <w:lang w:eastAsia="en-US"/>
        </w:rPr>
        <w:t>«</w:t>
      </w:r>
      <w:r w:rsidRPr="00934A98">
        <w:rPr>
          <w:lang w:eastAsia="en-US"/>
        </w:rPr>
        <w:t>Заказчику</w:t>
      </w:r>
      <w:r w:rsidR="00054499">
        <w:rPr>
          <w:lang w:eastAsia="en-US"/>
        </w:rPr>
        <w:t>»</w:t>
      </w:r>
      <w:r w:rsidRPr="00934A98">
        <w:rPr>
          <w:lang w:eastAsia="en-US"/>
        </w:rPr>
        <w:t xml:space="preserve"> </w:t>
      </w:r>
      <w:r w:rsidR="00054499">
        <w:rPr>
          <w:lang w:eastAsia="en-US"/>
        </w:rPr>
        <w:t xml:space="preserve"> </w:t>
      </w:r>
      <w:r w:rsidRPr="00934A98">
        <w:rPr>
          <w:lang w:eastAsia="en-US"/>
        </w:rPr>
        <w:t xml:space="preserve"> письмо-уведомление по форме, являющейся приложением к настоящему договору, информирующее  о соответствии/несоответствии привлеченных им в рамках договора субподрядчиков/</w:t>
      </w:r>
      <w:proofErr w:type="spellStart"/>
      <w:r w:rsidRPr="00934A98">
        <w:rPr>
          <w:lang w:eastAsia="en-US"/>
        </w:rPr>
        <w:t>субисполнителей</w:t>
      </w:r>
      <w:proofErr w:type="spellEnd"/>
      <w:r w:rsidRPr="00934A98">
        <w:rPr>
          <w:lang w:eastAsia="en-US"/>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w:t>
      </w:r>
      <w:r w:rsidR="00054499">
        <w:rPr>
          <w:lang w:eastAsia="en-US"/>
        </w:rPr>
        <w:t>«</w:t>
      </w:r>
      <w:r w:rsidR="000F48D7">
        <w:rPr>
          <w:lang w:eastAsia="en-US"/>
        </w:rPr>
        <w:t>Исполнителем</w:t>
      </w:r>
      <w:r w:rsidR="00054499">
        <w:rPr>
          <w:lang w:eastAsia="en-US"/>
        </w:rPr>
        <w:t>»</w:t>
      </w:r>
      <w:r w:rsidRPr="00934A98">
        <w:rPr>
          <w:lang w:eastAsia="en-US"/>
        </w:rPr>
        <w:t xml:space="preserve"> в течение 5-ти (пяти) дней </w:t>
      </w:r>
      <w:proofErr w:type="gramStart"/>
      <w:r w:rsidRPr="00934A98">
        <w:rPr>
          <w:lang w:eastAsia="en-US"/>
        </w:rPr>
        <w:t>с даты заключения</w:t>
      </w:r>
      <w:proofErr w:type="gramEnd"/>
      <w:r w:rsidRPr="00934A98">
        <w:rPr>
          <w:lang w:eastAsia="en-US"/>
        </w:rPr>
        <w:t xml:space="preserve"> соответствующего договора с субподрядчиком /</w:t>
      </w:r>
      <w:proofErr w:type="spellStart"/>
      <w:r w:rsidRPr="00934A98">
        <w:rPr>
          <w:lang w:eastAsia="en-US"/>
        </w:rPr>
        <w:t>субисполнителем</w:t>
      </w:r>
      <w:proofErr w:type="spellEnd"/>
      <w:r w:rsidRPr="00934A98">
        <w:rPr>
          <w:lang w:eastAsia="en-US"/>
        </w:rPr>
        <w:t xml:space="preserve"> 1-го уровня. В случае каких-либо изменений указанных сведений </w:t>
      </w:r>
      <w:r w:rsidR="00054499">
        <w:rPr>
          <w:lang w:eastAsia="en-US"/>
        </w:rPr>
        <w:t>«</w:t>
      </w:r>
      <w:r w:rsidR="000F48D7">
        <w:rPr>
          <w:lang w:eastAsia="en-US"/>
        </w:rPr>
        <w:t>Исполнитель</w:t>
      </w:r>
      <w:r w:rsidR="00054499">
        <w:rPr>
          <w:lang w:eastAsia="en-US"/>
        </w:rPr>
        <w:t>»</w:t>
      </w:r>
      <w:r w:rsidRPr="00934A98">
        <w:rPr>
          <w:lang w:eastAsia="en-US"/>
        </w:rPr>
        <w:t xml:space="preserve">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w:t>
      </w:r>
      <w:r w:rsidR="00054499">
        <w:rPr>
          <w:lang w:eastAsia="en-US"/>
        </w:rPr>
        <w:t>«</w:t>
      </w:r>
      <w:r w:rsidRPr="00934A98">
        <w:rPr>
          <w:lang w:eastAsia="en-US"/>
        </w:rPr>
        <w:t>Заказчик</w:t>
      </w:r>
      <w:r w:rsidR="00054499">
        <w:rPr>
          <w:lang w:eastAsia="en-US"/>
        </w:rPr>
        <w:t>»</w:t>
      </w:r>
      <w:r w:rsidRPr="00934A98">
        <w:rPr>
          <w:lang w:eastAsia="en-US"/>
        </w:rPr>
        <w:t xml:space="preserve"> вправе расторгнуть договор в одностороннем порядке и (или) требовать уплаты  штрафа в размере 1% от стоимости договора, но не менее 7 000 рублей.</w:t>
      </w:r>
    </w:p>
    <w:p w:rsidR="003963BB" w:rsidRPr="00DF3403" w:rsidRDefault="003963BB" w:rsidP="003963BB">
      <w:pPr>
        <w:ind w:firstLine="426"/>
        <w:jc w:val="both"/>
      </w:pPr>
      <w:r w:rsidRPr="00DF3403">
        <w:t>5.1.</w:t>
      </w:r>
      <w:r w:rsidR="00934A98">
        <w:t>3</w:t>
      </w:r>
      <w:r w:rsidRPr="00DF3403">
        <w:t>.</w:t>
      </w:r>
      <w:r w:rsidR="001038C5" w:rsidRPr="00DF3403">
        <w:t xml:space="preserve"> </w:t>
      </w:r>
      <w:r w:rsidRPr="00DF3403">
        <w:t xml:space="preserve">Выполнить все Работы в объеме, предусмотренном </w:t>
      </w:r>
      <w:r w:rsidR="00950C4B">
        <w:t xml:space="preserve">Техническому заданию «Заказчика», настоящего </w:t>
      </w:r>
      <w:r w:rsidR="00613622" w:rsidRPr="00DF3403">
        <w:t>Договор</w:t>
      </w:r>
      <w:r w:rsidR="00950C4B">
        <w:t>а</w:t>
      </w:r>
      <w:r w:rsidR="0044353C">
        <w:t xml:space="preserve"> </w:t>
      </w:r>
      <w:r w:rsidRPr="00DF3403">
        <w:t xml:space="preserve"> и приложениями к нему</w:t>
      </w:r>
      <w:r w:rsidR="00950C4B">
        <w:t xml:space="preserve">.  </w:t>
      </w:r>
      <w:r w:rsidR="00054499">
        <w:t xml:space="preserve"> </w:t>
      </w:r>
    </w:p>
    <w:p w:rsidR="000F48D7" w:rsidRPr="000F48D7" w:rsidRDefault="000F48D7" w:rsidP="000F48D7">
      <w:pPr>
        <w:spacing w:line="200" w:lineRule="atLeast"/>
      </w:pPr>
      <w:r>
        <w:rPr>
          <w:bCs/>
        </w:rPr>
        <w:t xml:space="preserve">      </w:t>
      </w:r>
      <w:r w:rsidRPr="000F48D7">
        <w:rPr>
          <w:bCs/>
        </w:rPr>
        <w:t xml:space="preserve"> 5.1.4.</w:t>
      </w:r>
      <w:r w:rsidRPr="000F48D7">
        <w:t xml:space="preserve">Проводить ежемесячно плановое техническое обслуживание «Комплекса». </w:t>
      </w:r>
    </w:p>
    <w:p w:rsidR="000F48D7" w:rsidRPr="000F48D7" w:rsidRDefault="000F48D7" w:rsidP="000F48D7">
      <w:pPr>
        <w:spacing w:line="200" w:lineRule="atLeast"/>
      </w:pPr>
      <w:r>
        <w:t xml:space="preserve">       5.1.5.</w:t>
      </w:r>
      <w:r w:rsidRPr="000F48D7">
        <w:t>Оказывать по заявке «Заказчика» консультативные услуги по вопросам эксплуатации установленного оборудования.</w:t>
      </w:r>
    </w:p>
    <w:p w:rsidR="000F48D7" w:rsidRPr="000F48D7" w:rsidRDefault="000F48D7" w:rsidP="000F48D7">
      <w:pPr>
        <w:spacing w:line="200" w:lineRule="atLeast"/>
      </w:pPr>
      <w:r>
        <w:t xml:space="preserve">       5.1.6.</w:t>
      </w:r>
      <w:r w:rsidRPr="000F48D7">
        <w:t>Изменять по заявке «Заказчика» программы функционирования «Комплекса».</w:t>
      </w:r>
    </w:p>
    <w:p w:rsidR="000F48D7" w:rsidRPr="000F48D7" w:rsidRDefault="000F48D7" w:rsidP="000F48D7">
      <w:pPr>
        <w:spacing w:line="200" w:lineRule="atLeast"/>
      </w:pPr>
      <w:r>
        <w:t xml:space="preserve">       5.1.7.</w:t>
      </w:r>
      <w:r w:rsidRPr="000F48D7">
        <w:t>Восстанавливать работоспособность «Комплекса».</w:t>
      </w:r>
    </w:p>
    <w:p w:rsidR="000F48D7" w:rsidRPr="000F48D7" w:rsidRDefault="000F48D7" w:rsidP="000F48D7">
      <w:pPr>
        <w:spacing w:line="200" w:lineRule="atLeast"/>
      </w:pPr>
      <w:r>
        <w:t xml:space="preserve">       5.1.8.</w:t>
      </w:r>
      <w:r w:rsidRPr="000F48D7">
        <w:t>Обеспечить своих представителей, осуществляющих техническое обслуживание «Комплекса», необходимой контрольно-измерительной аппаратурой, инструментом и расходным материалом.</w:t>
      </w:r>
    </w:p>
    <w:p w:rsidR="000F48D7" w:rsidRPr="000F48D7" w:rsidRDefault="000F48D7" w:rsidP="000F48D7">
      <w:pPr>
        <w:spacing w:line="200" w:lineRule="atLeast"/>
      </w:pPr>
      <w:r>
        <w:t xml:space="preserve">       5.1.9</w:t>
      </w:r>
      <w:r w:rsidRPr="000F48D7">
        <w:t>.При проведении работ соблюдать правила режима и техники безопасности, действующие на Объекте «Заказчика».</w:t>
      </w:r>
    </w:p>
    <w:p w:rsidR="003963BB" w:rsidRPr="00DF3403" w:rsidRDefault="00F31522" w:rsidP="00F31522">
      <w:pPr>
        <w:spacing w:line="200" w:lineRule="atLeast"/>
      </w:pPr>
      <w:r>
        <w:t xml:space="preserve"> </w:t>
      </w:r>
      <w:r w:rsidR="000F48D7">
        <w:rPr>
          <w:sz w:val="26"/>
          <w:szCs w:val="26"/>
        </w:rPr>
        <w:t xml:space="preserve"> </w:t>
      </w:r>
      <w:r>
        <w:rPr>
          <w:sz w:val="26"/>
          <w:szCs w:val="26"/>
        </w:rPr>
        <w:t xml:space="preserve">     </w:t>
      </w:r>
      <w:r w:rsidR="003963BB" w:rsidRPr="00DF3403">
        <w:t>5.1.</w:t>
      </w:r>
      <w:r>
        <w:t>10</w:t>
      </w:r>
      <w:r w:rsidR="003963BB" w:rsidRPr="00DF3403">
        <w:t>. Обеспечивать:</w:t>
      </w:r>
    </w:p>
    <w:p w:rsidR="003963BB" w:rsidRPr="00DF3403" w:rsidRDefault="003963BB" w:rsidP="003963BB">
      <w:pPr>
        <w:pStyle w:val="a5"/>
        <w:numPr>
          <w:ilvl w:val="0"/>
          <w:numId w:val="1"/>
        </w:numPr>
        <w:spacing w:after="0"/>
        <w:jc w:val="both"/>
        <w:rPr>
          <w:sz w:val="24"/>
          <w:szCs w:val="24"/>
        </w:rPr>
      </w:pPr>
      <w:r w:rsidRPr="00DF3403">
        <w:rPr>
          <w:sz w:val="24"/>
          <w:szCs w:val="24"/>
        </w:rPr>
        <w:t xml:space="preserve">Противопожарные мероприятия, охрану труда и охрану окружающей среды во время проведения </w:t>
      </w:r>
      <w:r w:rsidR="00E264CE" w:rsidRPr="00DF3403">
        <w:rPr>
          <w:sz w:val="24"/>
          <w:szCs w:val="24"/>
        </w:rPr>
        <w:t>р</w:t>
      </w:r>
      <w:r w:rsidR="005D70C2" w:rsidRPr="00DF3403">
        <w:rPr>
          <w:sz w:val="24"/>
          <w:szCs w:val="24"/>
        </w:rPr>
        <w:t>абот</w:t>
      </w:r>
      <w:r w:rsidRPr="00DF3403">
        <w:rPr>
          <w:sz w:val="24"/>
          <w:szCs w:val="24"/>
        </w:rPr>
        <w:t>;</w:t>
      </w:r>
    </w:p>
    <w:p w:rsidR="003963BB" w:rsidRPr="00DF3403" w:rsidRDefault="003963BB" w:rsidP="003963BB">
      <w:pPr>
        <w:pStyle w:val="a5"/>
        <w:numPr>
          <w:ilvl w:val="0"/>
          <w:numId w:val="1"/>
        </w:numPr>
        <w:spacing w:after="0"/>
        <w:jc w:val="both"/>
        <w:rPr>
          <w:sz w:val="24"/>
          <w:szCs w:val="24"/>
        </w:rPr>
      </w:pPr>
      <w:r w:rsidRPr="00DF3403">
        <w:rPr>
          <w:sz w:val="24"/>
          <w:szCs w:val="24"/>
        </w:rPr>
        <w:t xml:space="preserve">Ведение Журнала производства </w:t>
      </w:r>
      <w:r w:rsidR="00E264CE" w:rsidRPr="00DF3403">
        <w:rPr>
          <w:sz w:val="24"/>
          <w:szCs w:val="24"/>
        </w:rPr>
        <w:t>р</w:t>
      </w:r>
      <w:r w:rsidR="005D70C2" w:rsidRPr="00DF3403">
        <w:rPr>
          <w:sz w:val="24"/>
          <w:szCs w:val="24"/>
        </w:rPr>
        <w:t>абот</w:t>
      </w:r>
      <w:r w:rsidRPr="00DF3403">
        <w:rPr>
          <w:sz w:val="24"/>
          <w:szCs w:val="24"/>
        </w:rPr>
        <w:t>;</w:t>
      </w:r>
    </w:p>
    <w:p w:rsidR="003963BB" w:rsidRPr="00DF3403" w:rsidRDefault="003963BB" w:rsidP="003963BB">
      <w:pPr>
        <w:pStyle w:val="a5"/>
        <w:numPr>
          <w:ilvl w:val="0"/>
          <w:numId w:val="1"/>
        </w:numPr>
        <w:spacing w:after="0"/>
        <w:jc w:val="both"/>
        <w:rPr>
          <w:sz w:val="24"/>
          <w:szCs w:val="24"/>
        </w:rPr>
      </w:pPr>
      <w:r w:rsidRPr="00DF3403">
        <w:rPr>
          <w:sz w:val="24"/>
          <w:szCs w:val="24"/>
        </w:rPr>
        <w:t xml:space="preserve">Освобождение Объекта от принадлежащих </w:t>
      </w:r>
      <w:r w:rsidR="00533CBB" w:rsidRPr="00DF3403">
        <w:rPr>
          <w:sz w:val="24"/>
          <w:szCs w:val="24"/>
        </w:rPr>
        <w:t>«</w:t>
      </w:r>
      <w:r w:rsidRPr="00DF3403">
        <w:rPr>
          <w:sz w:val="24"/>
          <w:szCs w:val="24"/>
        </w:rPr>
        <w:t>Подрядчику</w:t>
      </w:r>
      <w:r w:rsidR="00533CBB" w:rsidRPr="00DF3403">
        <w:rPr>
          <w:sz w:val="24"/>
          <w:szCs w:val="24"/>
        </w:rPr>
        <w:t>»</w:t>
      </w:r>
      <w:r w:rsidRPr="00DF3403">
        <w:rPr>
          <w:sz w:val="24"/>
          <w:szCs w:val="24"/>
        </w:rPr>
        <w:t xml:space="preserve"> стройматериалов, </w:t>
      </w:r>
      <w:r w:rsidR="00C0644F" w:rsidRPr="00DF3403">
        <w:rPr>
          <w:sz w:val="24"/>
          <w:szCs w:val="24"/>
        </w:rPr>
        <w:t xml:space="preserve">строительного мусора, </w:t>
      </w:r>
      <w:r w:rsidRPr="00DF3403">
        <w:rPr>
          <w:sz w:val="24"/>
          <w:szCs w:val="24"/>
        </w:rPr>
        <w:t xml:space="preserve">машин и механизмов не позднее </w:t>
      </w:r>
      <w:r w:rsidR="00C0644F" w:rsidRPr="00DF3403">
        <w:rPr>
          <w:sz w:val="24"/>
          <w:szCs w:val="24"/>
        </w:rPr>
        <w:t xml:space="preserve">2 дней </w:t>
      </w:r>
      <w:r w:rsidRPr="00DF3403">
        <w:rPr>
          <w:sz w:val="24"/>
          <w:szCs w:val="24"/>
        </w:rPr>
        <w:t xml:space="preserve">после окончания </w:t>
      </w:r>
      <w:r w:rsidR="00E264CE" w:rsidRPr="00DF3403">
        <w:rPr>
          <w:sz w:val="24"/>
          <w:szCs w:val="24"/>
        </w:rPr>
        <w:t>р</w:t>
      </w:r>
      <w:r w:rsidRPr="00DF3403">
        <w:rPr>
          <w:sz w:val="24"/>
          <w:szCs w:val="24"/>
        </w:rPr>
        <w:t>абот.</w:t>
      </w:r>
    </w:p>
    <w:p w:rsidR="003963BB" w:rsidRPr="00DF3403" w:rsidRDefault="00F31522" w:rsidP="00F31522">
      <w:pPr>
        <w:pStyle w:val="ConsNormal"/>
        <w:widowControl/>
        <w:ind w:firstLine="0"/>
        <w:jc w:val="both"/>
        <w:rPr>
          <w:rFonts w:ascii="Times New Roman" w:hAnsi="Times New Roman"/>
          <w:sz w:val="24"/>
          <w:szCs w:val="24"/>
        </w:rPr>
      </w:pPr>
      <w:r>
        <w:rPr>
          <w:rFonts w:ascii="Times New Roman" w:hAnsi="Times New Roman"/>
          <w:sz w:val="24"/>
          <w:szCs w:val="24"/>
        </w:rPr>
        <w:t xml:space="preserve">        </w:t>
      </w:r>
      <w:r w:rsidR="003963BB" w:rsidRPr="00DF3403">
        <w:rPr>
          <w:rFonts w:ascii="Times New Roman" w:hAnsi="Times New Roman"/>
          <w:sz w:val="24"/>
          <w:szCs w:val="24"/>
        </w:rPr>
        <w:t>5.1.</w:t>
      </w:r>
      <w:r>
        <w:rPr>
          <w:rFonts w:ascii="Times New Roman" w:hAnsi="Times New Roman"/>
          <w:sz w:val="24"/>
          <w:szCs w:val="24"/>
        </w:rPr>
        <w:t>12</w:t>
      </w:r>
      <w:r w:rsidR="003963BB" w:rsidRPr="00DF3403">
        <w:rPr>
          <w:rFonts w:ascii="Times New Roman" w:hAnsi="Times New Roman"/>
          <w:sz w:val="24"/>
          <w:szCs w:val="24"/>
        </w:rPr>
        <w:t xml:space="preserve">. Немедленно известить </w:t>
      </w:r>
      <w:r w:rsidR="00E264CE" w:rsidRPr="00DF3403">
        <w:rPr>
          <w:rFonts w:ascii="Times New Roman" w:hAnsi="Times New Roman"/>
          <w:sz w:val="24"/>
          <w:szCs w:val="24"/>
        </w:rPr>
        <w:t>«</w:t>
      </w:r>
      <w:r w:rsidR="003963BB" w:rsidRPr="00DF3403">
        <w:rPr>
          <w:rFonts w:ascii="Times New Roman" w:hAnsi="Times New Roman"/>
          <w:sz w:val="24"/>
          <w:szCs w:val="24"/>
        </w:rPr>
        <w:t>Заказчика</w:t>
      </w:r>
      <w:r w:rsidR="00E264CE" w:rsidRPr="00DF3403">
        <w:rPr>
          <w:rFonts w:ascii="Times New Roman" w:hAnsi="Times New Roman"/>
          <w:sz w:val="24"/>
          <w:szCs w:val="24"/>
        </w:rPr>
        <w:t>»</w:t>
      </w:r>
      <w:r w:rsidR="003963BB" w:rsidRPr="00DF3403">
        <w:rPr>
          <w:rFonts w:ascii="Times New Roman" w:hAnsi="Times New Roman"/>
          <w:sz w:val="24"/>
          <w:szCs w:val="24"/>
        </w:rPr>
        <w:t xml:space="preserve"> и до получения от него указаний приостановить </w:t>
      </w:r>
      <w:r w:rsidR="00E264CE" w:rsidRPr="00DF3403">
        <w:rPr>
          <w:rFonts w:ascii="Times New Roman" w:hAnsi="Times New Roman"/>
          <w:sz w:val="24"/>
          <w:szCs w:val="24"/>
        </w:rPr>
        <w:t>р</w:t>
      </w:r>
      <w:r w:rsidR="003963BB" w:rsidRPr="00DF3403">
        <w:rPr>
          <w:rFonts w:ascii="Times New Roman" w:hAnsi="Times New Roman"/>
          <w:sz w:val="24"/>
          <w:szCs w:val="24"/>
        </w:rPr>
        <w:t xml:space="preserve">аботы при обнаружении: </w:t>
      </w:r>
    </w:p>
    <w:p w:rsidR="003963BB" w:rsidRPr="00DF3403" w:rsidRDefault="003963BB" w:rsidP="003963BB">
      <w:pPr>
        <w:pStyle w:val="ConsNormal"/>
        <w:widowControl/>
        <w:numPr>
          <w:ilvl w:val="0"/>
          <w:numId w:val="1"/>
        </w:numPr>
        <w:autoSpaceDE w:val="0"/>
        <w:autoSpaceDN w:val="0"/>
        <w:adjustRightInd w:val="0"/>
        <w:jc w:val="both"/>
        <w:rPr>
          <w:rFonts w:ascii="Times New Roman" w:hAnsi="Times New Roman"/>
          <w:sz w:val="24"/>
          <w:szCs w:val="24"/>
        </w:rPr>
      </w:pPr>
      <w:r w:rsidRPr="00DF3403">
        <w:rPr>
          <w:rFonts w:ascii="Times New Roman" w:hAnsi="Times New Roman"/>
          <w:sz w:val="24"/>
          <w:szCs w:val="24"/>
        </w:rPr>
        <w:t xml:space="preserve">возможных неблагоприятных для </w:t>
      </w:r>
      <w:r w:rsidR="00E264CE" w:rsidRPr="00DF3403">
        <w:rPr>
          <w:rFonts w:ascii="Times New Roman" w:hAnsi="Times New Roman"/>
          <w:sz w:val="24"/>
          <w:szCs w:val="24"/>
        </w:rPr>
        <w:t>«</w:t>
      </w:r>
      <w:r w:rsidRPr="00DF3403">
        <w:rPr>
          <w:rFonts w:ascii="Times New Roman" w:hAnsi="Times New Roman"/>
          <w:sz w:val="24"/>
          <w:szCs w:val="24"/>
        </w:rPr>
        <w:t>Заказчика</w:t>
      </w:r>
      <w:r w:rsidR="00E264CE" w:rsidRPr="00DF3403">
        <w:rPr>
          <w:rFonts w:ascii="Times New Roman" w:hAnsi="Times New Roman"/>
          <w:sz w:val="24"/>
          <w:szCs w:val="24"/>
        </w:rPr>
        <w:t>»</w:t>
      </w:r>
      <w:r w:rsidRPr="00DF3403">
        <w:rPr>
          <w:rFonts w:ascii="Times New Roman" w:hAnsi="Times New Roman"/>
          <w:sz w:val="24"/>
          <w:szCs w:val="24"/>
        </w:rPr>
        <w:t xml:space="preserve"> последствий выполнения указаний последнего о способе исполнения </w:t>
      </w:r>
      <w:r w:rsidR="00E264CE" w:rsidRPr="00DF3403">
        <w:rPr>
          <w:rFonts w:ascii="Times New Roman" w:hAnsi="Times New Roman"/>
          <w:sz w:val="24"/>
          <w:szCs w:val="24"/>
        </w:rPr>
        <w:t>р</w:t>
      </w:r>
      <w:r w:rsidRPr="00DF3403">
        <w:rPr>
          <w:rFonts w:ascii="Times New Roman" w:hAnsi="Times New Roman"/>
          <w:sz w:val="24"/>
          <w:szCs w:val="24"/>
        </w:rPr>
        <w:t>аботы;</w:t>
      </w:r>
    </w:p>
    <w:p w:rsidR="003963BB" w:rsidRPr="00DF3403" w:rsidRDefault="003963BB" w:rsidP="003963BB">
      <w:pPr>
        <w:pStyle w:val="ConsNormal"/>
        <w:widowControl/>
        <w:numPr>
          <w:ilvl w:val="0"/>
          <w:numId w:val="1"/>
        </w:numPr>
        <w:autoSpaceDE w:val="0"/>
        <w:autoSpaceDN w:val="0"/>
        <w:adjustRightInd w:val="0"/>
        <w:jc w:val="both"/>
        <w:rPr>
          <w:rFonts w:ascii="Times New Roman" w:hAnsi="Times New Roman"/>
          <w:sz w:val="24"/>
          <w:szCs w:val="24"/>
        </w:rPr>
      </w:pPr>
      <w:r w:rsidRPr="00DF3403">
        <w:rPr>
          <w:rFonts w:ascii="Times New Roman" w:hAnsi="Times New Roman"/>
          <w:sz w:val="24"/>
          <w:szCs w:val="24"/>
        </w:rPr>
        <w:t xml:space="preserve">иных, не зависящих от </w:t>
      </w:r>
      <w:r w:rsidR="00E264CE" w:rsidRPr="00DF3403">
        <w:rPr>
          <w:rFonts w:ascii="Times New Roman" w:hAnsi="Times New Roman"/>
          <w:sz w:val="24"/>
          <w:szCs w:val="24"/>
        </w:rPr>
        <w:t>«</w:t>
      </w:r>
      <w:r w:rsidR="00F31522">
        <w:rPr>
          <w:rFonts w:ascii="Times New Roman" w:hAnsi="Times New Roman"/>
          <w:sz w:val="24"/>
          <w:szCs w:val="24"/>
        </w:rPr>
        <w:t>Исполнителя</w:t>
      </w:r>
      <w:r w:rsidR="00E264CE" w:rsidRPr="00DF3403">
        <w:rPr>
          <w:rFonts w:ascii="Times New Roman" w:hAnsi="Times New Roman"/>
          <w:sz w:val="24"/>
          <w:szCs w:val="24"/>
        </w:rPr>
        <w:t>»</w:t>
      </w:r>
      <w:r w:rsidRPr="00DF3403">
        <w:rPr>
          <w:rFonts w:ascii="Times New Roman" w:hAnsi="Times New Roman"/>
          <w:sz w:val="24"/>
          <w:szCs w:val="24"/>
        </w:rPr>
        <w:t xml:space="preserve"> обстоятельств, угрожающих годности или прочности результатов выполняемой </w:t>
      </w:r>
      <w:r w:rsidR="00E163E3" w:rsidRPr="00DF3403">
        <w:rPr>
          <w:rFonts w:ascii="Times New Roman" w:hAnsi="Times New Roman"/>
          <w:sz w:val="24"/>
          <w:szCs w:val="24"/>
        </w:rPr>
        <w:t xml:space="preserve">Работы </w:t>
      </w:r>
      <w:r w:rsidRPr="00DF3403">
        <w:rPr>
          <w:rFonts w:ascii="Times New Roman" w:hAnsi="Times New Roman"/>
          <w:sz w:val="24"/>
          <w:szCs w:val="24"/>
        </w:rPr>
        <w:t>либо создающих невозможность ее завершения в срок.</w:t>
      </w:r>
    </w:p>
    <w:p w:rsidR="00AC4941" w:rsidRPr="00AC4941" w:rsidRDefault="00AC4941" w:rsidP="00AC4941">
      <w:pPr>
        <w:jc w:val="both"/>
      </w:pPr>
      <w:r>
        <w:t xml:space="preserve">        5.1.</w:t>
      </w:r>
      <w:r w:rsidR="00F31522">
        <w:t>13</w:t>
      </w:r>
      <w:r>
        <w:t>.</w:t>
      </w:r>
      <w:r w:rsidRPr="00AC4941">
        <w:t xml:space="preserve">Работники </w:t>
      </w:r>
      <w:r w:rsidR="00054499">
        <w:t>«</w:t>
      </w:r>
      <w:r w:rsidR="00F31522">
        <w:t>Исполнителя</w:t>
      </w:r>
      <w:r w:rsidR="00054499">
        <w:t>»</w:t>
      </w:r>
      <w:r w:rsidRPr="00AC4941">
        <w:t xml:space="preserve"> и субподрядных организаций должны быть аттестованы для работы на энергетических объектах, иметь при себе удостоверение по </w:t>
      </w:r>
      <w:r w:rsidRPr="00AC4941">
        <w:lastRenderedPageBreak/>
        <w:t xml:space="preserve">проверке знаний требований нормативных документов по технической эксплуатации, охране труда, пожарной и промышленной безопасности. </w:t>
      </w:r>
    </w:p>
    <w:p w:rsidR="00AC4941" w:rsidRPr="00AC4941" w:rsidRDefault="00AC4941" w:rsidP="00AC4941">
      <w:pPr>
        <w:jc w:val="both"/>
      </w:pPr>
      <w:r>
        <w:t xml:space="preserve">       5.1.</w:t>
      </w:r>
      <w:r w:rsidR="00F31522">
        <w:t>14</w:t>
      </w:r>
      <w:r>
        <w:t>.</w:t>
      </w:r>
      <w:r w:rsidRPr="00AC4941">
        <w:t xml:space="preserve">Выполнить полный комплекс мер безопасности, требующийся для безопасного выполнения работ и обеспечить </w:t>
      </w:r>
      <w:proofErr w:type="gramStart"/>
      <w:r w:rsidRPr="00AC4941">
        <w:t>необходимыми</w:t>
      </w:r>
      <w:proofErr w:type="gramEnd"/>
      <w:r w:rsidRPr="00AC4941">
        <w:t xml:space="preserve"> СИЗ персонал, привлеченный на работы по настоящему договору, для защиты от воздействия вредных и опасных факторов.</w:t>
      </w:r>
    </w:p>
    <w:p w:rsidR="00AC4941" w:rsidRPr="00AC4941" w:rsidRDefault="00AC4941" w:rsidP="00AC4941">
      <w:pPr>
        <w:jc w:val="both"/>
      </w:pPr>
      <w:r>
        <w:t xml:space="preserve">       5.1.</w:t>
      </w:r>
      <w:r w:rsidR="00F31522">
        <w:t>15</w:t>
      </w:r>
      <w:r>
        <w:t>.</w:t>
      </w:r>
      <w:r w:rsidRPr="00AC4941">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AC4941" w:rsidRPr="00AC4941" w:rsidRDefault="00AC4941" w:rsidP="00AC4941">
      <w:pPr>
        <w:jc w:val="both"/>
      </w:pPr>
      <w:r>
        <w:t xml:space="preserve">       5.1.</w:t>
      </w:r>
      <w:r w:rsidR="00934A98">
        <w:t>1</w:t>
      </w:r>
      <w:r w:rsidR="00F31522">
        <w:t>6</w:t>
      </w:r>
      <w:r>
        <w:t>.</w:t>
      </w:r>
      <w:r w:rsidRPr="00AC4941">
        <w:t>Перед началом рабо</w:t>
      </w:r>
      <w:r w:rsidR="00B33729">
        <w:t>т</w:t>
      </w:r>
      <w:r w:rsidRPr="00AC4941">
        <w:t xml:space="preserve">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AC4941" w:rsidRPr="00AC4941" w:rsidRDefault="00AC4941" w:rsidP="00AC4941">
      <w:pPr>
        <w:widowControl w:val="0"/>
        <w:shd w:val="clear" w:color="auto" w:fill="FFFFFF"/>
        <w:tabs>
          <w:tab w:val="left" w:pos="900"/>
          <w:tab w:val="left" w:pos="1080"/>
        </w:tabs>
        <w:autoSpaceDE w:val="0"/>
        <w:autoSpaceDN w:val="0"/>
        <w:adjustRightInd w:val="0"/>
        <w:jc w:val="both"/>
        <w:rPr>
          <w:color w:val="000000"/>
        </w:rPr>
      </w:pPr>
      <w:r>
        <w:t xml:space="preserve">       5.1.</w:t>
      </w:r>
      <w:r w:rsidR="00934A98">
        <w:t>1</w:t>
      </w:r>
      <w:r w:rsidR="00F31522">
        <w:t>7</w:t>
      </w:r>
      <w:r>
        <w:t>.</w:t>
      </w:r>
      <w:r w:rsidRPr="00AC4941">
        <w:t>Соблюдать правила охраны труда (ПОТ), организовать безопасность всех лиц, уполномоченных находиться на территории</w:t>
      </w:r>
      <w:r w:rsidRPr="00AC4941">
        <w:rPr>
          <w:color w:val="FF0000"/>
        </w:rPr>
        <w:t xml:space="preserve"> </w:t>
      </w:r>
      <w:r w:rsidRPr="00AC4941">
        <w:t>(строительной п</w:t>
      </w:r>
      <w:r w:rsidRPr="00AC4941">
        <w:rPr>
          <w:color w:val="000000"/>
        </w:rPr>
        <w:t>лощадке).</w:t>
      </w:r>
    </w:p>
    <w:p w:rsidR="00AC4941" w:rsidRPr="00AC4941" w:rsidRDefault="00AC4941" w:rsidP="00AC4941">
      <w:pPr>
        <w:widowControl w:val="0"/>
        <w:shd w:val="clear" w:color="auto" w:fill="FFFFFF"/>
        <w:tabs>
          <w:tab w:val="left" w:pos="426"/>
          <w:tab w:val="left" w:pos="900"/>
          <w:tab w:val="left" w:pos="1080"/>
        </w:tabs>
        <w:autoSpaceDE w:val="0"/>
        <w:autoSpaceDN w:val="0"/>
        <w:adjustRightInd w:val="0"/>
        <w:jc w:val="both"/>
        <w:rPr>
          <w:color w:val="000000"/>
        </w:rPr>
      </w:pPr>
      <w:r>
        <w:t xml:space="preserve">       5.1.1</w:t>
      </w:r>
      <w:r w:rsidR="00F31522">
        <w:t>8</w:t>
      </w:r>
      <w:r>
        <w:t>.</w:t>
      </w:r>
      <w:r w:rsidRPr="00AC4941">
        <w:t xml:space="preserve">При производстве работ </w:t>
      </w:r>
      <w:r>
        <w:t>«</w:t>
      </w:r>
      <w:r w:rsidR="00F31522">
        <w:t>Исполнитель</w:t>
      </w:r>
      <w:r>
        <w:t>»</w:t>
      </w:r>
      <w:r w:rsidRPr="00AC4941">
        <w:t xml:space="preserve"> обязан выполнять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t>«</w:t>
      </w:r>
      <w:r w:rsidR="00F31522">
        <w:t>Исполнителю</w:t>
      </w:r>
      <w:r>
        <w:t>»</w:t>
      </w:r>
      <w:r w:rsidRPr="00AC4941">
        <w:t>, а именно:</w:t>
      </w:r>
    </w:p>
    <w:p w:rsidR="00AC4941" w:rsidRPr="00AC4941" w:rsidRDefault="00AC4941" w:rsidP="00AC4941">
      <w:pPr>
        <w:widowControl w:val="0"/>
        <w:autoSpaceDE w:val="0"/>
        <w:autoSpaceDN w:val="0"/>
        <w:adjustRightInd w:val="0"/>
        <w:ind w:firstLine="540"/>
        <w:jc w:val="both"/>
      </w:pPr>
      <w:r w:rsidRPr="00AC4941">
        <w:t>- 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AC4941" w:rsidRPr="00AC4941" w:rsidRDefault="00AC4941" w:rsidP="00AC4941">
      <w:pPr>
        <w:widowControl w:val="0"/>
        <w:autoSpaceDE w:val="0"/>
        <w:autoSpaceDN w:val="0"/>
        <w:adjustRightInd w:val="0"/>
        <w:ind w:firstLine="540"/>
        <w:jc w:val="both"/>
      </w:pPr>
      <w:r w:rsidRPr="00AC4941">
        <w:t xml:space="preserve">- по требованию </w:t>
      </w:r>
      <w:r>
        <w:t>«</w:t>
      </w:r>
      <w:r w:rsidRPr="00AC4941">
        <w:t>Заказчика</w:t>
      </w:r>
      <w:r>
        <w:t>»</w:t>
      </w:r>
      <w:r w:rsidRPr="00AC4941">
        <w:t xml:space="preserve"> </w:t>
      </w:r>
      <w:r>
        <w:t>«</w:t>
      </w:r>
      <w:r w:rsidR="00F31522">
        <w:t>Исполнитель</w:t>
      </w:r>
      <w:r>
        <w:t>»</w:t>
      </w:r>
      <w:r w:rsidRPr="00AC4941">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AC4941" w:rsidRPr="00AC4941" w:rsidRDefault="00AC4941" w:rsidP="00AC4941">
      <w:pPr>
        <w:widowControl w:val="0"/>
        <w:autoSpaceDE w:val="0"/>
        <w:autoSpaceDN w:val="0"/>
        <w:adjustRightInd w:val="0"/>
        <w:ind w:firstLine="540"/>
        <w:jc w:val="both"/>
      </w:pPr>
      <w:r w:rsidRPr="00AC4941">
        <w:t>- предотвращать любое негативное воздействие на окружающую среду;</w:t>
      </w:r>
    </w:p>
    <w:p w:rsidR="00AC4941" w:rsidRPr="00AC4941" w:rsidRDefault="00AC4941" w:rsidP="00AC4941">
      <w:pPr>
        <w:widowControl w:val="0"/>
        <w:autoSpaceDE w:val="0"/>
        <w:autoSpaceDN w:val="0"/>
        <w:adjustRightInd w:val="0"/>
        <w:ind w:firstLine="540"/>
        <w:jc w:val="both"/>
      </w:pPr>
      <w:r w:rsidRPr="00AC4941">
        <w:t>- 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AC4941" w:rsidRPr="00AC4941" w:rsidRDefault="00B33729" w:rsidP="00AC4941">
      <w:pPr>
        <w:widowControl w:val="0"/>
        <w:autoSpaceDE w:val="0"/>
        <w:autoSpaceDN w:val="0"/>
        <w:adjustRightInd w:val="0"/>
        <w:ind w:firstLine="540"/>
        <w:jc w:val="both"/>
      </w:pPr>
      <w:r>
        <w:t xml:space="preserve"> </w:t>
      </w:r>
      <w:r w:rsidR="00AC4941" w:rsidRPr="00AC4941">
        <w:t xml:space="preserve">- в случае происшествия, связанного с аварией, нанесением экологического ущерба,  подрядная организация обязана оказывать </w:t>
      </w:r>
      <w:r>
        <w:t>«З</w:t>
      </w:r>
      <w:r w:rsidR="00AC4941" w:rsidRPr="00AC4941">
        <w:t>аказчику</w:t>
      </w:r>
      <w:r>
        <w:t>»</w:t>
      </w:r>
      <w:r w:rsidR="00AC4941" w:rsidRPr="00AC4941">
        <w:t xml:space="preserve">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AC4941" w:rsidRPr="00AC4941" w:rsidRDefault="00AC4941" w:rsidP="00AC4941">
      <w:pPr>
        <w:widowControl w:val="0"/>
        <w:autoSpaceDE w:val="0"/>
        <w:autoSpaceDN w:val="0"/>
        <w:adjustRightInd w:val="0"/>
        <w:ind w:firstLine="540"/>
        <w:jc w:val="both"/>
      </w:pPr>
      <w:r w:rsidRPr="00AC4941">
        <w:t xml:space="preserve">- </w:t>
      </w:r>
      <w:r>
        <w:t>«</w:t>
      </w:r>
      <w:r w:rsidR="00F31522">
        <w:t>Исполнитель</w:t>
      </w:r>
      <w:r>
        <w:t>»</w:t>
      </w:r>
      <w:r w:rsidRPr="00AC4941">
        <w:t xml:space="preserve">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AC4941" w:rsidRPr="00AC4941" w:rsidRDefault="00AC4941" w:rsidP="00AC4941">
      <w:pPr>
        <w:widowControl w:val="0"/>
        <w:autoSpaceDE w:val="0"/>
        <w:autoSpaceDN w:val="0"/>
        <w:adjustRightInd w:val="0"/>
        <w:jc w:val="both"/>
      </w:pPr>
      <w:r>
        <w:t xml:space="preserve">       5.1.1</w:t>
      </w:r>
      <w:r w:rsidR="00F31522">
        <w:t>9</w:t>
      </w:r>
      <w:r>
        <w:t>.</w:t>
      </w:r>
      <w:r w:rsidRPr="00AC4941">
        <w:t xml:space="preserve">Самостоятельно осуществить страхование от несчастных случаев на производстве.  </w:t>
      </w:r>
      <w:proofErr w:type="gramStart"/>
      <w:r>
        <w:t>«</w:t>
      </w:r>
      <w:r w:rsidR="00F31522">
        <w:t>Исполнитель</w:t>
      </w:r>
      <w:r>
        <w:t>»</w:t>
      </w:r>
      <w:r w:rsidRPr="00AC4941">
        <w:t xml:space="preserve"> </w:t>
      </w:r>
      <w:r w:rsidR="00F31522" w:rsidRPr="00AC4941">
        <w:t>само</w:t>
      </w:r>
      <w:r w:rsidR="00F31522">
        <w:t xml:space="preserve"> </w:t>
      </w:r>
      <w:r w:rsidR="00F31522" w:rsidRPr="00AC4941">
        <w:t>организует</w:t>
      </w:r>
      <w:r w:rsidRPr="00AC4941">
        <w:t>, расследует и учитывает</w:t>
      </w:r>
      <w:r w:rsidRPr="00AC4941">
        <w:rPr>
          <w:color w:val="000000"/>
        </w:rPr>
        <w:t xml:space="preserve"> несчастные случаи, произошедшие на объектах </w:t>
      </w:r>
      <w:r>
        <w:rPr>
          <w:color w:val="000000"/>
        </w:rPr>
        <w:t>«</w:t>
      </w:r>
      <w:r w:rsidRPr="00AC4941">
        <w:rPr>
          <w:color w:val="000000"/>
        </w:rPr>
        <w:t>Заказчика</w:t>
      </w:r>
      <w:r>
        <w:rPr>
          <w:color w:val="000000"/>
        </w:rPr>
        <w:t>»</w:t>
      </w:r>
      <w:r w:rsidRPr="00AC4941">
        <w:rPr>
          <w:color w:val="000000"/>
        </w:rPr>
        <w:t xml:space="preserve">, в соответствии с законодательством Российской Федерации, незамедлительно поставив в известность </w:t>
      </w:r>
      <w:r>
        <w:rPr>
          <w:color w:val="000000"/>
        </w:rPr>
        <w:t>«</w:t>
      </w:r>
      <w:r w:rsidRPr="00AC4941">
        <w:rPr>
          <w:color w:val="000000"/>
        </w:rPr>
        <w:t>Заказчика</w:t>
      </w:r>
      <w:r>
        <w:rPr>
          <w:color w:val="000000"/>
        </w:rPr>
        <w:t>»</w:t>
      </w:r>
      <w:r w:rsidRPr="00AC4941">
        <w:rPr>
          <w:color w:val="000000"/>
        </w:rPr>
        <w:t xml:space="preserve"> о произошедших несчастных случаях; при групповых и смертельных несчастных случаях, несчастных случаях с тяжелым исходом </w:t>
      </w:r>
      <w:r>
        <w:rPr>
          <w:color w:val="000000"/>
        </w:rPr>
        <w:t>«</w:t>
      </w:r>
      <w:r w:rsidR="00F31522">
        <w:rPr>
          <w:color w:val="000000"/>
        </w:rPr>
        <w:t>Исполнитель</w:t>
      </w:r>
      <w:r>
        <w:rPr>
          <w:color w:val="000000"/>
        </w:rPr>
        <w:t>»</w:t>
      </w:r>
      <w:r w:rsidRPr="00AC4941">
        <w:rPr>
          <w:color w:val="000000"/>
        </w:rPr>
        <w:t xml:space="preserve"> сам направляет сообщения о несчастном случае в соответствии со статьей 228.1 Трудового кодекса Российской Федерации.</w:t>
      </w:r>
      <w:proofErr w:type="gramEnd"/>
    </w:p>
    <w:p w:rsidR="00AC4941" w:rsidRPr="00AC4941" w:rsidRDefault="00AC4941" w:rsidP="00AC4941">
      <w:pPr>
        <w:jc w:val="both"/>
      </w:pPr>
      <w:r>
        <w:t xml:space="preserve">       5.1.</w:t>
      </w:r>
      <w:r w:rsidR="00F31522">
        <w:t>20</w:t>
      </w:r>
      <w:r>
        <w:t>.</w:t>
      </w:r>
      <w:r w:rsidRPr="00AC4941">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w:t>
      </w:r>
      <w:r>
        <w:t>«</w:t>
      </w:r>
      <w:r w:rsidRPr="00AC4941">
        <w:t>Заказчика</w:t>
      </w:r>
      <w:r>
        <w:t>»</w:t>
      </w:r>
      <w:r w:rsidRPr="00AC4941">
        <w:t xml:space="preserve">, правила пропускного и внутриобъектового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w:t>
      </w:r>
      <w:r w:rsidRPr="00AC4941">
        <w:lastRenderedPageBreak/>
        <w:t xml:space="preserve">действующим законодательством Российской Федерации. При заключении Договора </w:t>
      </w:r>
      <w:r>
        <w:t>«</w:t>
      </w:r>
      <w:r w:rsidR="00F31522">
        <w:t>Исполнитель</w:t>
      </w:r>
      <w:r>
        <w:t>»</w:t>
      </w:r>
      <w:r w:rsidRPr="00AC4941">
        <w:t xml:space="preserve"> указывает ответственного по технике безопасности.</w:t>
      </w:r>
    </w:p>
    <w:p w:rsidR="00AC4941" w:rsidRPr="00AC4941" w:rsidRDefault="00AC4941" w:rsidP="00AC4941">
      <w:pPr>
        <w:jc w:val="both"/>
        <w:rPr>
          <w:color w:val="000000"/>
        </w:rPr>
      </w:pPr>
      <w:r>
        <w:rPr>
          <w:color w:val="000000"/>
        </w:rPr>
        <w:t xml:space="preserve">       5.1.</w:t>
      </w:r>
      <w:r w:rsidR="00F31522">
        <w:rPr>
          <w:color w:val="000000"/>
        </w:rPr>
        <w:t>21</w:t>
      </w:r>
      <w:r>
        <w:rPr>
          <w:color w:val="000000"/>
        </w:rPr>
        <w:t>.</w:t>
      </w:r>
      <w:r w:rsidRPr="00AC4941">
        <w:rPr>
          <w:color w:val="000000"/>
        </w:rPr>
        <w:t xml:space="preserve">Не препятствовать контролю персоналом </w:t>
      </w:r>
      <w:r>
        <w:rPr>
          <w:color w:val="000000"/>
        </w:rPr>
        <w:t>«</w:t>
      </w:r>
      <w:r w:rsidRPr="00AC4941">
        <w:rPr>
          <w:color w:val="000000"/>
        </w:rPr>
        <w:t>Заказчика</w:t>
      </w:r>
      <w:r>
        <w:rPr>
          <w:color w:val="000000"/>
        </w:rPr>
        <w:t>»</w:t>
      </w:r>
      <w:r w:rsidRPr="00AC4941">
        <w:rPr>
          <w:color w:val="000000"/>
        </w:rPr>
        <w:t xml:space="preserve"> соблюдения требований охраны труда, пожарной, промышленной безопасности на рабочих местах </w:t>
      </w:r>
      <w:r>
        <w:rPr>
          <w:color w:val="000000"/>
        </w:rPr>
        <w:t>«</w:t>
      </w:r>
      <w:r w:rsidR="00F31522">
        <w:rPr>
          <w:color w:val="000000"/>
        </w:rPr>
        <w:t>Исполнителя</w:t>
      </w:r>
      <w:r>
        <w:rPr>
          <w:color w:val="000000"/>
        </w:rPr>
        <w:t>»</w:t>
      </w:r>
      <w:r w:rsidRPr="00AC4941">
        <w:rPr>
          <w:color w:val="000000"/>
        </w:rPr>
        <w:t xml:space="preserve">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w:t>
      </w:r>
      <w:r>
        <w:rPr>
          <w:color w:val="000000"/>
        </w:rPr>
        <w:t>«</w:t>
      </w:r>
      <w:r w:rsidRPr="00AC4941">
        <w:rPr>
          <w:color w:val="000000"/>
        </w:rPr>
        <w:t>Заказчика».</w:t>
      </w:r>
    </w:p>
    <w:p w:rsidR="00AE5436" w:rsidRPr="00DF3403" w:rsidRDefault="005142BC" w:rsidP="005142BC">
      <w:pPr>
        <w:jc w:val="both"/>
      </w:pPr>
      <w:r>
        <w:t xml:space="preserve">       </w:t>
      </w:r>
      <w:r w:rsidR="00AE5436" w:rsidRPr="00DF3403">
        <w:t>5.1.</w:t>
      </w:r>
      <w:r w:rsidR="00F31522">
        <w:t>21</w:t>
      </w:r>
      <w:r w:rsidR="00AE5436" w:rsidRPr="00DF3403">
        <w:t>.Предо</w:t>
      </w:r>
      <w:r w:rsidR="003457C8" w:rsidRPr="00DF3403">
        <w:t xml:space="preserve">ставить по требованию </w:t>
      </w:r>
      <w:r w:rsidR="00E264CE" w:rsidRPr="00DF3403">
        <w:t>«</w:t>
      </w:r>
      <w:r w:rsidR="003457C8" w:rsidRPr="00DF3403">
        <w:t>Заказчика</w:t>
      </w:r>
      <w:r w:rsidR="00E264CE" w:rsidRPr="00DF3403">
        <w:t>»</w:t>
      </w:r>
      <w:r w:rsidR="003457C8" w:rsidRPr="00DF3403">
        <w:t xml:space="preserve"> имеющееся свидетельство о допуске к видам работ, оказывающих влияние на безопасность объектов капитального строительства, выдаваемого саморегулирующей организацией.</w:t>
      </w:r>
    </w:p>
    <w:p w:rsidR="003963BB" w:rsidRPr="00DF3403" w:rsidRDefault="003963BB" w:rsidP="003963BB">
      <w:pPr>
        <w:ind w:firstLine="425"/>
        <w:jc w:val="both"/>
      </w:pPr>
      <w:r w:rsidRPr="00DF3403">
        <w:t xml:space="preserve">5.2. </w:t>
      </w:r>
      <w:r w:rsidR="00E264CE" w:rsidRPr="00DF3403">
        <w:t>«</w:t>
      </w:r>
      <w:r w:rsidRPr="00DF3403">
        <w:t>Заказчик</w:t>
      </w:r>
      <w:r w:rsidR="00E264CE" w:rsidRPr="00DF3403">
        <w:t>»</w:t>
      </w:r>
      <w:r w:rsidRPr="00DF3403">
        <w:t xml:space="preserve"> обязуется:</w:t>
      </w:r>
    </w:p>
    <w:p w:rsidR="00F26F01" w:rsidRPr="00F26F01" w:rsidRDefault="00F26F01" w:rsidP="00F26F01">
      <w:r w:rsidRPr="00F26F01">
        <w:t xml:space="preserve"> </w:t>
      </w:r>
      <w:r>
        <w:t xml:space="preserve">      5</w:t>
      </w:r>
      <w:r w:rsidRPr="00F26F01">
        <w:t>.2.1.Соблюдать рекомендации «Исполнителя»  по соблюдению Правил эксплуатации и содержания «Комплекса», а также по устранению недостатков в техническом состоянии Объекта, отрицательно влияющих на работоспособность установленного оборудования.</w:t>
      </w:r>
    </w:p>
    <w:p w:rsidR="00F26F01" w:rsidRPr="00F26F01" w:rsidRDefault="00F26F01" w:rsidP="00F26F01">
      <w:r>
        <w:t xml:space="preserve">      5</w:t>
      </w:r>
      <w:r w:rsidRPr="00F26F01">
        <w:t>.2.2.Обеспечить исправность сети электропитания,  к которой подключено  оборудование.</w:t>
      </w:r>
    </w:p>
    <w:p w:rsidR="00F26F01" w:rsidRDefault="00F26F01" w:rsidP="00F26F01">
      <w:r>
        <w:t xml:space="preserve">      5</w:t>
      </w:r>
      <w:r w:rsidRPr="00F26F01">
        <w:t>.2.3.Оплачивать счета на заменяемое (при выходе из строя) оборудование.</w:t>
      </w:r>
    </w:p>
    <w:p w:rsidR="00F26F01" w:rsidRPr="00F26F01" w:rsidRDefault="00F26F01" w:rsidP="00F26F01">
      <w:pPr>
        <w:ind w:firstLine="284"/>
      </w:pPr>
      <w:r>
        <w:t>5</w:t>
      </w:r>
      <w:r w:rsidRPr="00F26F01">
        <w:t xml:space="preserve">.2.4.Представлять  представителю  «Исполнителя»  средства  городской  телефонной  связи, помещение для хранения оборудования (ремонтный комплект.), обеспечивающее его сохранность в случае капитального ремонта Комплекса.    </w:t>
      </w:r>
    </w:p>
    <w:p w:rsidR="00F26F01" w:rsidRPr="00F26F01" w:rsidRDefault="00F26F01" w:rsidP="00F26F01">
      <w:pPr>
        <w:spacing w:line="200" w:lineRule="atLeast"/>
      </w:pPr>
      <w:r>
        <w:t xml:space="preserve">       5</w:t>
      </w:r>
      <w:r w:rsidRPr="00F26F01">
        <w:t>.2.5.Допускать представителя «Исполнителя» на Объект при предъявлении им удостоверения. </w:t>
      </w:r>
    </w:p>
    <w:p w:rsidR="00F26F01" w:rsidRPr="00F26F01" w:rsidRDefault="00F26F01" w:rsidP="00F26F01">
      <w:pPr>
        <w:spacing w:line="200" w:lineRule="atLeast"/>
        <w:rPr>
          <w:b/>
        </w:rPr>
      </w:pPr>
      <w:r>
        <w:rPr>
          <w:b/>
          <w:bCs/>
          <w:i/>
          <w:iCs/>
        </w:rPr>
        <w:t xml:space="preserve">      </w:t>
      </w:r>
      <w:r w:rsidRPr="00F26F01">
        <w:rPr>
          <w:b/>
          <w:bCs/>
          <w:i/>
          <w:iCs/>
        </w:rPr>
        <w:t>Примечание:</w:t>
      </w:r>
      <w:r w:rsidRPr="00F26F01">
        <w:rPr>
          <w:i/>
          <w:iCs/>
        </w:rPr>
        <w:t xml:space="preserve"> В случае сомнения относительно прибывшего сотрудника, «Заказчик» имеет возможность удостовериться в его полномочиях, позвонив в Дежурную часть «</w:t>
      </w:r>
      <w:r w:rsidRPr="00F26F01">
        <w:rPr>
          <w:b/>
          <w:i/>
          <w:iCs/>
        </w:rPr>
        <w:t xml:space="preserve">Исполнителя» </w:t>
      </w:r>
      <w:r w:rsidRPr="00F26F01">
        <w:rPr>
          <w:i/>
          <w:iCs/>
        </w:rPr>
        <w:t> по телефонам: </w:t>
      </w:r>
      <w:r w:rsidRPr="00F26F01">
        <w:rPr>
          <w:b/>
        </w:rPr>
        <w:t xml:space="preserve"> (42622) 70-5-70</w:t>
      </w:r>
    </w:p>
    <w:p w:rsidR="00F26F01" w:rsidRPr="00F26F01" w:rsidRDefault="00F26F01" w:rsidP="00F26F01">
      <w:pPr>
        <w:spacing w:line="200" w:lineRule="atLeast"/>
      </w:pPr>
      <w:r>
        <w:t xml:space="preserve">       5</w:t>
      </w:r>
      <w:r w:rsidRPr="00F26F01">
        <w:t xml:space="preserve">.2.6.Предоставлять при проведении работ на Объекте исполнительскую документацию на эксплуатируемые в соответствии с настоящим Договором системы охранно-пожарной сигнализации. </w:t>
      </w:r>
    </w:p>
    <w:p w:rsidR="00F26F01" w:rsidRPr="00F26F01" w:rsidRDefault="00F26F01" w:rsidP="00F26F01">
      <w:r>
        <w:t xml:space="preserve">       5</w:t>
      </w:r>
      <w:r w:rsidRPr="00F26F01">
        <w:t xml:space="preserve">.2.7. Назначить из числа сотрудников «Заказчика» ответственных лиц, за соблюдение правил эксплуатации установленного </w:t>
      </w:r>
      <w:r w:rsidR="00505D44">
        <w:t>о</w:t>
      </w:r>
      <w:r w:rsidRPr="00F26F01">
        <w:t>борудования.  В случае обнаружения неисправности сообщить об этом «Исполнителю» по телефонам, согласно Приложению -1</w:t>
      </w:r>
    </w:p>
    <w:p w:rsidR="00F26F01" w:rsidRPr="00F26F01" w:rsidRDefault="00F26F01" w:rsidP="00F26F01">
      <w:r>
        <w:t xml:space="preserve">       5</w:t>
      </w:r>
      <w:r w:rsidRPr="00F26F01">
        <w:t>.2.8.Своевременно производить оплату за ежемесячное техническое обслуживание объекта согласно статье 3 (три)  настоящего Договора.</w:t>
      </w:r>
    </w:p>
    <w:p w:rsidR="00AC4941" w:rsidRPr="00AC4941" w:rsidRDefault="00F26F01" w:rsidP="00F26F01">
      <w:pPr>
        <w:spacing w:line="200" w:lineRule="atLeast"/>
      </w:pPr>
      <w:r w:rsidRPr="00F26F01">
        <w:t xml:space="preserve">  </w:t>
      </w:r>
      <w:r w:rsidR="00AC4941">
        <w:t xml:space="preserve">     5.2.</w:t>
      </w:r>
      <w:r w:rsidR="00505D44">
        <w:t>9</w:t>
      </w:r>
      <w:r w:rsidR="00AC4941">
        <w:t>.</w:t>
      </w:r>
      <w:r w:rsidR="00AC4941" w:rsidRPr="00AC4941">
        <w:t xml:space="preserve">Периодически (по соглашению Сторон) контролировать соблюдение персоналом </w:t>
      </w:r>
      <w:r w:rsidR="00AC4941">
        <w:t>«</w:t>
      </w:r>
      <w:r w:rsidR="00AC4941" w:rsidRPr="00AC4941">
        <w:t>Подрядчика</w:t>
      </w:r>
      <w:r w:rsidR="00AC4941">
        <w:t>»</w:t>
      </w:r>
      <w:r w:rsidR="00AC4941" w:rsidRPr="00AC4941">
        <w:t xml:space="preserve">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AC4941" w:rsidRPr="00AC4941" w:rsidRDefault="00AC4941" w:rsidP="00AC4941">
      <w:pPr>
        <w:jc w:val="both"/>
        <w:rPr>
          <w:spacing w:val="-1"/>
        </w:rPr>
      </w:pPr>
      <w:r>
        <w:t xml:space="preserve">       </w:t>
      </w:r>
      <w:proofErr w:type="gramStart"/>
      <w:r>
        <w:t>5.2.</w:t>
      </w:r>
      <w:r w:rsidR="00505D44">
        <w:t>10</w:t>
      </w:r>
      <w:r>
        <w:t>.</w:t>
      </w:r>
      <w:r w:rsidRPr="00AC4941">
        <w:t xml:space="preserve">При нарушении </w:t>
      </w:r>
      <w:r>
        <w:t>«</w:t>
      </w:r>
      <w:r w:rsidRPr="00AC4941">
        <w:t>Подрядчиком</w:t>
      </w:r>
      <w:r>
        <w:t>»</w:t>
      </w:r>
      <w:r w:rsidRPr="00AC4941">
        <w:t xml:space="preserve">  требований действующих ППР, ПОТ, ПУЭ, ПТЭ, ПБСГГ, НТД </w:t>
      </w:r>
      <w:proofErr w:type="spellStart"/>
      <w:r w:rsidRPr="00AC4941">
        <w:t>Ростехнадзора</w:t>
      </w:r>
      <w:proofErr w:type="spellEnd"/>
      <w:r w:rsidRPr="00AC4941">
        <w:t xml:space="preserve">, правил внутреннего трудового распорядка </w:t>
      </w:r>
      <w:r>
        <w:t>«</w:t>
      </w:r>
      <w:r w:rsidRPr="00AC4941">
        <w:t>Заказчика</w:t>
      </w:r>
      <w:r>
        <w:t>»</w:t>
      </w:r>
      <w:r w:rsidRPr="00AC4941">
        <w:t xml:space="preserve">,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t>«</w:t>
      </w:r>
      <w:r w:rsidRPr="00AC4941">
        <w:t>Подрядчика</w:t>
      </w:r>
      <w:r>
        <w:t>»</w:t>
      </w:r>
      <w:r w:rsidRPr="00AC4941">
        <w:t xml:space="preserve"> устранить указанные нарушения вплоть до запрета на выполнение </w:t>
      </w:r>
      <w:r>
        <w:t>«</w:t>
      </w:r>
      <w:r w:rsidRPr="00AC4941">
        <w:t>Подрядчиком</w:t>
      </w:r>
      <w:r>
        <w:t>»</w:t>
      </w:r>
      <w:r w:rsidRPr="00AC4941">
        <w:t xml:space="preserve"> всех или отдельных работ с соответствующей записью в журнал производства работ до устранения </w:t>
      </w:r>
      <w:r>
        <w:t>«</w:t>
      </w:r>
      <w:r w:rsidRPr="00AC4941">
        <w:t>Подрядчиком</w:t>
      </w:r>
      <w:r>
        <w:t>»</w:t>
      </w:r>
      <w:r w:rsidRPr="00AC4941">
        <w:t xml:space="preserve"> выявленных</w:t>
      </w:r>
      <w:proofErr w:type="gramEnd"/>
      <w:r w:rsidRPr="00AC4941">
        <w:t xml:space="preserve"> нарушений, при этом данный перерыв в производстве работ не может быть причиной для переноса сроков выполнения работ. Если </w:t>
      </w:r>
      <w:r>
        <w:t>«</w:t>
      </w:r>
      <w:r w:rsidRPr="00AC4941">
        <w:rPr>
          <w:spacing w:val="2"/>
        </w:rPr>
        <w:t>Подрядчиком</w:t>
      </w:r>
      <w:r>
        <w:rPr>
          <w:spacing w:val="2"/>
        </w:rPr>
        <w:t>»</w:t>
      </w:r>
      <w:r w:rsidRPr="00AC4941">
        <w:rPr>
          <w:spacing w:val="2"/>
        </w:rPr>
        <w:t xml:space="preserve"> не будут приняты меры к устранению нарушений, </w:t>
      </w:r>
      <w:r w:rsidR="00934A98">
        <w:rPr>
          <w:spacing w:val="2"/>
        </w:rPr>
        <w:t>«</w:t>
      </w:r>
      <w:r w:rsidRPr="00AC4941">
        <w:rPr>
          <w:spacing w:val="2"/>
        </w:rPr>
        <w:t>Заказчик</w:t>
      </w:r>
      <w:r w:rsidR="00934A98">
        <w:rPr>
          <w:spacing w:val="2"/>
        </w:rPr>
        <w:t>»</w:t>
      </w:r>
      <w:r w:rsidRPr="00AC4941">
        <w:rPr>
          <w:spacing w:val="2"/>
        </w:rPr>
        <w:t xml:space="preserve"> вправе в одностороннем порядке отказаться от исполнения настоящего договора без возмещения убытков </w:t>
      </w:r>
      <w:r w:rsidRPr="00AC4941">
        <w:rPr>
          <w:spacing w:val="-1"/>
        </w:rPr>
        <w:t>путем направления письменного уведомления о прекращении исполнения своих обязательств по договору».</w:t>
      </w:r>
    </w:p>
    <w:p w:rsidR="00AC4941" w:rsidRPr="00DF3403" w:rsidRDefault="00AC4941" w:rsidP="003963BB">
      <w:pPr>
        <w:ind w:firstLine="426"/>
        <w:jc w:val="both"/>
      </w:pPr>
    </w:p>
    <w:p w:rsidR="00505D44" w:rsidRPr="00505D44" w:rsidRDefault="00505D44" w:rsidP="00505D44">
      <w:pPr>
        <w:jc w:val="both"/>
      </w:pPr>
      <w:r>
        <w:rPr>
          <w:b/>
          <w:bCs/>
        </w:rPr>
        <w:lastRenderedPageBreak/>
        <w:t xml:space="preserve"> </w:t>
      </w:r>
    </w:p>
    <w:p w:rsidR="00505D44" w:rsidRPr="00505D44" w:rsidRDefault="00505D44" w:rsidP="00505D44">
      <w:pPr>
        <w:pStyle w:val="a3"/>
        <w:ind w:firstLine="426"/>
        <w:jc w:val="center"/>
        <w:rPr>
          <w:b/>
          <w:sz w:val="24"/>
          <w:szCs w:val="24"/>
        </w:rPr>
      </w:pPr>
      <w:r w:rsidRPr="00505D44">
        <w:rPr>
          <w:b/>
          <w:sz w:val="24"/>
          <w:szCs w:val="24"/>
        </w:rPr>
        <w:t>6.  КОНФИДЕНЦИАЛЬНОСТЬ</w:t>
      </w:r>
    </w:p>
    <w:p w:rsidR="00505D44" w:rsidRPr="00505D44" w:rsidRDefault="00505D44" w:rsidP="00505D44">
      <w:pPr>
        <w:pStyle w:val="a3"/>
        <w:ind w:firstLine="426"/>
        <w:jc w:val="center"/>
        <w:rPr>
          <w:b/>
          <w:sz w:val="24"/>
          <w:szCs w:val="24"/>
        </w:rPr>
      </w:pPr>
    </w:p>
    <w:p w:rsidR="00505D44" w:rsidRPr="00505D44" w:rsidRDefault="00505D44" w:rsidP="00505D44">
      <w:pPr>
        <w:pStyle w:val="a3"/>
        <w:rPr>
          <w:sz w:val="24"/>
          <w:szCs w:val="24"/>
        </w:rPr>
      </w:pPr>
      <w:proofErr w:type="gramStart"/>
      <w:r w:rsidRPr="00505D44">
        <w:rPr>
          <w:sz w:val="24"/>
          <w:szCs w:val="24"/>
        </w:rPr>
        <w:t>6.1.Каждая из сторон принимает на себя обязательство, никакими способами не разглашать (делать доступной любым третьим лицам, кроме случая наличия у третьих лиц соответствующих полномочий в силу прямого указания закона,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стороне, к которой она получила доступ при заключении настоящего договора и</w:t>
      </w:r>
      <w:proofErr w:type="gramEnd"/>
      <w:r w:rsidRPr="00505D44">
        <w:rPr>
          <w:sz w:val="24"/>
          <w:szCs w:val="24"/>
        </w:rPr>
        <w:t xml:space="preserve"> в ходе исполнения обязательств, возникающих из договора. Настоящее обязательство исполняется сторонами в пределах срока действия договора и в течение одного года после прекращения действия договора, если не будет оговорено иное.</w:t>
      </w:r>
    </w:p>
    <w:p w:rsidR="0011746B" w:rsidRPr="00505D44" w:rsidRDefault="0011746B" w:rsidP="003963BB">
      <w:pPr>
        <w:tabs>
          <w:tab w:val="num" w:pos="0"/>
        </w:tabs>
        <w:jc w:val="center"/>
      </w:pPr>
    </w:p>
    <w:p w:rsidR="003963BB" w:rsidRPr="00DF3403" w:rsidRDefault="00505D44" w:rsidP="00505D44">
      <w:pPr>
        <w:tabs>
          <w:tab w:val="num" w:pos="0"/>
        </w:tabs>
        <w:ind w:firstLine="426"/>
        <w:jc w:val="both"/>
        <w:rPr>
          <w:b/>
        </w:rPr>
      </w:pPr>
      <w:r w:rsidRPr="00505D44">
        <w:rPr>
          <w:b/>
        </w:rPr>
        <w:t xml:space="preserve"> </w:t>
      </w:r>
      <w:r>
        <w:rPr>
          <w:b/>
        </w:rPr>
        <w:t>7</w:t>
      </w:r>
      <w:r w:rsidR="003963BB" w:rsidRPr="00DF3403">
        <w:rPr>
          <w:b/>
        </w:rPr>
        <w:t xml:space="preserve">. ОТВЕТСТВЕННОСТЬ </w:t>
      </w:r>
      <w:r w:rsidR="004259F7" w:rsidRPr="00DF3403">
        <w:rPr>
          <w:b/>
        </w:rPr>
        <w:t xml:space="preserve">СТОРОН </w:t>
      </w:r>
      <w:r w:rsidR="003963BB" w:rsidRPr="00DF3403">
        <w:rPr>
          <w:b/>
        </w:rPr>
        <w:t>И ПОРЯДОК РАЗРЕШЕНИЯ СПОРОВ</w:t>
      </w:r>
    </w:p>
    <w:p w:rsidR="003D1616" w:rsidRPr="00DF3403" w:rsidRDefault="003D1616" w:rsidP="003963BB">
      <w:pPr>
        <w:tabs>
          <w:tab w:val="num" w:pos="0"/>
        </w:tabs>
        <w:jc w:val="center"/>
        <w:rPr>
          <w:b/>
        </w:rPr>
      </w:pPr>
    </w:p>
    <w:p w:rsidR="003963BB" w:rsidRPr="00DF3403" w:rsidRDefault="00505D44" w:rsidP="003963BB">
      <w:pPr>
        <w:ind w:firstLine="360"/>
        <w:jc w:val="both"/>
      </w:pPr>
      <w:r>
        <w:t>7</w:t>
      </w:r>
      <w:r w:rsidR="003963BB" w:rsidRPr="00DF3403">
        <w:t xml:space="preserve">.1. За невыполнение или ненадлежащее выполнение условий </w:t>
      </w:r>
      <w:r w:rsidR="00945453" w:rsidRPr="00DF3403">
        <w:t>Договора</w:t>
      </w:r>
      <w:r w:rsidR="003963BB" w:rsidRPr="00DF3403">
        <w:t xml:space="preserve"> виновная </w:t>
      </w:r>
      <w:r w:rsidR="000A289B" w:rsidRPr="00DF3403">
        <w:t xml:space="preserve">Сторона </w:t>
      </w:r>
      <w:r w:rsidR="003963BB" w:rsidRPr="00DF3403">
        <w:t>несет ответственность в соответствии с действующим законодательством, то есть возмещает потерпевшей стороне все действительные убытки (реальный уще</w:t>
      </w:r>
      <w:r w:rsidR="00046453" w:rsidRPr="00DF3403">
        <w:t>рб</w:t>
      </w:r>
      <w:r w:rsidR="003963BB" w:rsidRPr="00DF3403">
        <w:t>).</w:t>
      </w:r>
    </w:p>
    <w:p w:rsidR="007C3BA4" w:rsidRPr="00E828A2" w:rsidRDefault="007C3BA4" w:rsidP="007C3BA4">
      <w:pPr>
        <w:jc w:val="both"/>
        <w:rPr>
          <w:sz w:val="26"/>
          <w:szCs w:val="26"/>
        </w:rPr>
      </w:pPr>
      <w:r>
        <w:t xml:space="preserve">      </w:t>
      </w:r>
      <w:r w:rsidR="00505D44" w:rsidRPr="007C3BA4">
        <w:t>7</w:t>
      </w:r>
      <w:r w:rsidR="003963BB" w:rsidRPr="007C3BA4">
        <w:t>.2.</w:t>
      </w:r>
      <w:r w:rsidR="003963BB" w:rsidRPr="00DF3403">
        <w:t xml:space="preserve"> </w:t>
      </w:r>
      <w:r w:rsidRPr="007C3BA4">
        <w:t>За невыполнение обязательств по проведению ежемесячного планового технического обслуживания Объекта или несоблюдение графика проведения данных работ, согласованного с «Заказчиком», «Исполнитель» уплачивает «Заказчику» единовременно штраф в размере 0,01 % месячной   абонентской платы за каждый день просрочки.</w:t>
      </w:r>
    </w:p>
    <w:p w:rsidR="003963BB" w:rsidRPr="00DF3403" w:rsidRDefault="00505D44" w:rsidP="003963BB">
      <w:pPr>
        <w:pStyle w:val="ConsNormal"/>
        <w:widowControl/>
        <w:ind w:firstLine="357"/>
        <w:jc w:val="both"/>
        <w:rPr>
          <w:rFonts w:ascii="Times New Roman" w:hAnsi="Times New Roman"/>
          <w:sz w:val="24"/>
          <w:szCs w:val="24"/>
        </w:rPr>
      </w:pPr>
      <w:r>
        <w:rPr>
          <w:rFonts w:ascii="Times New Roman" w:hAnsi="Times New Roman"/>
          <w:sz w:val="24"/>
          <w:szCs w:val="24"/>
        </w:rPr>
        <w:t>7</w:t>
      </w:r>
      <w:r w:rsidR="003963BB" w:rsidRPr="00DF3403">
        <w:rPr>
          <w:rFonts w:ascii="Times New Roman" w:hAnsi="Times New Roman"/>
          <w:sz w:val="24"/>
          <w:szCs w:val="24"/>
        </w:rPr>
        <w:t xml:space="preserve">.3. В случае просрочки исполнения </w:t>
      </w:r>
      <w:r w:rsidR="003D1616" w:rsidRPr="00DF3403">
        <w:rPr>
          <w:rFonts w:ascii="Times New Roman" w:hAnsi="Times New Roman"/>
          <w:sz w:val="24"/>
          <w:szCs w:val="24"/>
        </w:rPr>
        <w:t>«</w:t>
      </w:r>
      <w:r w:rsidR="003963BB" w:rsidRPr="00DF3403">
        <w:rPr>
          <w:rFonts w:ascii="Times New Roman" w:hAnsi="Times New Roman"/>
          <w:sz w:val="24"/>
          <w:szCs w:val="24"/>
        </w:rPr>
        <w:t>Заказчиком</w:t>
      </w:r>
      <w:r w:rsidR="003D1616" w:rsidRPr="00DF3403">
        <w:rPr>
          <w:rFonts w:ascii="Times New Roman" w:hAnsi="Times New Roman"/>
          <w:sz w:val="24"/>
          <w:szCs w:val="24"/>
        </w:rPr>
        <w:t>»</w:t>
      </w:r>
      <w:r w:rsidR="003963BB" w:rsidRPr="00DF3403">
        <w:rPr>
          <w:rFonts w:ascii="Times New Roman" w:hAnsi="Times New Roman"/>
          <w:sz w:val="24"/>
          <w:szCs w:val="24"/>
        </w:rPr>
        <w:t xml:space="preserve"> обяз</w:t>
      </w:r>
      <w:r w:rsidR="000A289B" w:rsidRPr="00DF3403">
        <w:rPr>
          <w:rFonts w:ascii="Times New Roman" w:hAnsi="Times New Roman"/>
          <w:sz w:val="24"/>
          <w:szCs w:val="24"/>
        </w:rPr>
        <w:t xml:space="preserve">ательств по оплате выполненных </w:t>
      </w:r>
      <w:r w:rsidR="003D1616" w:rsidRPr="00DF3403">
        <w:rPr>
          <w:rFonts w:ascii="Times New Roman" w:hAnsi="Times New Roman"/>
          <w:sz w:val="24"/>
          <w:szCs w:val="24"/>
        </w:rPr>
        <w:t>р</w:t>
      </w:r>
      <w:r w:rsidR="003963BB" w:rsidRPr="00DF3403">
        <w:rPr>
          <w:rFonts w:ascii="Times New Roman" w:hAnsi="Times New Roman"/>
          <w:sz w:val="24"/>
          <w:szCs w:val="24"/>
        </w:rPr>
        <w:t xml:space="preserve">абот </w:t>
      </w:r>
      <w:r w:rsidR="003D1616" w:rsidRPr="00DF3403">
        <w:rPr>
          <w:rFonts w:ascii="Times New Roman" w:hAnsi="Times New Roman"/>
          <w:sz w:val="24"/>
          <w:szCs w:val="24"/>
        </w:rPr>
        <w:t>«</w:t>
      </w:r>
      <w:r w:rsidR="007C3BA4">
        <w:rPr>
          <w:rFonts w:ascii="Times New Roman" w:hAnsi="Times New Roman"/>
          <w:sz w:val="24"/>
          <w:szCs w:val="24"/>
        </w:rPr>
        <w:t>Исполнитель</w:t>
      </w:r>
      <w:r w:rsidR="003D1616" w:rsidRPr="00DF3403">
        <w:rPr>
          <w:rFonts w:ascii="Times New Roman" w:hAnsi="Times New Roman"/>
          <w:sz w:val="24"/>
          <w:szCs w:val="24"/>
        </w:rPr>
        <w:t>»</w:t>
      </w:r>
      <w:r w:rsidR="003963BB" w:rsidRPr="00DF3403">
        <w:rPr>
          <w:rFonts w:ascii="Times New Roman" w:hAnsi="Times New Roman"/>
          <w:sz w:val="24"/>
          <w:szCs w:val="24"/>
        </w:rPr>
        <w:t xml:space="preserve"> вправе требовать от </w:t>
      </w:r>
      <w:r w:rsidR="003D1616" w:rsidRPr="00DF3403">
        <w:rPr>
          <w:rFonts w:ascii="Times New Roman" w:hAnsi="Times New Roman"/>
          <w:sz w:val="24"/>
          <w:szCs w:val="24"/>
        </w:rPr>
        <w:t>«</w:t>
      </w:r>
      <w:r w:rsidR="003963BB" w:rsidRPr="00DF3403">
        <w:rPr>
          <w:rFonts w:ascii="Times New Roman" w:hAnsi="Times New Roman"/>
          <w:sz w:val="24"/>
          <w:szCs w:val="24"/>
        </w:rPr>
        <w:t>Заказчика</w:t>
      </w:r>
      <w:r w:rsidR="003D1616" w:rsidRPr="00DF3403">
        <w:rPr>
          <w:rFonts w:ascii="Times New Roman" w:hAnsi="Times New Roman"/>
          <w:sz w:val="24"/>
          <w:szCs w:val="24"/>
        </w:rPr>
        <w:t>»</w:t>
      </w:r>
      <w:r w:rsidR="003963BB" w:rsidRPr="00DF3403">
        <w:rPr>
          <w:rFonts w:ascii="Times New Roman" w:hAnsi="Times New Roman"/>
          <w:sz w:val="24"/>
          <w:szCs w:val="24"/>
        </w:rPr>
        <w:t xml:space="preserve"> уплаты пени в размере одной трехсотой действующей на день уплаты пени ставки рефинансирования Центрального банка Российской Федерации от стоимости </w:t>
      </w:r>
      <w:r w:rsidR="003D1616" w:rsidRPr="00DF3403">
        <w:rPr>
          <w:rFonts w:ascii="Times New Roman" w:hAnsi="Times New Roman"/>
          <w:sz w:val="24"/>
          <w:szCs w:val="24"/>
        </w:rPr>
        <w:t>р</w:t>
      </w:r>
      <w:r w:rsidR="003963BB" w:rsidRPr="00DF3403">
        <w:rPr>
          <w:rFonts w:ascii="Times New Roman" w:hAnsi="Times New Roman"/>
          <w:sz w:val="24"/>
          <w:szCs w:val="24"/>
        </w:rPr>
        <w:t xml:space="preserve">абот, подлежащих оплате. </w:t>
      </w:r>
    </w:p>
    <w:p w:rsidR="003963BB" w:rsidRPr="00DF3403" w:rsidRDefault="003963BB" w:rsidP="003963BB">
      <w:pPr>
        <w:pStyle w:val="21"/>
        <w:spacing w:after="0" w:line="240" w:lineRule="auto"/>
        <w:ind w:left="0" w:firstLine="357"/>
        <w:jc w:val="both"/>
      </w:pPr>
      <w:r w:rsidRPr="00DF3403">
        <w:t xml:space="preserve">Пени начисляются за каждый день просрочки, но не ранее предъявления </w:t>
      </w:r>
      <w:r w:rsidR="003D1616" w:rsidRPr="00DF3403">
        <w:t>«</w:t>
      </w:r>
      <w:r w:rsidRPr="00DF3403">
        <w:t>Заказчику</w:t>
      </w:r>
      <w:r w:rsidR="003D1616" w:rsidRPr="00DF3403">
        <w:t>»</w:t>
      </w:r>
      <w:r w:rsidRPr="00DF3403">
        <w:t xml:space="preserve"> письменной претензии </w:t>
      </w:r>
      <w:r w:rsidR="007C3BA4">
        <w:t>«Исполнителя».</w:t>
      </w:r>
    </w:p>
    <w:p w:rsidR="003963BB" w:rsidRPr="00DF3403" w:rsidRDefault="007C3BA4" w:rsidP="007C3BA4">
      <w:pPr>
        <w:pStyle w:val="a3"/>
        <w:ind w:firstLine="357"/>
        <w:rPr>
          <w:sz w:val="24"/>
          <w:szCs w:val="24"/>
        </w:rPr>
      </w:pPr>
      <w:r>
        <w:rPr>
          <w:sz w:val="24"/>
          <w:szCs w:val="24"/>
        </w:rPr>
        <w:t xml:space="preserve"> </w:t>
      </w:r>
      <w:r w:rsidR="00505D44">
        <w:rPr>
          <w:sz w:val="24"/>
          <w:szCs w:val="24"/>
        </w:rPr>
        <w:t>7</w:t>
      </w:r>
      <w:r w:rsidR="003963BB" w:rsidRPr="00DF3403">
        <w:rPr>
          <w:sz w:val="24"/>
          <w:szCs w:val="24"/>
        </w:rPr>
        <w:t>.</w:t>
      </w:r>
      <w:r>
        <w:rPr>
          <w:sz w:val="24"/>
          <w:szCs w:val="24"/>
        </w:rPr>
        <w:t>4</w:t>
      </w:r>
      <w:r w:rsidR="003963BB" w:rsidRPr="00DF3403">
        <w:rPr>
          <w:sz w:val="24"/>
          <w:szCs w:val="24"/>
        </w:rPr>
        <w:t>. Уплата пени не освобождает Стороны от исполнения обязательств или устранения нарушений.</w:t>
      </w:r>
    </w:p>
    <w:p w:rsidR="003963BB" w:rsidRPr="00DF3403" w:rsidRDefault="00505D44" w:rsidP="003963BB">
      <w:pPr>
        <w:tabs>
          <w:tab w:val="num" w:pos="0"/>
        </w:tabs>
        <w:ind w:firstLine="357"/>
        <w:jc w:val="both"/>
      </w:pPr>
      <w:r>
        <w:t>7</w:t>
      </w:r>
      <w:r w:rsidR="003963BB" w:rsidRPr="00DF3403">
        <w:t>.</w:t>
      </w:r>
      <w:r w:rsidR="007C3BA4">
        <w:t>5</w:t>
      </w:r>
      <w:r w:rsidR="003963BB" w:rsidRPr="00DF3403">
        <w:t xml:space="preserve">. Спорные вопросы, возникающие в ходе выполнения </w:t>
      </w:r>
      <w:r w:rsidR="00945453" w:rsidRPr="00DF3403">
        <w:t>Договор</w:t>
      </w:r>
      <w:r w:rsidR="003963BB" w:rsidRPr="00DF3403">
        <w:t>а, разрешаются сторонами в претензионном порядке. Срок рассмотрения претензий – 10 дней со дня получения.</w:t>
      </w:r>
    </w:p>
    <w:p w:rsidR="003963BB" w:rsidRPr="00DF3403" w:rsidRDefault="00505D44" w:rsidP="003963BB">
      <w:pPr>
        <w:tabs>
          <w:tab w:val="num" w:pos="0"/>
        </w:tabs>
        <w:ind w:firstLine="357"/>
        <w:jc w:val="both"/>
      </w:pPr>
      <w:r>
        <w:t>7</w:t>
      </w:r>
      <w:r w:rsidR="003963BB" w:rsidRPr="00DF3403">
        <w:t>.</w:t>
      </w:r>
      <w:r w:rsidR="007C3BA4">
        <w:t>6</w:t>
      </w:r>
      <w:r w:rsidR="003963BB" w:rsidRPr="00DF3403">
        <w:t xml:space="preserve">. Не урегулированные в претензионном порядке споры подлежат рассмотрению арбитражным судом </w:t>
      </w:r>
      <w:r w:rsidR="00032AC0" w:rsidRPr="00DF3403">
        <w:t>Еврейской автономной области</w:t>
      </w:r>
      <w:r w:rsidR="003963BB" w:rsidRPr="00DF3403">
        <w:t>.</w:t>
      </w:r>
    </w:p>
    <w:p w:rsidR="003963BB" w:rsidRDefault="00505D44" w:rsidP="003963BB">
      <w:pPr>
        <w:tabs>
          <w:tab w:val="num" w:pos="0"/>
        </w:tabs>
        <w:ind w:firstLine="357"/>
        <w:jc w:val="both"/>
      </w:pPr>
      <w:r>
        <w:t>7</w:t>
      </w:r>
      <w:r w:rsidR="003963BB" w:rsidRPr="00DF3403">
        <w:t>.</w:t>
      </w:r>
      <w:r w:rsidR="007C3BA4">
        <w:t>7</w:t>
      </w:r>
      <w:r w:rsidR="003963BB" w:rsidRPr="00DF3403">
        <w:t xml:space="preserve">. Во всем остальном, что не предусмотрено </w:t>
      </w:r>
      <w:r w:rsidR="00945453" w:rsidRPr="00DF3403">
        <w:t>Договор</w:t>
      </w:r>
      <w:r w:rsidR="003963BB" w:rsidRPr="00DF3403">
        <w:t>ом, применяются нормы законодательства Российской Федерации.</w:t>
      </w:r>
    </w:p>
    <w:p w:rsidR="00934A98" w:rsidRPr="00934A98" w:rsidRDefault="00934A98" w:rsidP="00934A98">
      <w:pPr>
        <w:jc w:val="both"/>
        <w:rPr>
          <w:b/>
          <w:u w:val="single"/>
        </w:rPr>
      </w:pPr>
      <w:r>
        <w:t xml:space="preserve">      </w:t>
      </w:r>
      <w:r w:rsidR="00505D44">
        <w:t>7</w:t>
      </w:r>
      <w:r>
        <w:t>.</w:t>
      </w:r>
      <w:r w:rsidR="007C3BA4">
        <w:t>8</w:t>
      </w:r>
      <w:r>
        <w:t xml:space="preserve">. </w:t>
      </w:r>
      <w:proofErr w:type="gramStart"/>
      <w:r w:rsidRPr="00934A98">
        <w:t xml:space="preserve">За нарушение требований действующих ППР, ПТЭ, ПОТ, ПБСГГ, ПУЭ, НТД </w:t>
      </w:r>
      <w:proofErr w:type="spellStart"/>
      <w:r w:rsidRPr="00934A98">
        <w:t>Ростехнадзора</w:t>
      </w:r>
      <w:proofErr w:type="spellEnd"/>
      <w:r w:rsidRPr="00934A98">
        <w:t xml:space="preserve">, природоохранного законодательства РФ, правил внутреннего трудового распорядка </w:t>
      </w:r>
      <w:r>
        <w:t>«</w:t>
      </w:r>
      <w:r w:rsidRPr="00934A98">
        <w:t>Заказчика</w:t>
      </w:r>
      <w:r>
        <w:t>»</w:t>
      </w:r>
      <w:r w:rsidRPr="00934A98">
        <w:t xml:space="preserve">,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w:t>
      </w:r>
      <w:r>
        <w:t>«</w:t>
      </w:r>
      <w:r w:rsidRPr="00934A98">
        <w:t>Подрядчик</w:t>
      </w:r>
      <w:r>
        <w:t>»</w:t>
      </w:r>
      <w:r w:rsidRPr="00934A98">
        <w:t xml:space="preserve"> уплачивает </w:t>
      </w:r>
      <w:r>
        <w:t>«</w:t>
      </w:r>
      <w:r w:rsidRPr="00934A98">
        <w:t>Заказчику</w:t>
      </w:r>
      <w:r>
        <w:t>»</w:t>
      </w:r>
      <w:r w:rsidRPr="00934A98">
        <w:t xml:space="preserve"> штрафную неустойку в размере 30 000 (тридцати тысяч) рублей за каждое зафиксированное нарушение. </w:t>
      </w:r>
      <w:proofErr w:type="gramEnd"/>
    </w:p>
    <w:p w:rsidR="00934A98" w:rsidRPr="00934A98" w:rsidRDefault="00934A98" w:rsidP="00934A98">
      <w:pPr>
        <w:pStyle w:val="af4"/>
        <w:tabs>
          <w:tab w:val="left" w:pos="709"/>
          <w:tab w:val="left" w:pos="993"/>
          <w:tab w:val="left" w:pos="1276"/>
          <w:tab w:val="left" w:pos="1418"/>
        </w:tabs>
        <w:autoSpaceDE w:val="0"/>
        <w:autoSpaceDN w:val="0"/>
        <w:adjustRightInd w:val="0"/>
        <w:ind w:left="0" w:firstLine="567"/>
        <w:jc w:val="both"/>
      </w:pPr>
      <w:r w:rsidRPr="00934A98">
        <w:t xml:space="preserve">Нарушения фиксируются актом, составляемым совместной комиссией, состоящей из 2 (двух) представителей </w:t>
      </w:r>
      <w:r>
        <w:t>«</w:t>
      </w:r>
      <w:r w:rsidRPr="00934A98">
        <w:t>Заказчика</w:t>
      </w:r>
      <w:r>
        <w:t>»</w:t>
      </w:r>
      <w:r w:rsidRPr="00934A98">
        <w:t xml:space="preserve"> и 2 (двух) представителей </w:t>
      </w:r>
      <w:r>
        <w:t>«</w:t>
      </w:r>
      <w:r w:rsidRPr="00934A98">
        <w:t>Подрядчика</w:t>
      </w:r>
      <w:r>
        <w:t>»</w:t>
      </w:r>
      <w:r w:rsidRPr="00934A98">
        <w:t xml:space="preserve">. Если представители </w:t>
      </w:r>
      <w:r>
        <w:t>«</w:t>
      </w:r>
      <w:r w:rsidRPr="00934A98">
        <w:t>Подрядчика</w:t>
      </w:r>
      <w:r>
        <w:t>»</w:t>
      </w:r>
      <w:r w:rsidRPr="00934A98">
        <w:t xml:space="preserve"> не прибыли для составления акта и/или отказываются от его подписания, </w:t>
      </w:r>
      <w:r>
        <w:t>«</w:t>
      </w:r>
      <w:r w:rsidRPr="00934A98">
        <w:rPr>
          <w:bCs/>
        </w:rPr>
        <w:t>Заказчик</w:t>
      </w:r>
      <w:r>
        <w:rPr>
          <w:bCs/>
        </w:rPr>
        <w:t>»</w:t>
      </w:r>
      <w:r w:rsidRPr="00934A98">
        <w:t xml:space="preserve"> вправе составить акт в одностороннем порядке и направить его </w:t>
      </w:r>
      <w:r>
        <w:t>«</w:t>
      </w:r>
      <w:r w:rsidRPr="00934A98">
        <w:rPr>
          <w:bCs/>
        </w:rPr>
        <w:t>Подрядчику</w:t>
      </w:r>
      <w:r>
        <w:rPr>
          <w:bCs/>
        </w:rPr>
        <w:t>»</w:t>
      </w:r>
      <w:r w:rsidRPr="00934A98">
        <w:rPr>
          <w:bCs/>
        </w:rPr>
        <w:t>.</w:t>
      </w:r>
    </w:p>
    <w:p w:rsidR="00934A98" w:rsidRDefault="00934A98" w:rsidP="00934A98">
      <w:pPr>
        <w:pStyle w:val="af4"/>
        <w:tabs>
          <w:tab w:val="left" w:pos="709"/>
          <w:tab w:val="left" w:pos="993"/>
          <w:tab w:val="left" w:pos="1276"/>
          <w:tab w:val="left" w:pos="1418"/>
        </w:tabs>
        <w:autoSpaceDE w:val="0"/>
        <w:autoSpaceDN w:val="0"/>
        <w:adjustRightInd w:val="0"/>
        <w:ind w:left="0" w:firstLine="567"/>
        <w:jc w:val="both"/>
      </w:pPr>
      <w:r>
        <w:t>«</w:t>
      </w:r>
      <w:r w:rsidRPr="00934A98">
        <w:t>Стороны</w:t>
      </w:r>
      <w:r>
        <w:t>»</w:t>
      </w:r>
      <w:r w:rsidRPr="00934A98">
        <w:t xml:space="preserve"> настоящего Договора признают акт, составленный </w:t>
      </w:r>
      <w:r>
        <w:t>«</w:t>
      </w:r>
      <w:r w:rsidRPr="00934A98">
        <w:t>Заказчиком</w:t>
      </w:r>
      <w:r>
        <w:t>»</w:t>
      </w:r>
      <w:r w:rsidRPr="00934A98">
        <w:t xml:space="preserve"> в одностороннем порядке, действительным и не требующим подтверждения подписью и </w:t>
      </w:r>
      <w:r w:rsidRPr="00934A98">
        <w:lastRenderedPageBreak/>
        <w:t xml:space="preserve">печатью </w:t>
      </w:r>
      <w:r>
        <w:t>«</w:t>
      </w:r>
      <w:r w:rsidRPr="00934A98">
        <w:t>Подрядчика</w:t>
      </w:r>
      <w:r>
        <w:t>»</w:t>
      </w:r>
      <w:r w:rsidRPr="00934A98">
        <w:t xml:space="preserve">. Вышеуказанные акты является основанием для применения штрафа. </w:t>
      </w:r>
    </w:p>
    <w:p w:rsidR="00505D44" w:rsidRPr="00505D44" w:rsidRDefault="00505D44" w:rsidP="00505D44">
      <w:pPr>
        <w:jc w:val="center"/>
        <w:rPr>
          <w:b/>
        </w:rPr>
      </w:pPr>
      <w:r w:rsidRPr="00505D44">
        <w:rPr>
          <w:b/>
          <w:bCs/>
        </w:rPr>
        <w:t> </w:t>
      </w:r>
      <w:r>
        <w:rPr>
          <w:b/>
          <w:bCs/>
        </w:rPr>
        <w:t>8</w:t>
      </w:r>
      <w:r w:rsidRPr="00505D44">
        <w:rPr>
          <w:b/>
        </w:rPr>
        <w:t>. ФОРС-МАЖОРНЫЕ ОБСТОЯТЕЛЬСТВА</w:t>
      </w:r>
    </w:p>
    <w:p w:rsidR="00505D44" w:rsidRPr="00505D44" w:rsidRDefault="00505D44" w:rsidP="00505D44">
      <w:pPr>
        <w:jc w:val="center"/>
        <w:rPr>
          <w:b/>
        </w:rPr>
      </w:pPr>
    </w:p>
    <w:p w:rsidR="00505D44" w:rsidRPr="00505D44" w:rsidRDefault="00505D44" w:rsidP="00505D44">
      <w:pPr>
        <w:jc w:val="both"/>
      </w:pPr>
      <w:r>
        <w:t xml:space="preserve">      8</w:t>
      </w:r>
      <w:r w:rsidRPr="00505D44">
        <w:t>.1.Под форс-мажорными обстоятельствами понимаются обстоятельства непреодолимой силы, то есть события, за возникновение которых стороны не отвечают и на которые они не имеют возможности оказывать влияние, в том числе: стихийные бедствия и военные действия, делающие невозможным для сторон исполнение обязательств по Договору.</w:t>
      </w:r>
    </w:p>
    <w:p w:rsidR="00505D44" w:rsidRPr="00505D44" w:rsidRDefault="00505D44" w:rsidP="00505D44">
      <w:pPr>
        <w:jc w:val="both"/>
      </w:pPr>
      <w:r>
        <w:t xml:space="preserve">     </w:t>
      </w:r>
      <w:proofErr w:type="gramStart"/>
      <w:r>
        <w:t>8</w:t>
      </w:r>
      <w:r w:rsidRPr="00505D44">
        <w:t xml:space="preserve">.2.Если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Договору до прекращения их действия при условии, что она немедленно не уведомит о случившемся другую сторону по всем указанным в настоящем договоре номерам телефонов с подробным описанием создавшихся условий. </w:t>
      </w:r>
      <w:proofErr w:type="gramEnd"/>
    </w:p>
    <w:p w:rsidR="000A4C66" w:rsidRDefault="000A4C66" w:rsidP="003963BB">
      <w:pPr>
        <w:tabs>
          <w:tab w:val="num" w:pos="0"/>
        </w:tabs>
        <w:jc w:val="center"/>
        <w:rPr>
          <w:b/>
        </w:rPr>
      </w:pPr>
    </w:p>
    <w:p w:rsidR="003963BB" w:rsidRPr="00DF3403" w:rsidRDefault="00505D44" w:rsidP="003963BB">
      <w:pPr>
        <w:tabs>
          <w:tab w:val="num" w:pos="0"/>
        </w:tabs>
        <w:jc w:val="center"/>
        <w:rPr>
          <w:b/>
        </w:rPr>
      </w:pPr>
      <w:r>
        <w:rPr>
          <w:b/>
        </w:rPr>
        <w:t>9</w:t>
      </w:r>
      <w:r w:rsidR="003963BB" w:rsidRPr="00DF3403">
        <w:rPr>
          <w:b/>
        </w:rPr>
        <w:t xml:space="preserve">. </w:t>
      </w:r>
      <w:r>
        <w:rPr>
          <w:b/>
        </w:rPr>
        <w:t xml:space="preserve"> ЗАКЛЮЧИТЕЛЬН</w:t>
      </w:r>
      <w:r w:rsidR="005C7AEC">
        <w:rPr>
          <w:b/>
        </w:rPr>
        <w:t>ЫЕ</w:t>
      </w:r>
      <w:r w:rsidR="003963BB" w:rsidRPr="00DF3403">
        <w:rPr>
          <w:b/>
        </w:rPr>
        <w:t xml:space="preserve"> УСЛОВИЯ</w:t>
      </w:r>
    </w:p>
    <w:p w:rsidR="003D1616" w:rsidRPr="00DF3403" w:rsidRDefault="003D1616" w:rsidP="003963BB">
      <w:pPr>
        <w:tabs>
          <w:tab w:val="num" w:pos="0"/>
        </w:tabs>
        <w:jc w:val="center"/>
        <w:rPr>
          <w:b/>
        </w:rPr>
      </w:pPr>
    </w:p>
    <w:p w:rsidR="003963BB" w:rsidRPr="00DF3403" w:rsidRDefault="005C7AEC" w:rsidP="003963BB">
      <w:pPr>
        <w:tabs>
          <w:tab w:val="num" w:pos="0"/>
        </w:tabs>
        <w:ind w:firstLine="426"/>
        <w:jc w:val="both"/>
      </w:pPr>
      <w:r>
        <w:t>9</w:t>
      </w:r>
      <w:r w:rsidR="003963BB" w:rsidRPr="00DF3403">
        <w:t xml:space="preserve">.1. </w:t>
      </w:r>
      <w:r w:rsidR="00945453" w:rsidRPr="00DF3403">
        <w:t>Договор</w:t>
      </w:r>
      <w:r w:rsidR="000A289B" w:rsidRPr="00DF3403">
        <w:t xml:space="preserve"> составлен в двух экземплярах, имеющих одинаковую юридическую силу, </w:t>
      </w:r>
      <w:r w:rsidR="003963BB" w:rsidRPr="00DF3403">
        <w:t>по одному для каждой из сторон.</w:t>
      </w:r>
    </w:p>
    <w:p w:rsidR="003963BB" w:rsidRPr="00DF3403" w:rsidRDefault="005C7AEC" w:rsidP="003963BB">
      <w:pPr>
        <w:tabs>
          <w:tab w:val="num" w:pos="0"/>
        </w:tabs>
        <w:ind w:firstLine="426"/>
        <w:jc w:val="both"/>
      </w:pPr>
      <w:r>
        <w:t>9</w:t>
      </w:r>
      <w:r w:rsidR="003963BB" w:rsidRPr="00DF3403">
        <w:t xml:space="preserve">.2. Во всех последующих соглашениях и прочей документации, имеющих отношение к </w:t>
      </w:r>
      <w:r w:rsidR="00945453" w:rsidRPr="00DF3403">
        <w:t>Договор</w:t>
      </w:r>
      <w:r w:rsidR="003963BB" w:rsidRPr="00DF3403">
        <w:t>у, ссылка на его номер обязательна.</w:t>
      </w:r>
    </w:p>
    <w:p w:rsidR="003963BB" w:rsidRDefault="005C7AEC" w:rsidP="003963BB">
      <w:pPr>
        <w:tabs>
          <w:tab w:val="num" w:pos="0"/>
        </w:tabs>
        <w:ind w:firstLine="426"/>
        <w:jc w:val="both"/>
      </w:pPr>
      <w:r>
        <w:t>9</w:t>
      </w:r>
      <w:r w:rsidR="003963BB" w:rsidRPr="00DF3403">
        <w:t xml:space="preserve">.3. Изменения в </w:t>
      </w:r>
      <w:r w:rsidR="00945453" w:rsidRPr="00DF3403">
        <w:t>Договор</w:t>
      </w:r>
      <w:r w:rsidR="003963BB" w:rsidRPr="00DF3403">
        <w:t xml:space="preserve"> вносятся путем подписания Соглашения. </w:t>
      </w:r>
    </w:p>
    <w:p w:rsidR="005142BC" w:rsidRDefault="005142BC" w:rsidP="00242687">
      <w:pPr>
        <w:ind w:left="431"/>
        <w:jc w:val="both"/>
      </w:pPr>
    </w:p>
    <w:p w:rsidR="005142BC" w:rsidRPr="00DF3403" w:rsidRDefault="005142BC" w:rsidP="00242687">
      <w:pPr>
        <w:ind w:left="431"/>
        <w:jc w:val="both"/>
      </w:pPr>
    </w:p>
    <w:p w:rsidR="00A6076D" w:rsidRPr="00DF3403" w:rsidRDefault="005C7AEC" w:rsidP="00A6076D">
      <w:pPr>
        <w:pStyle w:val="a3"/>
        <w:tabs>
          <w:tab w:val="left" w:pos="720"/>
        </w:tabs>
        <w:ind w:firstLine="709"/>
        <w:jc w:val="center"/>
        <w:rPr>
          <w:b/>
          <w:sz w:val="24"/>
          <w:szCs w:val="24"/>
        </w:rPr>
      </w:pPr>
      <w:r>
        <w:rPr>
          <w:b/>
          <w:sz w:val="24"/>
          <w:szCs w:val="24"/>
        </w:rPr>
        <w:t>10</w:t>
      </w:r>
      <w:r w:rsidR="00A6076D" w:rsidRPr="00DF3403">
        <w:rPr>
          <w:b/>
          <w:sz w:val="24"/>
          <w:szCs w:val="24"/>
        </w:rPr>
        <w:t>. АДРЕСА, БАНКОВСКИЕ РЕКВИЗИТЫ И ПОДПИСИ СТОРОН</w:t>
      </w:r>
    </w:p>
    <w:p w:rsidR="00A6076D" w:rsidRDefault="00A6076D" w:rsidP="00A6076D">
      <w:pPr>
        <w:pStyle w:val="a3"/>
        <w:tabs>
          <w:tab w:val="left" w:pos="720"/>
        </w:tabs>
        <w:ind w:firstLine="709"/>
        <w:jc w:val="center"/>
        <w:rPr>
          <w:b/>
          <w:sz w:val="24"/>
          <w:szCs w:val="24"/>
        </w:rPr>
      </w:pPr>
    </w:p>
    <w:p w:rsidR="000A4C66" w:rsidRDefault="000A4C66" w:rsidP="00A6076D">
      <w:pPr>
        <w:pStyle w:val="a3"/>
        <w:tabs>
          <w:tab w:val="left" w:pos="720"/>
        </w:tabs>
        <w:ind w:firstLine="709"/>
        <w:jc w:val="center"/>
        <w:rPr>
          <w:b/>
          <w:sz w:val="24"/>
          <w:szCs w:val="24"/>
        </w:rPr>
      </w:pPr>
    </w:p>
    <w:p w:rsidR="005142BC" w:rsidRDefault="005142BC" w:rsidP="00A6076D">
      <w:pPr>
        <w:pStyle w:val="a3"/>
        <w:tabs>
          <w:tab w:val="left" w:pos="720"/>
        </w:tabs>
        <w:ind w:firstLine="709"/>
        <w:jc w:val="center"/>
        <w:rPr>
          <w:b/>
          <w:sz w:val="24"/>
          <w:szCs w:val="24"/>
        </w:rPr>
      </w:pPr>
    </w:p>
    <w:p w:rsidR="000A4C66" w:rsidRPr="00DF3403" w:rsidRDefault="000A4C66" w:rsidP="00A6076D">
      <w:pPr>
        <w:pStyle w:val="a3"/>
        <w:tabs>
          <w:tab w:val="left" w:pos="720"/>
        </w:tabs>
        <w:ind w:firstLine="709"/>
        <w:jc w:val="center"/>
        <w:rPr>
          <w:b/>
          <w:sz w:val="24"/>
          <w:szCs w:val="24"/>
        </w:rPr>
      </w:pPr>
    </w:p>
    <w:tbl>
      <w:tblPr>
        <w:tblW w:w="10260" w:type="dxa"/>
        <w:tblInd w:w="-612" w:type="dxa"/>
        <w:tblBorders>
          <w:insideH w:val="single" w:sz="4" w:space="0" w:color="auto"/>
        </w:tblBorders>
        <w:tblLook w:val="01E0" w:firstRow="1" w:lastRow="1" w:firstColumn="1" w:lastColumn="1" w:noHBand="0" w:noVBand="0"/>
      </w:tblPr>
      <w:tblGrid>
        <w:gridCol w:w="10112"/>
        <w:gridCol w:w="3487"/>
      </w:tblGrid>
      <w:tr w:rsidR="007A523E" w:rsidRPr="00DF3403" w:rsidTr="009D46FB">
        <w:tc>
          <w:tcPr>
            <w:tcW w:w="4500" w:type="dxa"/>
          </w:tcPr>
          <w:p w:rsidR="00DF3403" w:rsidRPr="00DF3403" w:rsidRDefault="00F074A4" w:rsidP="00DF3403">
            <w:pPr>
              <w:rPr>
                <w:b/>
              </w:rPr>
            </w:pPr>
            <w:r w:rsidRPr="00DF3403">
              <w:rPr>
                <w:spacing w:val="-2"/>
              </w:rPr>
              <w:t xml:space="preserve"> </w:t>
            </w:r>
            <w:r w:rsidR="00DF50E9" w:rsidRPr="00DF3403">
              <w:rPr>
                <w:b/>
              </w:rPr>
              <w:t>«Заказчик»</w:t>
            </w:r>
            <w:r w:rsidR="00DF50E9" w:rsidRPr="00DF3403">
              <w:t xml:space="preserve">                                   </w:t>
            </w:r>
            <w:r w:rsidR="00DF3403" w:rsidRPr="00DF3403">
              <w:t xml:space="preserve">                </w:t>
            </w:r>
            <w:r w:rsidR="005C7AEC">
              <w:t xml:space="preserve">                                        </w:t>
            </w:r>
            <w:r w:rsidR="00DF3403" w:rsidRPr="00DF3403">
              <w:t xml:space="preserve">        </w:t>
            </w:r>
            <w:r w:rsidR="00DF3403" w:rsidRPr="00DF3403">
              <w:rPr>
                <w:b/>
              </w:rPr>
              <w:t>«Исполнитель»</w:t>
            </w: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3"/>
              <w:gridCol w:w="5103"/>
            </w:tblGrid>
            <w:tr w:rsidR="00DF3403" w:rsidRPr="00A75320" w:rsidTr="00DA045C">
              <w:trPr>
                <w:trHeight w:val="3675"/>
              </w:trPr>
              <w:tc>
                <w:tcPr>
                  <w:tcW w:w="4793" w:type="dxa"/>
                  <w:tcBorders>
                    <w:top w:val="nil"/>
                    <w:left w:val="nil"/>
                    <w:bottom w:val="nil"/>
                    <w:right w:val="nil"/>
                  </w:tcBorders>
                </w:tcPr>
                <w:p w:rsidR="00DF3403" w:rsidRPr="00DF3403" w:rsidRDefault="00A75320" w:rsidP="00DA045C">
                  <w:pPr>
                    <w:jc w:val="both"/>
                  </w:pPr>
                  <w:r>
                    <w:rPr>
                      <w:b/>
                      <w:color w:val="000000"/>
                      <w:spacing w:val="-4"/>
                    </w:rPr>
                    <w:t xml:space="preserve"> </w:t>
                  </w:r>
                </w:p>
                <w:p w:rsidR="00DF3403" w:rsidRPr="00DF3403" w:rsidRDefault="00DF3403" w:rsidP="00DA045C">
                  <w:pPr>
                    <w:rPr>
                      <w:b/>
                    </w:rPr>
                  </w:pPr>
                </w:p>
                <w:p w:rsidR="00DF3403" w:rsidRPr="00DF3403" w:rsidRDefault="00DF3403" w:rsidP="005C7AEC">
                  <w:pPr>
                    <w:rPr>
                      <w:b/>
                    </w:rPr>
                  </w:pPr>
                  <w:r w:rsidRPr="00DF3403">
                    <w:t xml:space="preserve"> </w:t>
                  </w:r>
                </w:p>
              </w:tc>
              <w:tc>
                <w:tcPr>
                  <w:tcW w:w="5103" w:type="dxa"/>
                  <w:tcBorders>
                    <w:top w:val="nil"/>
                    <w:left w:val="nil"/>
                    <w:bottom w:val="nil"/>
                    <w:right w:val="nil"/>
                  </w:tcBorders>
                </w:tcPr>
                <w:p w:rsidR="001A29DF" w:rsidRPr="00A75320" w:rsidRDefault="00DF3403" w:rsidP="00A75320">
                  <w:pPr>
                    <w:pStyle w:val="af3"/>
                    <w:spacing w:before="0" w:beforeAutospacing="0" w:after="0" w:afterAutospacing="0"/>
                    <w:jc w:val="both"/>
                  </w:pPr>
                  <w:r w:rsidRPr="00DF3403">
                    <w:rPr>
                      <w:b/>
                      <w:bCs/>
                    </w:rPr>
                    <w:t xml:space="preserve"> </w:t>
                  </w:r>
                  <w:r w:rsidR="00A75320">
                    <w:rPr>
                      <w:b/>
                      <w:bCs/>
                    </w:rPr>
                    <w:t xml:space="preserve"> </w:t>
                  </w:r>
                </w:p>
                <w:p w:rsidR="001A29DF" w:rsidRPr="00A75320" w:rsidRDefault="001A29DF" w:rsidP="001A29DF">
                  <w:pPr>
                    <w:rPr>
                      <w:b/>
                      <w:sz w:val="26"/>
                      <w:szCs w:val="26"/>
                    </w:rPr>
                  </w:pPr>
                </w:p>
                <w:p w:rsidR="00DF3403" w:rsidRPr="00A75320" w:rsidRDefault="00DF3403" w:rsidP="00DA045C">
                  <w:pPr>
                    <w:pStyle w:val="af3"/>
                    <w:spacing w:before="0" w:beforeAutospacing="0" w:after="0" w:afterAutospacing="0"/>
                  </w:pPr>
                </w:p>
                <w:p w:rsidR="00DF3403" w:rsidRPr="00A75320" w:rsidRDefault="00DF3403" w:rsidP="00DA045C">
                  <w:pPr>
                    <w:rPr>
                      <w:b/>
                    </w:rPr>
                  </w:pPr>
                </w:p>
                <w:p w:rsidR="00DF3403" w:rsidRPr="00A75320" w:rsidRDefault="00DF3403" w:rsidP="00DA045C">
                  <w:r w:rsidRPr="00A75320">
                    <w:rPr>
                      <w:b/>
                    </w:rPr>
                    <w:t xml:space="preserve"> </w:t>
                  </w:r>
                </w:p>
                <w:p w:rsidR="00DF3403" w:rsidRPr="00A75320" w:rsidRDefault="00DF3403" w:rsidP="00DA045C">
                  <w:pPr>
                    <w:rPr>
                      <w:b/>
                    </w:rPr>
                  </w:pPr>
                </w:p>
              </w:tc>
            </w:tr>
          </w:tbl>
          <w:p w:rsidR="001A29DF" w:rsidRPr="00DF3403" w:rsidRDefault="00DF3403" w:rsidP="001A29DF">
            <w:r w:rsidRPr="00DF3403">
              <w:t>_______</w:t>
            </w:r>
            <w:r w:rsidR="00A75320">
              <w:t xml:space="preserve"> </w:t>
            </w:r>
            <w:r w:rsidRPr="00DF3403">
              <w:t xml:space="preserve">___________ </w:t>
            </w:r>
            <w:r w:rsidR="00A75320">
              <w:t>Ф.И.О.</w:t>
            </w:r>
            <w:r w:rsidRPr="00DF3403">
              <w:t xml:space="preserve"> </w:t>
            </w:r>
            <w:r w:rsidR="00A75320">
              <w:t xml:space="preserve"> </w:t>
            </w:r>
            <w:r w:rsidRPr="00DF3403">
              <w:t xml:space="preserve">           </w:t>
            </w:r>
            <w:r w:rsidR="000A4C66">
              <w:t xml:space="preserve">        </w:t>
            </w:r>
            <w:r w:rsidRPr="00DF3403">
              <w:t xml:space="preserve">  </w:t>
            </w:r>
            <w:r w:rsidR="005C7AEC">
              <w:t xml:space="preserve">                                 </w:t>
            </w:r>
            <w:r w:rsidRPr="00DF3403">
              <w:t xml:space="preserve">    </w:t>
            </w:r>
            <w:r w:rsidR="001A29DF">
              <w:t xml:space="preserve"> </w:t>
            </w:r>
            <w:r w:rsidR="001A29DF" w:rsidRPr="00DF3403">
              <w:t>_______</w:t>
            </w:r>
            <w:r w:rsidR="00A75320">
              <w:t xml:space="preserve"> </w:t>
            </w:r>
            <w:r w:rsidR="001A29DF" w:rsidRPr="00DF3403">
              <w:t>___________</w:t>
            </w:r>
            <w:r w:rsidR="00A75320">
              <w:t xml:space="preserve"> Ф.И.О.</w:t>
            </w:r>
            <w:r w:rsidR="001A29DF" w:rsidRPr="00DF3403">
              <w:t xml:space="preserve">  </w:t>
            </w:r>
            <w:r w:rsidR="00A75320">
              <w:t xml:space="preserve"> </w:t>
            </w:r>
            <w:r w:rsidR="001A29DF" w:rsidRPr="00DF3403">
              <w:t xml:space="preserve">                           </w:t>
            </w:r>
            <w:r w:rsidR="001A29DF">
              <w:t xml:space="preserve"> </w:t>
            </w:r>
          </w:p>
          <w:p w:rsidR="00DF3403" w:rsidRPr="00DF3403" w:rsidRDefault="001A29DF" w:rsidP="001A29DF">
            <w:pPr>
              <w:tabs>
                <w:tab w:val="left" w:pos="708"/>
                <w:tab w:val="left" w:pos="1416"/>
                <w:tab w:val="left" w:pos="2124"/>
                <w:tab w:val="left" w:pos="2832"/>
                <w:tab w:val="center" w:pos="4948"/>
              </w:tabs>
            </w:pPr>
            <w:r w:rsidRPr="00DF3403">
              <w:t xml:space="preserve"> МП</w:t>
            </w:r>
            <w:r w:rsidRPr="00DF3403">
              <w:tab/>
            </w:r>
            <w:r w:rsidRPr="00DF3403">
              <w:tab/>
            </w:r>
            <w:r w:rsidRPr="00DF3403">
              <w:tab/>
            </w:r>
            <w:r w:rsidRPr="00DF3403">
              <w:tab/>
            </w:r>
            <w:r>
              <w:tab/>
            </w:r>
            <w:r w:rsidR="000A4C66">
              <w:t xml:space="preserve">                  </w:t>
            </w:r>
            <w:r w:rsidR="005C7AEC">
              <w:t xml:space="preserve">                              </w:t>
            </w:r>
            <w:r w:rsidR="000A4C66">
              <w:t xml:space="preserve">    </w:t>
            </w:r>
            <w:proofErr w:type="spellStart"/>
            <w:proofErr w:type="gramStart"/>
            <w:r>
              <w:t>МП</w:t>
            </w:r>
            <w:proofErr w:type="spellEnd"/>
            <w:proofErr w:type="gramEnd"/>
          </w:p>
          <w:p w:rsidR="00DF3403" w:rsidRPr="00DF3403" w:rsidRDefault="001A29DF" w:rsidP="00DF3403">
            <w:r>
              <w:t xml:space="preserve"> </w:t>
            </w:r>
            <w:r w:rsidR="00DF3403" w:rsidRPr="00DF3403">
              <w:tab/>
            </w:r>
            <w:r w:rsidR="00DF3403" w:rsidRPr="00DF3403">
              <w:tab/>
            </w:r>
            <w:r w:rsidR="00DF3403" w:rsidRPr="00DF3403">
              <w:tab/>
            </w:r>
            <w:r w:rsidR="00DF3403" w:rsidRPr="00DF3403">
              <w:tab/>
            </w:r>
            <w:r w:rsidR="00DF3403" w:rsidRPr="00DF3403">
              <w:tab/>
            </w:r>
            <w:r w:rsidR="00DF3403" w:rsidRPr="00DF3403">
              <w:tab/>
              <w:t xml:space="preserve">                           </w:t>
            </w:r>
            <w:r>
              <w:t xml:space="preserve"> </w:t>
            </w:r>
          </w:p>
          <w:p w:rsidR="00DF3403" w:rsidRPr="00DF3403" w:rsidRDefault="00DF3403" w:rsidP="00DF50E9"/>
          <w:p w:rsidR="00DF50E9" w:rsidRPr="00DF3403" w:rsidRDefault="00DF3403" w:rsidP="00DF50E9">
            <w:r w:rsidRPr="00DF3403">
              <w:t xml:space="preserve">                                 </w:t>
            </w:r>
          </w:p>
          <w:p w:rsidR="00DF50E9" w:rsidRPr="00DF3403" w:rsidRDefault="00DF50E9" w:rsidP="00DF50E9">
            <w:r w:rsidRPr="00DF3403">
              <w:t xml:space="preserve"> </w:t>
            </w:r>
            <w:r w:rsidR="00DF3403" w:rsidRPr="00DF3403">
              <w:t xml:space="preserve"> </w:t>
            </w:r>
            <w:r w:rsidRPr="00DF3403">
              <w:tab/>
            </w:r>
            <w:r w:rsidRPr="00DF3403">
              <w:tab/>
            </w:r>
            <w:r w:rsidRPr="00DF3403">
              <w:tab/>
            </w:r>
            <w:r w:rsidRPr="00DF3403">
              <w:tab/>
            </w:r>
            <w:r w:rsidRPr="00DF3403">
              <w:tab/>
            </w:r>
            <w:r w:rsidRPr="00DF3403">
              <w:tab/>
              <w:t xml:space="preserve">                           </w:t>
            </w:r>
            <w:r w:rsidR="00DF3403" w:rsidRPr="00DF3403">
              <w:t xml:space="preserve"> </w:t>
            </w:r>
          </w:p>
          <w:p w:rsidR="005C7AEC" w:rsidRDefault="00DF50E9" w:rsidP="005C7AEC">
            <w:pPr>
              <w:pStyle w:val="22"/>
              <w:shd w:val="clear" w:color="auto" w:fill="FFFFFF"/>
              <w:rPr>
                <w:sz w:val="24"/>
                <w:szCs w:val="24"/>
              </w:rPr>
            </w:pPr>
            <w:r w:rsidRPr="00DF3403">
              <w:rPr>
                <w:sz w:val="24"/>
                <w:szCs w:val="24"/>
              </w:rPr>
              <w:lastRenderedPageBreak/>
              <w:t xml:space="preserve">                                                         </w:t>
            </w:r>
          </w:p>
          <w:p w:rsidR="007C3BA4" w:rsidRDefault="007C3BA4" w:rsidP="005C7AEC">
            <w:pPr>
              <w:pStyle w:val="22"/>
              <w:shd w:val="clear" w:color="auto" w:fill="FFFFFF"/>
              <w:rPr>
                <w:sz w:val="24"/>
                <w:szCs w:val="24"/>
              </w:rPr>
            </w:pPr>
          </w:p>
          <w:p w:rsidR="007C3BA4" w:rsidRPr="00DF3403" w:rsidRDefault="007C3BA4" w:rsidP="005C7AEC">
            <w:pPr>
              <w:pStyle w:val="22"/>
              <w:shd w:val="clear" w:color="auto" w:fill="FFFFFF"/>
              <w:rPr>
                <w:spacing w:val="-2"/>
                <w:sz w:val="24"/>
                <w:szCs w:val="24"/>
              </w:rPr>
            </w:pPr>
          </w:p>
        </w:tc>
        <w:tc>
          <w:tcPr>
            <w:tcW w:w="5760" w:type="dxa"/>
          </w:tcPr>
          <w:p w:rsidR="007A523E" w:rsidRPr="00DF3403" w:rsidRDefault="00DF50E9" w:rsidP="00DF50E9">
            <w:pPr>
              <w:shd w:val="clear" w:color="auto" w:fill="FFFFFF"/>
              <w:tabs>
                <w:tab w:val="left" w:pos="1608"/>
                <w:tab w:val="right" w:pos="5544"/>
              </w:tabs>
              <w:rPr>
                <w:b/>
                <w:spacing w:val="-2"/>
                <w:vertAlign w:val="superscript"/>
              </w:rPr>
            </w:pPr>
            <w:r w:rsidRPr="00DF3403">
              <w:rPr>
                <w:spacing w:val="-2"/>
              </w:rPr>
              <w:lastRenderedPageBreak/>
              <w:tab/>
            </w:r>
            <w:r w:rsidRPr="00DF3403">
              <w:rPr>
                <w:b/>
                <w:spacing w:val="-2"/>
              </w:rPr>
              <w:t>«Исполнитель»</w:t>
            </w:r>
            <w:r w:rsidRPr="00DF3403">
              <w:rPr>
                <w:b/>
                <w:spacing w:val="-2"/>
              </w:rPr>
              <w:tab/>
            </w:r>
            <w:r w:rsidR="00F074A4" w:rsidRPr="00DF3403">
              <w:rPr>
                <w:b/>
                <w:spacing w:val="-2"/>
              </w:rPr>
              <w:t xml:space="preserve"> </w:t>
            </w:r>
          </w:p>
        </w:tc>
      </w:tr>
    </w:tbl>
    <w:p w:rsidR="00151FE2" w:rsidRPr="00A64553" w:rsidRDefault="00950C4B" w:rsidP="00151FE2">
      <w:pPr>
        <w:jc w:val="center"/>
        <w:rPr>
          <w:sz w:val="26"/>
          <w:szCs w:val="26"/>
        </w:rPr>
      </w:pPr>
      <w:r>
        <w:rPr>
          <w:sz w:val="26"/>
          <w:szCs w:val="26"/>
        </w:rPr>
        <w:lastRenderedPageBreak/>
        <w:t xml:space="preserve">      </w:t>
      </w:r>
      <w:r w:rsidR="00151FE2" w:rsidRPr="00A64553">
        <w:rPr>
          <w:sz w:val="26"/>
          <w:szCs w:val="26"/>
        </w:rPr>
        <w:t xml:space="preserve">Лист согласования  к договору  №         </w:t>
      </w:r>
    </w:p>
    <w:p w:rsidR="00A75320" w:rsidRPr="00A75320" w:rsidRDefault="00A75320" w:rsidP="00A75320">
      <w:pPr>
        <w:ind w:left="851" w:right="535"/>
        <w:jc w:val="center"/>
      </w:pPr>
      <w:r>
        <w:rPr>
          <w:bCs/>
        </w:rPr>
        <w:t>м</w:t>
      </w:r>
      <w:r w:rsidRPr="00A75320">
        <w:rPr>
          <w:bCs/>
        </w:rPr>
        <w:t xml:space="preserve">ероприятия по антитеррористической  защищённости объектов в </w:t>
      </w:r>
      <w:proofErr w:type="spellStart"/>
      <w:r w:rsidRPr="00A75320">
        <w:rPr>
          <w:bCs/>
        </w:rPr>
        <w:t>т.ч</w:t>
      </w:r>
      <w:proofErr w:type="spellEnd"/>
      <w:r w:rsidRPr="00A75320">
        <w:rPr>
          <w:bCs/>
        </w:rPr>
        <w:t xml:space="preserve">. охранная сигнализация ПС </w:t>
      </w:r>
      <w:r w:rsidRPr="00A75320">
        <w:t xml:space="preserve"> </w:t>
      </w:r>
    </w:p>
    <w:p w:rsidR="00A75320" w:rsidRPr="00DF3403" w:rsidRDefault="00A75320" w:rsidP="00A75320">
      <w:pPr>
        <w:pStyle w:val="a3"/>
        <w:tabs>
          <w:tab w:val="left" w:pos="7020"/>
        </w:tabs>
        <w:ind w:firstLine="0"/>
        <w:jc w:val="center"/>
        <w:rPr>
          <w:b/>
          <w:bCs/>
          <w:sz w:val="24"/>
          <w:szCs w:val="24"/>
        </w:rPr>
      </w:pPr>
    </w:p>
    <w:p w:rsidR="00151FE2" w:rsidRPr="00A64553" w:rsidRDefault="00A75320" w:rsidP="00151FE2">
      <w:pPr>
        <w:jc w:val="center"/>
        <w:rPr>
          <w:sz w:val="26"/>
          <w:szCs w:val="26"/>
        </w:rPr>
      </w:pPr>
      <w:r>
        <w:rPr>
          <w:sz w:val="26"/>
          <w:szCs w:val="26"/>
        </w:rPr>
        <w:t xml:space="preserve"> </w:t>
      </w: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jc w:val="center"/>
      </w:pPr>
    </w:p>
    <w:p w:rsidR="00151FE2" w:rsidRDefault="00151FE2" w:rsidP="00151FE2">
      <w:pPr>
        <w:rPr>
          <w:sz w:val="16"/>
          <w:szCs w:val="16"/>
        </w:rPr>
      </w:pPr>
    </w:p>
    <w:tbl>
      <w:tblPr>
        <w:tblW w:w="9873" w:type="dxa"/>
        <w:jc w:val="center"/>
        <w:tblInd w:w="-383" w:type="dxa"/>
        <w:tblLayout w:type="fixed"/>
        <w:tblCellMar>
          <w:left w:w="0" w:type="dxa"/>
          <w:right w:w="0" w:type="dxa"/>
        </w:tblCellMar>
        <w:tblLook w:val="0000" w:firstRow="0" w:lastRow="0" w:firstColumn="0" w:lastColumn="0" w:noHBand="0" w:noVBand="0"/>
      </w:tblPr>
      <w:tblGrid>
        <w:gridCol w:w="3103"/>
        <w:gridCol w:w="2256"/>
        <w:gridCol w:w="2257"/>
        <w:gridCol w:w="2257"/>
      </w:tblGrid>
      <w:tr w:rsidR="00151FE2" w:rsidTr="0044313B">
        <w:trPr>
          <w:trHeight w:val="164"/>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151FE2" w:rsidRDefault="00151FE2" w:rsidP="0044313B">
            <w:pPr>
              <w:jc w:val="center"/>
              <w:rPr>
                <w:b/>
                <w:bCs/>
                <w:i/>
                <w:sz w:val="16"/>
                <w:szCs w:val="16"/>
              </w:rPr>
            </w:pPr>
            <w:r>
              <w:rPr>
                <w:b/>
                <w:bCs/>
                <w:i/>
                <w:sz w:val="16"/>
                <w:szCs w:val="16"/>
              </w:rPr>
              <w:t>Наименование</w:t>
            </w:r>
          </w:p>
          <w:p w:rsidR="00151FE2" w:rsidRDefault="00151FE2" w:rsidP="0044313B">
            <w:pPr>
              <w:rPr>
                <w:b/>
                <w:bCs/>
                <w:i/>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151FE2" w:rsidRDefault="00151FE2" w:rsidP="0044313B">
            <w:pPr>
              <w:jc w:val="center"/>
              <w:rPr>
                <w:b/>
                <w:bCs/>
                <w:i/>
                <w:sz w:val="16"/>
                <w:szCs w:val="16"/>
              </w:rPr>
            </w:pPr>
            <w:r>
              <w:rPr>
                <w:b/>
                <w:bCs/>
                <w:i/>
                <w:sz w:val="16"/>
                <w:szCs w:val="16"/>
              </w:rPr>
              <w:t>Доходная</w:t>
            </w:r>
          </w:p>
          <w:p w:rsidR="00151FE2" w:rsidRDefault="00151FE2" w:rsidP="0044313B">
            <w:pPr>
              <w:jc w:val="center"/>
              <w:rPr>
                <w:b/>
                <w:bCs/>
                <w:i/>
                <w:sz w:val="16"/>
                <w:szCs w:val="16"/>
              </w:rPr>
            </w:pPr>
            <w:r>
              <w:rPr>
                <w:b/>
                <w:bCs/>
                <w:i/>
                <w:sz w:val="16"/>
                <w:szCs w:val="16"/>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151FE2" w:rsidRDefault="00151FE2" w:rsidP="0044313B">
            <w:pPr>
              <w:jc w:val="center"/>
              <w:rPr>
                <w:b/>
                <w:bCs/>
                <w:i/>
                <w:sz w:val="16"/>
                <w:szCs w:val="16"/>
              </w:rPr>
            </w:pPr>
            <w:r>
              <w:rPr>
                <w:b/>
                <w:bCs/>
                <w:i/>
                <w:sz w:val="16"/>
                <w:szCs w:val="16"/>
              </w:rPr>
              <w:t>Расходная</w:t>
            </w:r>
          </w:p>
          <w:p w:rsidR="00151FE2" w:rsidRDefault="00151FE2" w:rsidP="0044313B">
            <w:pPr>
              <w:jc w:val="center"/>
              <w:rPr>
                <w:b/>
                <w:bCs/>
                <w:i/>
                <w:sz w:val="16"/>
                <w:szCs w:val="16"/>
              </w:rPr>
            </w:pPr>
            <w:r>
              <w:rPr>
                <w:b/>
                <w:bCs/>
                <w:i/>
                <w:sz w:val="16"/>
                <w:szCs w:val="16"/>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151FE2" w:rsidRDefault="00151FE2" w:rsidP="0044313B">
            <w:pPr>
              <w:jc w:val="center"/>
              <w:rPr>
                <w:b/>
                <w:bCs/>
                <w:i/>
                <w:sz w:val="16"/>
                <w:szCs w:val="16"/>
              </w:rPr>
            </w:pPr>
            <w:r>
              <w:rPr>
                <w:b/>
                <w:bCs/>
                <w:i/>
                <w:sz w:val="16"/>
                <w:szCs w:val="16"/>
              </w:rPr>
              <w:t>ФИО,</w:t>
            </w:r>
          </w:p>
          <w:p w:rsidR="00151FE2" w:rsidRDefault="00151FE2" w:rsidP="0044313B">
            <w:pPr>
              <w:jc w:val="center"/>
              <w:rPr>
                <w:b/>
                <w:bCs/>
                <w:i/>
                <w:sz w:val="16"/>
                <w:szCs w:val="16"/>
              </w:rPr>
            </w:pPr>
            <w:r>
              <w:rPr>
                <w:b/>
                <w:bCs/>
                <w:i/>
                <w:sz w:val="16"/>
                <w:szCs w:val="16"/>
              </w:rPr>
              <w:t>подпись</w:t>
            </w:r>
          </w:p>
        </w:tc>
      </w:tr>
      <w:tr w:rsidR="00151FE2" w:rsidTr="0044313B">
        <w:trPr>
          <w:trHeight w:val="373"/>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151FE2" w:rsidRDefault="00151FE2" w:rsidP="0044313B">
            <w:pPr>
              <w:jc w:val="center"/>
              <w:rPr>
                <w:b/>
                <w:bCs/>
                <w:sz w:val="16"/>
                <w:szCs w:val="16"/>
              </w:rPr>
            </w:pPr>
            <w:r>
              <w:rPr>
                <w:b/>
                <w:bCs/>
                <w:sz w:val="16"/>
                <w:szCs w:val="16"/>
              </w:rPr>
              <w:t xml:space="preserve">Статья доходов/расходов </w:t>
            </w:r>
          </w:p>
          <w:p w:rsidR="00151FE2" w:rsidRDefault="00151FE2" w:rsidP="0044313B">
            <w:pPr>
              <w:jc w:val="center"/>
              <w:rPr>
                <w:b/>
                <w:bCs/>
                <w:sz w:val="16"/>
                <w:szCs w:val="16"/>
              </w:rPr>
            </w:pPr>
            <w:r>
              <w:rPr>
                <w:b/>
                <w:bCs/>
                <w:sz w:val="16"/>
                <w:szCs w:val="16"/>
              </w:rPr>
              <w:t>для целей управленческого учета</w:t>
            </w:r>
          </w:p>
          <w:p w:rsidR="00151FE2" w:rsidRDefault="00151FE2" w:rsidP="0044313B">
            <w:pPr>
              <w:jc w:val="center"/>
              <w:rPr>
                <w:b/>
                <w:bCs/>
                <w:sz w:val="16"/>
                <w:szCs w:val="16"/>
              </w:rPr>
            </w:pPr>
          </w:p>
          <w:p w:rsidR="00151FE2" w:rsidRDefault="00151FE2" w:rsidP="0044313B">
            <w:pPr>
              <w:jc w:val="center"/>
              <w:rPr>
                <w:b/>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151FE2" w:rsidRDefault="00151FE2" w:rsidP="0044313B">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151FE2" w:rsidRDefault="00151FE2" w:rsidP="0044313B">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151FE2" w:rsidRDefault="00151FE2" w:rsidP="0044313B">
            <w:pPr>
              <w:ind w:firstLine="137"/>
              <w:rPr>
                <w:b/>
                <w:bCs/>
                <w:sz w:val="16"/>
                <w:szCs w:val="16"/>
              </w:rPr>
            </w:pPr>
            <w:r>
              <w:rPr>
                <w:b/>
                <w:bCs/>
                <w:sz w:val="16"/>
                <w:szCs w:val="16"/>
              </w:rPr>
              <w:t>Баурина Н. В.</w:t>
            </w:r>
          </w:p>
        </w:tc>
      </w:tr>
      <w:tr w:rsidR="00151FE2" w:rsidTr="0044313B">
        <w:trPr>
          <w:trHeight w:val="373"/>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151FE2" w:rsidRDefault="00151FE2" w:rsidP="0044313B">
            <w:pPr>
              <w:jc w:val="center"/>
              <w:rPr>
                <w:b/>
                <w:bCs/>
                <w:sz w:val="16"/>
                <w:szCs w:val="16"/>
              </w:rPr>
            </w:pPr>
            <w:r>
              <w:rPr>
                <w:b/>
                <w:bCs/>
                <w:sz w:val="16"/>
                <w:szCs w:val="16"/>
              </w:rPr>
              <w:t>Статья ДПН</w:t>
            </w:r>
          </w:p>
          <w:p w:rsidR="00151FE2" w:rsidRDefault="00151FE2" w:rsidP="0044313B">
            <w:pPr>
              <w:jc w:val="center"/>
              <w:rPr>
                <w:b/>
                <w:bCs/>
                <w:sz w:val="16"/>
                <w:szCs w:val="16"/>
              </w:rPr>
            </w:pPr>
          </w:p>
          <w:p w:rsidR="00151FE2" w:rsidRDefault="00151FE2" w:rsidP="0044313B">
            <w:pPr>
              <w:jc w:val="center"/>
              <w:rPr>
                <w:b/>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151FE2" w:rsidRDefault="00151FE2" w:rsidP="0044313B">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151FE2" w:rsidRDefault="00151FE2" w:rsidP="0044313B">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151FE2" w:rsidRDefault="00151FE2" w:rsidP="0044313B">
            <w:pPr>
              <w:ind w:firstLine="137"/>
              <w:rPr>
                <w:b/>
                <w:bCs/>
                <w:sz w:val="16"/>
                <w:szCs w:val="16"/>
              </w:rPr>
            </w:pPr>
            <w:r>
              <w:rPr>
                <w:b/>
                <w:bCs/>
                <w:sz w:val="16"/>
                <w:szCs w:val="16"/>
              </w:rPr>
              <w:t>Лавриненко Т. Л.</w:t>
            </w:r>
          </w:p>
        </w:tc>
      </w:tr>
      <w:tr w:rsidR="00151FE2" w:rsidTr="0044313B">
        <w:trPr>
          <w:trHeight w:val="146"/>
          <w:jc w:val="center"/>
        </w:trPr>
        <w:tc>
          <w:tcPr>
            <w:tcW w:w="3103" w:type="dxa"/>
            <w:tcBorders>
              <w:top w:val="single" w:sz="4" w:space="0" w:color="auto"/>
              <w:bottom w:val="single" w:sz="4" w:space="0" w:color="auto"/>
            </w:tcBorders>
            <w:noWrap/>
            <w:tcMar>
              <w:top w:w="20" w:type="dxa"/>
              <w:left w:w="20" w:type="dxa"/>
              <w:bottom w:w="0" w:type="dxa"/>
              <w:right w:w="20" w:type="dxa"/>
            </w:tcMar>
            <w:vAlign w:val="center"/>
          </w:tcPr>
          <w:p w:rsidR="00151FE2" w:rsidRDefault="00151FE2" w:rsidP="0044313B">
            <w:pPr>
              <w:pStyle w:val="1"/>
              <w:rPr>
                <w:sz w:val="16"/>
                <w:szCs w:val="16"/>
              </w:rPr>
            </w:pPr>
          </w:p>
        </w:tc>
        <w:tc>
          <w:tcPr>
            <w:tcW w:w="2256" w:type="dxa"/>
            <w:tcBorders>
              <w:top w:val="single" w:sz="4" w:space="0" w:color="auto"/>
              <w:bottom w:val="single" w:sz="4" w:space="0" w:color="auto"/>
            </w:tcBorders>
            <w:noWrap/>
            <w:tcMar>
              <w:top w:w="20" w:type="dxa"/>
              <w:left w:w="20" w:type="dxa"/>
              <w:bottom w:w="0" w:type="dxa"/>
              <w:right w:w="20" w:type="dxa"/>
            </w:tcMar>
            <w:vAlign w:val="bottom"/>
          </w:tcPr>
          <w:p w:rsidR="00151FE2" w:rsidRDefault="00151FE2" w:rsidP="0044313B">
            <w:pPr>
              <w:jc w:val="center"/>
              <w:rPr>
                <w:rFonts w:ascii="Arial" w:hAnsi="Arial"/>
                <w:b/>
                <w:bCs/>
                <w:sz w:val="16"/>
                <w:szCs w:val="16"/>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151FE2" w:rsidRDefault="00151FE2" w:rsidP="0044313B">
            <w:pPr>
              <w:jc w:val="center"/>
              <w:rPr>
                <w:rFonts w:ascii="Arial" w:hAnsi="Arial"/>
                <w:b/>
                <w:bCs/>
                <w:sz w:val="16"/>
                <w:szCs w:val="16"/>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151FE2" w:rsidRDefault="00151FE2" w:rsidP="0044313B">
            <w:pPr>
              <w:jc w:val="center"/>
              <w:rPr>
                <w:rFonts w:ascii="Arial" w:hAnsi="Arial"/>
                <w:b/>
                <w:bCs/>
                <w:sz w:val="16"/>
                <w:szCs w:val="16"/>
              </w:rPr>
            </w:pPr>
          </w:p>
        </w:tc>
      </w:tr>
      <w:tr w:rsidR="00151FE2" w:rsidTr="0044313B">
        <w:trPr>
          <w:trHeight w:val="155"/>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i/>
                <w:sz w:val="16"/>
                <w:szCs w:val="16"/>
              </w:rPr>
            </w:pPr>
            <w:r>
              <w:rPr>
                <w:rFonts w:ascii="Times New Roman" w:eastAsia="Arial Unicode MS" w:hAnsi="Times New Roman"/>
                <w:i/>
                <w:sz w:val="16"/>
                <w:szCs w:val="16"/>
              </w:rPr>
              <w:t>Наименование</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44313B">
            <w:pPr>
              <w:jc w:val="center"/>
              <w:rPr>
                <w:b/>
                <w:bCs/>
                <w:i/>
                <w:sz w:val="16"/>
                <w:szCs w:val="16"/>
              </w:rPr>
            </w:pPr>
            <w:r>
              <w:rPr>
                <w:b/>
                <w:bCs/>
                <w:i/>
                <w:sz w:val="16"/>
                <w:szCs w:val="16"/>
              </w:rPr>
              <w:t>Дата</w:t>
            </w: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44313B">
            <w:pPr>
              <w:jc w:val="center"/>
              <w:rPr>
                <w:b/>
                <w:bCs/>
                <w:i/>
                <w:sz w:val="16"/>
                <w:szCs w:val="16"/>
              </w:rPr>
            </w:pPr>
            <w:r>
              <w:rPr>
                <w:b/>
                <w:bCs/>
                <w:i/>
                <w:sz w:val="16"/>
                <w:szCs w:val="16"/>
              </w:rPr>
              <w:t>Подпись</w:t>
            </w: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44313B">
            <w:pPr>
              <w:jc w:val="center"/>
              <w:rPr>
                <w:b/>
                <w:bCs/>
                <w:i/>
                <w:sz w:val="16"/>
                <w:szCs w:val="16"/>
              </w:rPr>
            </w:pPr>
            <w:r>
              <w:rPr>
                <w:b/>
                <w:bCs/>
                <w:i/>
                <w:sz w:val="16"/>
                <w:szCs w:val="16"/>
              </w:rPr>
              <w:t>ФИО</w:t>
            </w:r>
          </w:p>
        </w:tc>
      </w:tr>
      <w:tr w:rsidR="00151FE2" w:rsidTr="0044313B">
        <w:trPr>
          <w:trHeight w:val="319"/>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sz w:val="16"/>
                <w:szCs w:val="16"/>
              </w:rPr>
            </w:pPr>
            <w:r>
              <w:rPr>
                <w:rFonts w:ascii="Times New Roman" w:eastAsia="Arial Unicode MS" w:hAnsi="Times New Roman"/>
                <w:sz w:val="16"/>
                <w:szCs w:val="16"/>
              </w:rPr>
              <w:t xml:space="preserve">Куратор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rPr>
                <w:b/>
                <w:bCs/>
                <w:sz w:val="16"/>
                <w:szCs w:val="16"/>
              </w:rPr>
            </w:pPr>
          </w:p>
        </w:tc>
      </w:tr>
      <w:tr w:rsidR="00151FE2" w:rsidTr="0044313B">
        <w:trPr>
          <w:trHeight w:val="339"/>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477829" w:rsidP="00151FE2">
            <w:pPr>
              <w:pStyle w:val="1"/>
              <w:spacing w:before="0"/>
              <w:rPr>
                <w:rFonts w:ascii="Times New Roman" w:hAnsi="Times New Roman"/>
                <w:sz w:val="16"/>
                <w:szCs w:val="16"/>
              </w:rPr>
            </w:pPr>
            <w:r>
              <w:rPr>
                <w:rFonts w:ascii="Times New Roman" w:eastAsia="Arial Unicode MS" w:hAnsi="Times New Roman"/>
                <w:sz w:val="16"/>
                <w:szCs w:val="16"/>
              </w:rPr>
              <w:t xml:space="preserve"> Юридический сектор</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477829" w:rsidP="00151FE2">
            <w:pPr>
              <w:ind w:left="-5" w:firstLine="142"/>
              <w:rPr>
                <w:b/>
                <w:bCs/>
                <w:sz w:val="16"/>
                <w:szCs w:val="16"/>
              </w:rPr>
            </w:pPr>
            <w:r>
              <w:rPr>
                <w:b/>
                <w:bCs/>
                <w:sz w:val="16"/>
                <w:szCs w:val="16"/>
              </w:rPr>
              <w:t xml:space="preserve"> </w:t>
            </w:r>
          </w:p>
        </w:tc>
      </w:tr>
      <w:tr w:rsidR="00151FE2" w:rsidTr="0044313B">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sz w:val="16"/>
                <w:szCs w:val="16"/>
              </w:rPr>
            </w:pPr>
            <w:r>
              <w:rPr>
                <w:rFonts w:ascii="Times New Roman" w:eastAsia="Arial Unicode MS" w:hAnsi="Times New Roman"/>
                <w:sz w:val="16"/>
                <w:szCs w:val="16"/>
              </w:rPr>
              <w:t>Бухгалтерия</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ind w:left="-5" w:firstLine="142"/>
              <w:rPr>
                <w:b/>
                <w:bCs/>
                <w:sz w:val="16"/>
                <w:szCs w:val="16"/>
              </w:rPr>
            </w:pPr>
            <w:r>
              <w:rPr>
                <w:b/>
                <w:bCs/>
                <w:sz w:val="16"/>
                <w:szCs w:val="16"/>
              </w:rPr>
              <w:t>Зяблов А. В.</w:t>
            </w:r>
          </w:p>
        </w:tc>
      </w:tr>
      <w:tr w:rsidR="00151FE2" w:rsidTr="0044313B">
        <w:trPr>
          <w:trHeight w:val="285"/>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sz w:val="16"/>
                <w:szCs w:val="16"/>
              </w:rPr>
            </w:pPr>
            <w:r>
              <w:rPr>
                <w:rFonts w:ascii="Times New Roman" w:eastAsia="Arial Unicode MS" w:hAnsi="Times New Roman"/>
                <w:sz w:val="16"/>
                <w:szCs w:val="16"/>
              </w:rPr>
              <w:t>Финансовый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ind w:left="-5" w:firstLine="142"/>
              <w:rPr>
                <w:b/>
                <w:bCs/>
                <w:sz w:val="16"/>
                <w:szCs w:val="16"/>
              </w:rPr>
            </w:pPr>
            <w:r>
              <w:rPr>
                <w:b/>
                <w:bCs/>
                <w:sz w:val="16"/>
                <w:szCs w:val="16"/>
              </w:rPr>
              <w:t>Лавриненко Т. Л.</w:t>
            </w:r>
          </w:p>
        </w:tc>
      </w:tr>
      <w:tr w:rsidR="00151FE2" w:rsidTr="0044313B">
        <w:trPr>
          <w:trHeight w:val="323"/>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sz w:val="16"/>
                <w:szCs w:val="16"/>
              </w:rPr>
            </w:pPr>
            <w:r>
              <w:rPr>
                <w:rFonts w:ascii="Times New Roman" w:eastAsia="Arial Unicode MS" w:hAnsi="Times New Roman"/>
                <w:sz w:val="16"/>
                <w:szCs w:val="16"/>
              </w:rPr>
              <w:t>Планово-экономический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ind w:left="-5" w:firstLine="142"/>
              <w:rPr>
                <w:b/>
                <w:bCs/>
                <w:sz w:val="16"/>
                <w:szCs w:val="16"/>
              </w:rPr>
            </w:pPr>
            <w:r>
              <w:rPr>
                <w:b/>
                <w:bCs/>
                <w:sz w:val="16"/>
                <w:szCs w:val="16"/>
              </w:rPr>
              <w:t>Корчагина Е. В.</w:t>
            </w:r>
          </w:p>
        </w:tc>
      </w:tr>
      <w:tr w:rsidR="00151FE2" w:rsidTr="0044313B">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sz w:val="16"/>
                <w:szCs w:val="16"/>
              </w:rPr>
            </w:pPr>
            <w:r>
              <w:rPr>
                <w:rFonts w:ascii="Times New Roman" w:hAnsi="Times New Roman"/>
                <w:sz w:val="16"/>
                <w:szCs w:val="16"/>
              </w:rPr>
              <w:t>Другие отделы</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ind w:left="-5" w:firstLine="142"/>
              <w:rPr>
                <w:b/>
                <w:bCs/>
                <w:sz w:val="16"/>
                <w:szCs w:val="16"/>
              </w:rPr>
            </w:pPr>
          </w:p>
        </w:tc>
      </w:tr>
      <w:tr w:rsidR="00151FE2" w:rsidTr="0044313B">
        <w:trPr>
          <w:trHeight w:val="335"/>
          <w:jc w:val="center"/>
        </w:trPr>
        <w:tc>
          <w:tcPr>
            <w:tcW w:w="310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sz w:val="16"/>
                <w:szCs w:val="16"/>
              </w:rPr>
            </w:pPr>
            <w:r>
              <w:rPr>
                <w:rFonts w:ascii="Times New Roman" w:hAnsi="Times New Roman"/>
                <w:sz w:val="16"/>
                <w:szCs w:val="16"/>
              </w:rPr>
              <w:t xml:space="preserve">Ответственный исполнитель </w:t>
            </w:r>
          </w:p>
        </w:tc>
        <w:tc>
          <w:tcPr>
            <w:tcW w:w="225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151FE2" w:rsidRDefault="00151FE2" w:rsidP="00151FE2">
            <w:pPr>
              <w:rPr>
                <w:sz w:val="16"/>
                <w:szCs w:val="16"/>
              </w:rPr>
            </w:pPr>
          </w:p>
          <w:p w:rsidR="00151FE2" w:rsidRDefault="00151FE2" w:rsidP="00151FE2">
            <w:pPr>
              <w:rPr>
                <w:sz w:val="16"/>
                <w:szCs w:val="16"/>
              </w:rPr>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151FE2" w:rsidRDefault="00151FE2" w:rsidP="00151FE2">
            <w:pPr>
              <w:rPr>
                <w:sz w:val="16"/>
                <w:szCs w:val="16"/>
              </w:rPr>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151FE2" w:rsidRDefault="00477829" w:rsidP="00151FE2">
            <w:pPr>
              <w:ind w:left="-5" w:firstLine="142"/>
              <w:rPr>
                <w:b/>
                <w:bCs/>
                <w:sz w:val="16"/>
                <w:szCs w:val="16"/>
              </w:rPr>
            </w:pPr>
            <w:r>
              <w:rPr>
                <w:b/>
                <w:bCs/>
                <w:sz w:val="16"/>
                <w:szCs w:val="16"/>
              </w:rPr>
              <w:t>Жоров Е.В.</w:t>
            </w:r>
          </w:p>
        </w:tc>
      </w:tr>
      <w:tr w:rsidR="00151FE2" w:rsidTr="0044313B">
        <w:trPr>
          <w:trHeight w:val="30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hAnsi="Times New Roman"/>
                <w:i/>
                <w:iCs/>
                <w:sz w:val="16"/>
                <w:szCs w:val="16"/>
              </w:rPr>
            </w:pPr>
            <w:r>
              <w:rPr>
                <w:rFonts w:ascii="Times New Roman" w:hAnsi="Times New Roman"/>
                <w:sz w:val="16"/>
                <w:szCs w:val="16"/>
              </w:rPr>
              <w:t>Исполнитель</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477829" w:rsidP="00151FE2">
            <w:pPr>
              <w:ind w:left="-5" w:firstLine="142"/>
              <w:rPr>
                <w:b/>
                <w:bCs/>
                <w:sz w:val="16"/>
                <w:szCs w:val="16"/>
              </w:rPr>
            </w:pPr>
            <w:r>
              <w:rPr>
                <w:b/>
                <w:bCs/>
                <w:sz w:val="16"/>
                <w:szCs w:val="16"/>
              </w:rPr>
              <w:t>Жоров Е.В.</w:t>
            </w:r>
          </w:p>
        </w:tc>
      </w:tr>
      <w:tr w:rsidR="00151FE2" w:rsidTr="0044313B">
        <w:trPr>
          <w:trHeight w:val="30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477829">
            <w:pPr>
              <w:pStyle w:val="1"/>
              <w:spacing w:before="0"/>
              <w:rPr>
                <w:rFonts w:ascii="Times New Roman" w:hAnsi="Times New Roman"/>
                <w:sz w:val="16"/>
                <w:szCs w:val="16"/>
              </w:rPr>
            </w:pPr>
            <w:r>
              <w:rPr>
                <w:rFonts w:ascii="Times New Roman" w:hAnsi="Times New Roman"/>
                <w:sz w:val="16"/>
                <w:szCs w:val="16"/>
              </w:rPr>
              <w:t xml:space="preserve">Служба экономической безопасности </w:t>
            </w:r>
            <w:r w:rsidR="00477829">
              <w:rPr>
                <w:rFonts w:ascii="Times New Roman" w:hAnsi="Times New Roman"/>
                <w:sz w:val="16"/>
                <w:szCs w:val="16"/>
              </w:rPr>
              <w:t xml:space="preserve">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ind w:left="-5" w:firstLine="142"/>
              <w:rPr>
                <w:b/>
                <w:bCs/>
                <w:sz w:val="16"/>
                <w:szCs w:val="16"/>
              </w:rPr>
            </w:pPr>
            <w:r>
              <w:rPr>
                <w:b/>
                <w:bCs/>
                <w:sz w:val="16"/>
                <w:szCs w:val="16"/>
              </w:rPr>
              <w:t>Жоров Е.В.</w:t>
            </w:r>
          </w:p>
        </w:tc>
      </w:tr>
      <w:tr w:rsidR="00151FE2" w:rsidTr="0044313B">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477829" w:rsidP="00151FE2">
            <w:pPr>
              <w:pStyle w:val="1"/>
              <w:spacing w:before="0"/>
              <w:rPr>
                <w:rFonts w:ascii="Times New Roman" w:hAnsi="Times New Roman"/>
                <w:sz w:val="16"/>
                <w:szCs w:val="16"/>
              </w:rPr>
            </w:pPr>
            <w:r>
              <w:rPr>
                <w:rFonts w:ascii="Times New Roman" w:eastAsia="Arial Unicode MS" w:hAnsi="Times New Roman"/>
                <w:sz w:val="16"/>
                <w:szCs w:val="16"/>
              </w:rPr>
              <w:t>О</w:t>
            </w:r>
            <w:r w:rsidR="00151FE2">
              <w:rPr>
                <w:rFonts w:ascii="Times New Roman" w:eastAsia="Arial Unicode MS" w:hAnsi="Times New Roman"/>
                <w:sz w:val="16"/>
                <w:szCs w:val="16"/>
              </w:rPr>
              <w:t>МТС (Специалист по конкурсным закупкам)</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151FE2" w:rsidRDefault="00151FE2" w:rsidP="00151FE2">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ind w:left="-5" w:firstLine="142"/>
              <w:rPr>
                <w:b/>
                <w:bCs/>
                <w:sz w:val="16"/>
                <w:szCs w:val="16"/>
              </w:rPr>
            </w:pPr>
            <w:r>
              <w:rPr>
                <w:b/>
                <w:bCs/>
                <w:sz w:val="16"/>
                <w:szCs w:val="16"/>
              </w:rPr>
              <w:t>Зиновьева И.  Н.</w:t>
            </w:r>
          </w:p>
        </w:tc>
      </w:tr>
      <w:tr w:rsidR="00151FE2" w:rsidTr="0044313B">
        <w:trPr>
          <w:cantSplit/>
          <w:trHeight w:val="243"/>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eastAsia="Arial Unicode MS" w:hAnsi="Times New Roman"/>
                <w:sz w:val="16"/>
                <w:szCs w:val="16"/>
              </w:rPr>
            </w:pPr>
            <w:r>
              <w:rPr>
                <w:rFonts w:ascii="Times New Roman" w:eastAsia="Arial Unicode MS" w:hAnsi="Times New Roman"/>
                <w:b w:val="0"/>
                <w:i/>
                <w:sz w:val="16"/>
                <w:szCs w:val="16"/>
              </w:rPr>
              <w:t>конкурсная документация</w:t>
            </w:r>
          </w:p>
        </w:tc>
        <w:tc>
          <w:tcPr>
            <w:tcW w:w="6770" w:type="dxa"/>
            <w:gridSpan w:val="3"/>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rPr>
                <w:sz w:val="16"/>
                <w:szCs w:val="16"/>
              </w:rPr>
            </w:pPr>
          </w:p>
        </w:tc>
      </w:tr>
      <w:tr w:rsidR="00151FE2" w:rsidTr="0044313B">
        <w:trPr>
          <w:cantSplit/>
          <w:trHeight w:val="228"/>
          <w:jc w:val="center"/>
        </w:trPr>
        <w:tc>
          <w:tcPr>
            <w:tcW w:w="3103" w:type="dxa"/>
            <w:tcBorders>
              <w:top w:val="single" w:sz="6"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151FE2" w:rsidRDefault="00151FE2" w:rsidP="00151FE2">
            <w:pPr>
              <w:pStyle w:val="1"/>
              <w:spacing w:before="0"/>
              <w:rPr>
                <w:rFonts w:ascii="Times New Roman" w:eastAsia="Arial Unicode MS" w:hAnsi="Times New Roman"/>
                <w:b w:val="0"/>
                <w:i/>
                <w:sz w:val="16"/>
                <w:szCs w:val="16"/>
              </w:rPr>
            </w:pPr>
            <w:r>
              <w:rPr>
                <w:rFonts w:ascii="Times New Roman" w:eastAsia="Arial Unicode MS" w:hAnsi="Times New Roman"/>
                <w:b w:val="0"/>
                <w:i/>
                <w:sz w:val="16"/>
                <w:szCs w:val="16"/>
              </w:rPr>
              <w:t>наименование филиала</w:t>
            </w:r>
          </w:p>
        </w:tc>
        <w:tc>
          <w:tcPr>
            <w:tcW w:w="6770" w:type="dxa"/>
            <w:gridSpan w:val="3"/>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151FE2" w:rsidRDefault="00151FE2" w:rsidP="00151FE2">
            <w:pPr>
              <w:pStyle w:val="2"/>
              <w:spacing w:before="0"/>
            </w:pPr>
            <w:r>
              <w:t>Филиал «Электрические сети ЕАО»</w:t>
            </w:r>
          </w:p>
        </w:tc>
      </w:tr>
    </w:tbl>
    <w:p w:rsidR="000541F3" w:rsidRDefault="000541F3" w:rsidP="000541F3"/>
    <w:p w:rsidR="00624DB3" w:rsidRPr="00624DB3" w:rsidRDefault="00624DB3" w:rsidP="00624DB3">
      <w:pPr>
        <w:jc w:val="right"/>
        <w:rPr>
          <w:sz w:val="22"/>
          <w:szCs w:val="22"/>
        </w:rPr>
      </w:pPr>
      <w:r w:rsidRPr="00624DB3">
        <w:rPr>
          <w:sz w:val="22"/>
          <w:szCs w:val="22"/>
        </w:rPr>
        <w:lastRenderedPageBreak/>
        <w:t>Приложение  № 1</w:t>
      </w:r>
    </w:p>
    <w:p w:rsidR="00624DB3" w:rsidRPr="00624DB3" w:rsidRDefault="00624DB3" w:rsidP="00624DB3">
      <w:pPr>
        <w:jc w:val="center"/>
        <w:rPr>
          <w:sz w:val="22"/>
          <w:szCs w:val="22"/>
        </w:rPr>
      </w:pPr>
      <w:r w:rsidRPr="00624DB3">
        <w:rPr>
          <w:sz w:val="22"/>
          <w:szCs w:val="22"/>
        </w:rPr>
        <w:t xml:space="preserve">                                                                                        </w:t>
      </w:r>
      <w:r>
        <w:rPr>
          <w:sz w:val="22"/>
          <w:szCs w:val="22"/>
        </w:rPr>
        <w:t xml:space="preserve">                  </w:t>
      </w:r>
      <w:bookmarkStart w:id="0" w:name="_GoBack"/>
      <w:bookmarkEnd w:id="0"/>
      <w:r w:rsidRPr="00624DB3">
        <w:rPr>
          <w:sz w:val="22"/>
          <w:szCs w:val="22"/>
        </w:rPr>
        <w:t>к Договору №       от «_» _____ 20_ г.</w:t>
      </w:r>
    </w:p>
    <w:p w:rsidR="00624DB3" w:rsidRPr="00C820E8" w:rsidRDefault="00624DB3" w:rsidP="00624DB3">
      <w:pPr>
        <w:rPr>
          <w:b/>
          <w:bCs/>
          <w:iCs/>
        </w:rPr>
      </w:pPr>
    </w:p>
    <w:tbl>
      <w:tblPr>
        <w:tblpPr w:leftFromText="180" w:rightFromText="180" w:vertAnchor="text" w:horzAnchor="margin" w:tblpY="-104"/>
        <w:tblW w:w="10266" w:type="dxa"/>
        <w:tblLook w:val="01E0" w:firstRow="1" w:lastRow="1" w:firstColumn="1" w:lastColumn="1" w:noHBand="0" w:noVBand="0"/>
      </w:tblPr>
      <w:tblGrid>
        <w:gridCol w:w="5211"/>
        <w:gridCol w:w="5055"/>
      </w:tblGrid>
      <w:tr w:rsidR="00624DB3" w:rsidRPr="00C820E8" w:rsidTr="00DC6471">
        <w:trPr>
          <w:trHeight w:val="2516"/>
        </w:trPr>
        <w:tc>
          <w:tcPr>
            <w:tcW w:w="5211" w:type="dxa"/>
            <w:shd w:val="clear" w:color="auto" w:fill="auto"/>
          </w:tcPr>
          <w:p w:rsidR="00624DB3" w:rsidRPr="00C820E8" w:rsidRDefault="00624DB3" w:rsidP="00DC6471">
            <w:pPr>
              <w:jc w:val="both"/>
              <w:rPr>
                <w:b/>
              </w:rPr>
            </w:pPr>
          </w:p>
          <w:p w:rsidR="00624DB3" w:rsidRPr="00C820E8" w:rsidRDefault="00624DB3" w:rsidP="00DC6471"/>
        </w:tc>
        <w:tc>
          <w:tcPr>
            <w:tcW w:w="5055" w:type="dxa"/>
            <w:shd w:val="clear" w:color="auto" w:fill="auto"/>
          </w:tcPr>
          <w:p w:rsidR="00624DB3" w:rsidRPr="00C820E8" w:rsidRDefault="00624DB3" w:rsidP="00DC6471">
            <w:pPr>
              <w:jc w:val="center"/>
              <w:rPr>
                <w:b/>
              </w:rPr>
            </w:pPr>
            <w:r>
              <w:rPr>
                <w:b/>
              </w:rPr>
              <w:t xml:space="preserve">                        </w:t>
            </w:r>
            <w:r w:rsidRPr="00C820E8">
              <w:rPr>
                <w:b/>
              </w:rPr>
              <w:t>УТВЕРЖДАЮ</w:t>
            </w:r>
          </w:p>
          <w:p w:rsidR="00624DB3" w:rsidRPr="00C820E8" w:rsidRDefault="00624DB3" w:rsidP="00DC6471">
            <w:pPr>
              <w:jc w:val="right"/>
            </w:pPr>
            <w:r w:rsidRPr="00C820E8">
              <w:t xml:space="preserve">Директор филиала ОАО </w:t>
            </w:r>
          </w:p>
          <w:p w:rsidR="00624DB3" w:rsidRPr="00C820E8" w:rsidRDefault="00624DB3" w:rsidP="00DC6471">
            <w:pPr>
              <w:jc w:val="center"/>
            </w:pPr>
            <w:r>
              <w:t xml:space="preserve">                                 </w:t>
            </w:r>
            <w:r w:rsidRPr="00C820E8">
              <w:t>«ДРСК» - «ЭС ЕАО»</w:t>
            </w:r>
          </w:p>
          <w:p w:rsidR="00624DB3" w:rsidRPr="00C820E8" w:rsidRDefault="00624DB3" w:rsidP="00DC6471">
            <w:pPr>
              <w:jc w:val="right"/>
            </w:pPr>
            <w:r w:rsidRPr="00C820E8">
              <w:t>_______________ Н.Н. Гусев</w:t>
            </w:r>
          </w:p>
          <w:p w:rsidR="00624DB3" w:rsidRPr="00C820E8" w:rsidRDefault="00624DB3" w:rsidP="00DC6471">
            <w:pPr>
              <w:jc w:val="right"/>
            </w:pPr>
            <w:r w:rsidRPr="00C820E8">
              <w:t xml:space="preserve">«___»__________ 20__ г. </w:t>
            </w:r>
          </w:p>
          <w:p w:rsidR="00624DB3" w:rsidRPr="00C820E8" w:rsidRDefault="00624DB3" w:rsidP="00DC6471">
            <w:pPr>
              <w:jc w:val="right"/>
            </w:pPr>
          </w:p>
          <w:p w:rsidR="00624DB3" w:rsidRPr="00C820E8" w:rsidRDefault="00624DB3" w:rsidP="00DC6471">
            <w:pPr>
              <w:jc w:val="center"/>
            </w:pPr>
            <w:r w:rsidRPr="00C820E8">
              <w:t>М.П.</w:t>
            </w:r>
          </w:p>
        </w:tc>
      </w:tr>
    </w:tbl>
    <w:p w:rsidR="00624DB3" w:rsidRPr="00C820E8" w:rsidRDefault="00624DB3" w:rsidP="00624DB3">
      <w:pPr>
        <w:jc w:val="center"/>
        <w:rPr>
          <w:bCs/>
          <w:iCs/>
        </w:rPr>
      </w:pPr>
      <w:r w:rsidRPr="00C820E8">
        <w:rPr>
          <w:b/>
          <w:bCs/>
          <w:iCs/>
        </w:rPr>
        <w:t>СПИСОК</w:t>
      </w:r>
    </w:p>
    <w:p w:rsidR="00624DB3" w:rsidRPr="00C820E8" w:rsidRDefault="00624DB3" w:rsidP="00624DB3">
      <w:pPr>
        <w:jc w:val="center"/>
        <w:rPr>
          <w:b/>
          <w:bCs/>
          <w:iCs/>
        </w:rPr>
      </w:pPr>
      <w:r>
        <w:rPr>
          <w:b/>
          <w:bCs/>
          <w:iCs/>
        </w:rPr>
        <w:t>Ответственных лиц</w:t>
      </w:r>
      <w:r w:rsidRPr="00C820E8">
        <w:rPr>
          <w:b/>
          <w:bCs/>
          <w:iCs/>
        </w:rPr>
        <w:t xml:space="preserve"> «ЗАКАЗЧИКА», которым дано право</w:t>
      </w:r>
    </w:p>
    <w:p w:rsidR="00624DB3" w:rsidRPr="00C820E8" w:rsidRDefault="00624DB3" w:rsidP="00624DB3">
      <w:pPr>
        <w:jc w:val="center"/>
        <w:rPr>
          <w:b/>
          <w:bCs/>
          <w:iCs/>
        </w:rPr>
      </w:pPr>
      <w:r w:rsidRPr="00C820E8">
        <w:rPr>
          <w:b/>
          <w:bCs/>
          <w:iCs/>
        </w:rPr>
        <w:t>сдавать объект под охрану (принимать объект с охраны).</w:t>
      </w:r>
    </w:p>
    <w:p w:rsidR="00624DB3" w:rsidRPr="00C820E8" w:rsidRDefault="00624DB3" w:rsidP="00624DB3">
      <w:pPr>
        <w:jc w:val="center"/>
      </w:pPr>
      <w:r>
        <w:rPr>
          <w:bCs/>
          <w:iCs/>
        </w:rPr>
        <w:t xml:space="preserve"> </w:t>
      </w: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2751"/>
        <w:gridCol w:w="2886"/>
        <w:gridCol w:w="3401"/>
      </w:tblGrid>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tcPr>
          <w:p w:rsidR="00624DB3" w:rsidRPr="00FE4AF4" w:rsidRDefault="00624DB3" w:rsidP="00DC6471">
            <w:pPr>
              <w:jc w:val="center"/>
              <w:rPr>
                <w:b/>
                <w:bCs/>
                <w:sz w:val="18"/>
                <w:szCs w:val="18"/>
              </w:rPr>
            </w:pPr>
            <w:r w:rsidRPr="00FE4AF4">
              <w:rPr>
                <w:b/>
                <w:bCs/>
                <w:sz w:val="18"/>
                <w:szCs w:val="18"/>
              </w:rPr>
              <w:t>№</w:t>
            </w:r>
          </w:p>
          <w:p w:rsidR="00624DB3" w:rsidRPr="00FE4AF4" w:rsidRDefault="00624DB3" w:rsidP="00DC6471">
            <w:pPr>
              <w:tabs>
                <w:tab w:val="center" w:pos="229"/>
              </w:tabs>
              <w:rPr>
                <w:b/>
                <w:bCs/>
                <w:sz w:val="18"/>
                <w:szCs w:val="18"/>
              </w:rPr>
            </w:pPr>
            <w:r w:rsidRPr="00FE4AF4">
              <w:rPr>
                <w:b/>
                <w:bCs/>
                <w:sz w:val="18"/>
                <w:szCs w:val="18"/>
              </w:rPr>
              <w:tab/>
            </w:r>
            <w:proofErr w:type="gramStart"/>
            <w:r w:rsidRPr="00FE4AF4">
              <w:rPr>
                <w:b/>
                <w:bCs/>
                <w:sz w:val="18"/>
                <w:szCs w:val="18"/>
              </w:rPr>
              <w:t>п</w:t>
            </w:r>
            <w:proofErr w:type="gramEnd"/>
            <w:r w:rsidRPr="00FE4AF4">
              <w:rPr>
                <w:b/>
                <w:bCs/>
                <w:sz w:val="18"/>
                <w:szCs w:val="18"/>
              </w:rPr>
              <w:t xml:space="preserve">/п </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pPr>
              <w:rPr>
                <w:b/>
                <w:bCs/>
                <w:sz w:val="18"/>
                <w:szCs w:val="18"/>
              </w:rPr>
            </w:pPr>
            <w:r w:rsidRPr="00FE4AF4">
              <w:rPr>
                <w:b/>
                <w:bCs/>
                <w:sz w:val="18"/>
                <w:szCs w:val="18"/>
              </w:rPr>
              <w:t>Фамилия, имя,</w:t>
            </w:r>
          </w:p>
          <w:p w:rsidR="00624DB3" w:rsidRPr="00FE4AF4" w:rsidRDefault="00624DB3" w:rsidP="00DC6471">
            <w:pPr>
              <w:ind w:hanging="20"/>
              <w:rPr>
                <w:b/>
                <w:bCs/>
                <w:sz w:val="18"/>
                <w:szCs w:val="18"/>
              </w:rPr>
            </w:pPr>
            <w:r w:rsidRPr="00FE4AF4">
              <w:rPr>
                <w:b/>
                <w:bCs/>
                <w:sz w:val="18"/>
                <w:szCs w:val="18"/>
              </w:rPr>
              <w:t>отчество</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pPr>
              <w:jc w:val="center"/>
              <w:rPr>
                <w:b/>
                <w:bCs/>
                <w:sz w:val="18"/>
                <w:szCs w:val="18"/>
              </w:rPr>
            </w:pPr>
            <w:r w:rsidRPr="00FE4AF4">
              <w:rPr>
                <w:b/>
                <w:bCs/>
                <w:sz w:val="18"/>
                <w:szCs w:val="18"/>
              </w:rPr>
              <w:t xml:space="preserve"> Объект</w:t>
            </w:r>
          </w:p>
          <w:p w:rsidR="00624DB3" w:rsidRPr="00FE4AF4" w:rsidRDefault="00624DB3" w:rsidP="00DC6471">
            <w:pPr>
              <w:jc w:val="center"/>
              <w:rPr>
                <w:b/>
                <w:bCs/>
                <w:sz w:val="18"/>
                <w:szCs w:val="18"/>
              </w:rPr>
            </w:pPr>
            <w:r w:rsidRPr="00FE4AF4">
              <w:rPr>
                <w:b/>
                <w:bCs/>
                <w:sz w:val="18"/>
                <w:szCs w:val="18"/>
              </w:rPr>
              <w:t>охраны</w:t>
            </w:r>
          </w:p>
        </w:tc>
        <w:tc>
          <w:tcPr>
            <w:tcW w:w="3401" w:type="dxa"/>
            <w:tcBorders>
              <w:top w:val="single" w:sz="4" w:space="0" w:color="auto"/>
              <w:left w:val="single" w:sz="4" w:space="0" w:color="auto"/>
              <w:bottom w:val="single" w:sz="4" w:space="0" w:color="auto"/>
              <w:right w:val="single" w:sz="4" w:space="0" w:color="auto"/>
            </w:tcBorders>
          </w:tcPr>
          <w:p w:rsidR="00624DB3" w:rsidRPr="00FE4AF4" w:rsidRDefault="00624DB3" w:rsidP="00DC6471">
            <w:pPr>
              <w:jc w:val="center"/>
              <w:rPr>
                <w:b/>
                <w:bCs/>
                <w:sz w:val="18"/>
                <w:szCs w:val="18"/>
              </w:rPr>
            </w:pPr>
            <w:r w:rsidRPr="00FE4AF4">
              <w:rPr>
                <w:b/>
                <w:bCs/>
                <w:sz w:val="18"/>
                <w:szCs w:val="18"/>
              </w:rPr>
              <w:t xml:space="preserve">Номер телефона </w:t>
            </w:r>
          </w:p>
          <w:p w:rsidR="00624DB3" w:rsidRPr="00FE4AF4" w:rsidRDefault="00624DB3" w:rsidP="00DC6471">
            <w:pPr>
              <w:jc w:val="center"/>
              <w:rPr>
                <w:b/>
                <w:bCs/>
                <w:sz w:val="18"/>
                <w:szCs w:val="18"/>
              </w:rPr>
            </w:pPr>
            <w:r w:rsidRPr="00FE4AF4">
              <w:rPr>
                <w:b/>
                <w:bCs/>
                <w:sz w:val="18"/>
                <w:szCs w:val="18"/>
              </w:rPr>
              <w:t>по месту проживания</w:t>
            </w:r>
          </w:p>
          <w:p w:rsidR="00624DB3" w:rsidRPr="00FE4AF4" w:rsidRDefault="00624DB3" w:rsidP="00DC6471">
            <w:pPr>
              <w:jc w:val="center"/>
              <w:rPr>
                <w:b/>
                <w:sz w:val="18"/>
                <w:szCs w:val="18"/>
              </w:rPr>
            </w:pPr>
          </w:p>
        </w:tc>
      </w:tr>
      <w:tr w:rsidR="00624DB3" w:rsidRPr="00C820E8" w:rsidTr="00DC6471">
        <w:tblPrEx>
          <w:tblCellMar>
            <w:top w:w="0" w:type="dxa"/>
            <w:bottom w:w="0" w:type="dxa"/>
          </w:tblCellMar>
        </w:tblPrEx>
        <w:trPr>
          <w:trHeight w:val="790"/>
        </w:trPr>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1</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Ф.</w:t>
            </w:r>
            <w:r>
              <w:t xml:space="preserve"> Шуляковский</w:t>
            </w:r>
            <w:r w:rsidRPr="00FE4AF4">
              <w:t xml:space="preserve"> </w:t>
            </w:r>
            <w:r>
              <w:t xml:space="preserve"> </w:t>
            </w:r>
          </w:p>
          <w:p w:rsidR="00624DB3" w:rsidRPr="00FE4AF4" w:rsidRDefault="00624DB3" w:rsidP="00DC6471">
            <w:r w:rsidRPr="00FE4AF4">
              <w:t>И.</w:t>
            </w:r>
            <w:r>
              <w:t xml:space="preserve"> Константин </w:t>
            </w:r>
            <w:r w:rsidRPr="00FE4AF4">
              <w:t xml:space="preserve"> </w:t>
            </w:r>
            <w:r>
              <w:t xml:space="preserve"> </w:t>
            </w:r>
          </w:p>
          <w:p w:rsidR="00624DB3" w:rsidRPr="00FE4AF4" w:rsidRDefault="00624DB3" w:rsidP="00DC6471">
            <w:r w:rsidRPr="00FE4AF4">
              <w:t xml:space="preserve">О. </w:t>
            </w:r>
            <w:r>
              <w:t xml:space="preserve">Валерьевич </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 xml:space="preserve"> </w:t>
            </w:r>
            <w:r>
              <w:t xml:space="preserve"> Городской </w:t>
            </w:r>
            <w:r w:rsidRPr="00FE4AF4">
              <w:t xml:space="preserve">РЭС </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w:t>
            </w:r>
            <w:r>
              <w:t>8 924 153 5354</w:t>
            </w:r>
          </w:p>
          <w:p w:rsidR="00624DB3" w:rsidRPr="00FE4AF4" w:rsidRDefault="00624DB3" w:rsidP="00DC6471"/>
        </w:tc>
      </w:tr>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2</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Ф. Маланин</w:t>
            </w:r>
          </w:p>
          <w:p w:rsidR="00624DB3" w:rsidRPr="00FE4AF4" w:rsidRDefault="00624DB3" w:rsidP="00DC6471">
            <w:r w:rsidRPr="00FE4AF4">
              <w:t>И. Владимир</w:t>
            </w:r>
          </w:p>
          <w:p w:rsidR="00624DB3" w:rsidRPr="00FE4AF4" w:rsidRDefault="00624DB3" w:rsidP="00DC6471">
            <w:r w:rsidRPr="00FE4AF4">
              <w:t>О. Константинович</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 xml:space="preserve"> Смидовичский </w:t>
            </w:r>
            <w:r>
              <w:t xml:space="preserve"> </w:t>
            </w:r>
            <w:r w:rsidRPr="00FE4AF4">
              <w:t xml:space="preserve">РЭС </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w:t>
            </w:r>
            <w:r>
              <w:t>8 924 410 6510</w:t>
            </w:r>
          </w:p>
          <w:p w:rsidR="00624DB3" w:rsidRPr="00FE4AF4" w:rsidRDefault="00624DB3" w:rsidP="00DC6471"/>
        </w:tc>
      </w:tr>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3</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 xml:space="preserve">Ф. </w:t>
            </w:r>
            <w:r>
              <w:t>Филистов</w:t>
            </w:r>
          </w:p>
          <w:p w:rsidR="00624DB3" w:rsidRPr="00FE4AF4" w:rsidRDefault="00624DB3" w:rsidP="00DC6471">
            <w:r w:rsidRPr="00FE4AF4">
              <w:t xml:space="preserve">И. </w:t>
            </w:r>
            <w:r>
              <w:t xml:space="preserve">Сергей </w:t>
            </w:r>
          </w:p>
          <w:p w:rsidR="00624DB3" w:rsidRPr="00FE4AF4" w:rsidRDefault="00624DB3" w:rsidP="00DC6471">
            <w:r w:rsidRPr="00FE4AF4">
              <w:t xml:space="preserve">О. </w:t>
            </w:r>
            <w:r>
              <w:t>Николаевич</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t xml:space="preserve"> Ленинский  РЭС</w:t>
            </w:r>
            <w:r w:rsidRPr="00FE4AF4">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w:t>
            </w:r>
            <w:r>
              <w:t>8 924 648 5710</w:t>
            </w:r>
          </w:p>
          <w:p w:rsidR="00624DB3" w:rsidRPr="00FE4AF4" w:rsidRDefault="00624DB3" w:rsidP="00DC6471"/>
        </w:tc>
      </w:tr>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4</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 xml:space="preserve">Ф. </w:t>
            </w:r>
            <w:r>
              <w:t>Самарин</w:t>
            </w:r>
          </w:p>
          <w:p w:rsidR="00624DB3" w:rsidRPr="00FE4AF4" w:rsidRDefault="00624DB3" w:rsidP="00DC6471">
            <w:r w:rsidRPr="00FE4AF4">
              <w:t xml:space="preserve">И. </w:t>
            </w:r>
            <w:r>
              <w:t>Геннадий</w:t>
            </w:r>
          </w:p>
          <w:p w:rsidR="00624DB3" w:rsidRPr="00FE4AF4" w:rsidRDefault="00624DB3" w:rsidP="00DC6471">
            <w:r w:rsidRPr="00FE4AF4">
              <w:t xml:space="preserve">О. </w:t>
            </w:r>
            <w:r>
              <w:t>Афанасьевич</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t xml:space="preserve"> Октябрьский  РЭС</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w:t>
            </w:r>
            <w:r>
              <w:t xml:space="preserve"> 8 924 648 5910</w:t>
            </w:r>
          </w:p>
          <w:p w:rsidR="00624DB3" w:rsidRPr="00FE4AF4" w:rsidRDefault="00624DB3" w:rsidP="00DC6471"/>
        </w:tc>
      </w:tr>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4</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 xml:space="preserve">Ф. </w:t>
            </w:r>
            <w:r>
              <w:t>Головко</w:t>
            </w:r>
          </w:p>
          <w:p w:rsidR="00624DB3" w:rsidRPr="00FE4AF4" w:rsidRDefault="00624DB3" w:rsidP="00DC6471">
            <w:r w:rsidRPr="00FE4AF4">
              <w:t xml:space="preserve">И. </w:t>
            </w:r>
            <w:r>
              <w:t xml:space="preserve">Андрей </w:t>
            </w:r>
          </w:p>
          <w:p w:rsidR="00624DB3" w:rsidRPr="00FE4AF4" w:rsidRDefault="00624DB3" w:rsidP="00DC6471">
            <w:r w:rsidRPr="00FE4AF4">
              <w:t xml:space="preserve">О. </w:t>
            </w:r>
            <w:r>
              <w:t>Викторович</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t xml:space="preserve"> Облученский  РЭС</w:t>
            </w:r>
            <w:r w:rsidRPr="00FE4AF4">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w:t>
            </w:r>
            <w:r>
              <w:t xml:space="preserve"> 8 924 156 5592</w:t>
            </w:r>
          </w:p>
          <w:p w:rsidR="00624DB3" w:rsidRPr="00FE4AF4" w:rsidRDefault="00624DB3" w:rsidP="00DC6471"/>
        </w:tc>
      </w:tr>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6</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 xml:space="preserve">Ф. </w:t>
            </w:r>
            <w:r>
              <w:t>Хартонович</w:t>
            </w:r>
          </w:p>
          <w:p w:rsidR="00624DB3" w:rsidRPr="00FE4AF4" w:rsidRDefault="00624DB3" w:rsidP="00DC6471">
            <w:r w:rsidRPr="00FE4AF4">
              <w:t xml:space="preserve">И. </w:t>
            </w:r>
            <w:r>
              <w:t xml:space="preserve">Николай </w:t>
            </w:r>
          </w:p>
          <w:p w:rsidR="00624DB3" w:rsidRPr="00FE4AF4" w:rsidRDefault="00624DB3" w:rsidP="00DC6471">
            <w:r w:rsidRPr="00FE4AF4">
              <w:t xml:space="preserve">О. </w:t>
            </w:r>
            <w:r>
              <w:t>Витальевич</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t xml:space="preserve"> </w:t>
            </w:r>
            <w:proofErr w:type="spellStart"/>
            <w:r>
              <w:t>Теплоозёрский</w:t>
            </w:r>
            <w:proofErr w:type="spellEnd"/>
            <w:r>
              <w:t xml:space="preserve"> РЭС</w:t>
            </w:r>
            <w:r w:rsidRPr="00FE4AF4">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w:t>
            </w:r>
            <w:r>
              <w:t>8 924 648 8583</w:t>
            </w:r>
          </w:p>
          <w:p w:rsidR="00624DB3" w:rsidRPr="00FE4AF4" w:rsidRDefault="00624DB3" w:rsidP="00DC6471"/>
        </w:tc>
      </w:tr>
      <w:tr w:rsidR="00624DB3" w:rsidRPr="00C820E8" w:rsidTr="00DC6471">
        <w:tblPrEx>
          <w:tblCellMar>
            <w:top w:w="0" w:type="dxa"/>
            <w:bottom w:w="0" w:type="dxa"/>
          </w:tblCellMar>
        </w:tblPrEx>
        <w:tc>
          <w:tcPr>
            <w:tcW w:w="675"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pPr>
              <w:jc w:val="center"/>
            </w:pPr>
            <w:r w:rsidRPr="00FE4AF4">
              <w:t>7</w:t>
            </w:r>
          </w:p>
        </w:tc>
        <w:tc>
          <w:tcPr>
            <w:tcW w:w="2751"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rsidRPr="00FE4AF4">
              <w:t>Ф. Жоров</w:t>
            </w:r>
          </w:p>
          <w:p w:rsidR="00624DB3" w:rsidRPr="00FE4AF4" w:rsidRDefault="00624DB3" w:rsidP="00DC6471">
            <w:r w:rsidRPr="00FE4AF4">
              <w:t xml:space="preserve">И. Евгений  </w:t>
            </w:r>
          </w:p>
          <w:p w:rsidR="00624DB3" w:rsidRPr="00FE4AF4" w:rsidRDefault="00624DB3" w:rsidP="00DC6471">
            <w:r w:rsidRPr="00FE4AF4">
              <w:t>О. Валерьевич</w:t>
            </w:r>
          </w:p>
        </w:tc>
        <w:tc>
          <w:tcPr>
            <w:tcW w:w="2886" w:type="dxa"/>
            <w:tcBorders>
              <w:top w:val="single" w:sz="4" w:space="0" w:color="auto"/>
              <w:left w:val="single" w:sz="4" w:space="0" w:color="auto"/>
              <w:bottom w:val="single" w:sz="4" w:space="0" w:color="auto"/>
              <w:right w:val="single" w:sz="4" w:space="0" w:color="auto"/>
            </w:tcBorders>
          </w:tcPr>
          <w:p w:rsidR="00624DB3" w:rsidRPr="00FE4AF4" w:rsidRDefault="00624DB3" w:rsidP="00DC6471">
            <w:r>
              <w:t xml:space="preserve"> Центральная база филиала «ЭС ЕАО»</w:t>
            </w:r>
          </w:p>
        </w:tc>
        <w:tc>
          <w:tcPr>
            <w:tcW w:w="3401" w:type="dxa"/>
            <w:tcBorders>
              <w:top w:val="single" w:sz="4" w:space="0" w:color="auto"/>
              <w:left w:val="single" w:sz="4" w:space="0" w:color="auto"/>
              <w:bottom w:val="single" w:sz="4" w:space="0" w:color="auto"/>
              <w:right w:val="single" w:sz="4" w:space="0" w:color="auto"/>
            </w:tcBorders>
            <w:vAlign w:val="center"/>
          </w:tcPr>
          <w:p w:rsidR="00624DB3" w:rsidRPr="00FE4AF4" w:rsidRDefault="00624DB3" w:rsidP="00DC6471">
            <w:r>
              <w:t xml:space="preserve"> </w:t>
            </w:r>
          </w:p>
          <w:p w:rsidR="00624DB3" w:rsidRPr="00FE4AF4" w:rsidRDefault="00624DB3" w:rsidP="00DC6471">
            <w:r w:rsidRPr="00FE4AF4">
              <w:t>сотовый:8 924 153 5346</w:t>
            </w:r>
          </w:p>
          <w:p w:rsidR="00624DB3" w:rsidRPr="00FE4AF4" w:rsidRDefault="00624DB3" w:rsidP="00DC6471"/>
        </w:tc>
      </w:tr>
    </w:tbl>
    <w:p w:rsidR="00624DB3" w:rsidRPr="00C820E8" w:rsidRDefault="00624DB3" w:rsidP="00624DB3"/>
    <w:p w:rsidR="00624DB3" w:rsidRPr="00C820E8" w:rsidRDefault="00624DB3" w:rsidP="00624DB3">
      <w:pPr>
        <w:pStyle w:val="ab"/>
        <w:rPr>
          <w:b/>
        </w:rPr>
      </w:pPr>
      <w:r w:rsidRPr="00C820E8">
        <w:rPr>
          <w:b/>
        </w:rPr>
        <w:t>Подпись исполнителя «ЗАКАЗЧИКА»:</w:t>
      </w:r>
    </w:p>
    <w:p w:rsidR="00624DB3" w:rsidRPr="00C820E8" w:rsidRDefault="00624DB3" w:rsidP="00624DB3">
      <w:pPr>
        <w:pStyle w:val="ab"/>
      </w:pPr>
      <w:r w:rsidRPr="00C820E8">
        <w:rPr>
          <w:bCs/>
          <w:iCs/>
        </w:rPr>
        <w:t>___________________________</w:t>
      </w:r>
      <w:r w:rsidRPr="00C820E8">
        <w:t xml:space="preserve">            _____________ </w:t>
      </w:r>
      <w:r w:rsidRPr="00C820E8">
        <w:tab/>
      </w:r>
      <w:r>
        <w:t xml:space="preserve">                 </w:t>
      </w:r>
      <w:r w:rsidRPr="00C820E8">
        <w:t>________________</w:t>
      </w:r>
    </w:p>
    <w:p w:rsidR="00624DB3" w:rsidRPr="00C820E8" w:rsidRDefault="00624DB3" w:rsidP="00624DB3">
      <w:pPr>
        <w:rPr>
          <w:i/>
        </w:rPr>
      </w:pPr>
      <w:r w:rsidRPr="00C820E8">
        <w:t xml:space="preserve">                  </w:t>
      </w:r>
      <w:r w:rsidRPr="00C820E8">
        <w:rPr>
          <w:i/>
        </w:rPr>
        <w:t>(должность)</w:t>
      </w:r>
      <w:r w:rsidRPr="00C820E8">
        <w:t xml:space="preserve">                               </w:t>
      </w:r>
      <w:r w:rsidRPr="00C820E8">
        <w:rPr>
          <w:i/>
        </w:rPr>
        <w:t>(подпись)</w:t>
      </w:r>
      <w:r w:rsidRPr="00C820E8">
        <w:rPr>
          <w:i/>
        </w:rPr>
        <w:tab/>
        <w:t xml:space="preserve">                        (фамилия)</w:t>
      </w:r>
      <w:r w:rsidRPr="00C820E8">
        <w:rPr>
          <w:i/>
        </w:rPr>
        <w:tab/>
        <w:t xml:space="preserve">    </w:t>
      </w:r>
      <w:r w:rsidRPr="00C820E8">
        <w:rPr>
          <w:i/>
        </w:rPr>
        <w:tab/>
      </w:r>
    </w:p>
    <w:p w:rsidR="00624DB3" w:rsidRPr="00C820E8" w:rsidRDefault="00624DB3" w:rsidP="00624DB3">
      <w:pPr>
        <w:pStyle w:val="ab"/>
      </w:pPr>
      <w:r w:rsidRPr="00C820E8">
        <w:t>«____» ___________ 20___ г.</w:t>
      </w:r>
    </w:p>
    <w:p w:rsidR="00624DB3" w:rsidRDefault="00624DB3" w:rsidP="000541F3"/>
    <w:sectPr w:rsidR="00624DB3" w:rsidSect="004513EE">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2B3" w:rsidRDefault="003E12B3">
      <w:r>
        <w:separator/>
      </w:r>
    </w:p>
  </w:endnote>
  <w:endnote w:type="continuationSeparator" w:id="0">
    <w:p w:rsidR="003E12B3" w:rsidRDefault="003E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2B3" w:rsidRDefault="003E12B3">
      <w:r>
        <w:separator/>
      </w:r>
    </w:p>
  </w:footnote>
  <w:footnote w:type="continuationSeparator" w:id="0">
    <w:p w:rsidR="003E12B3" w:rsidRDefault="003E1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471" w:rsidRDefault="00CD175F" w:rsidP="001E4B4E">
    <w:pPr>
      <w:pStyle w:val="ab"/>
      <w:framePr w:wrap="around" w:vAnchor="text" w:hAnchor="margin" w:xAlign="center" w:y="1"/>
      <w:rPr>
        <w:rStyle w:val="ad"/>
      </w:rPr>
    </w:pPr>
    <w:r>
      <w:rPr>
        <w:rStyle w:val="ad"/>
      </w:rPr>
      <w:fldChar w:fldCharType="begin"/>
    </w:r>
    <w:r w:rsidR="00E04471">
      <w:rPr>
        <w:rStyle w:val="ad"/>
      </w:rPr>
      <w:instrText xml:space="preserve">PAGE  </w:instrText>
    </w:r>
    <w:r>
      <w:rPr>
        <w:rStyle w:val="ad"/>
      </w:rPr>
      <w:fldChar w:fldCharType="end"/>
    </w:r>
  </w:p>
  <w:p w:rsidR="00E04471" w:rsidRDefault="00E0447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471" w:rsidRDefault="00CD175F" w:rsidP="001E4B4E">
    <w:pPr>
      <w:pStyle w:val="ab"/>
      <w:framePr w:wrap="around" w:vAnchor="text" w:hAnchor="margin" w:xAlign="center" w:y="1"/>
      <w:rPr>
        <w:rStyle w:val="ad"/>
      </w:rPr>
    </w:pPr>
    <w:r>
      <w:rPr>
        <w:rStyle w:val="ad"/>
      </w:rPr>
      <w:fldChar w:fldCharType="begin"/>
    </w:r>
    <w:r w:rsidR="00E04471">
      <w:rPr>
        <w:rStyle w:val="ad"/>
      </w:rPr>
      <w:instrText xml:space="preserve">PAGE  </w:instrText>
    </w:r>
    <w:r>
      <w:rPr>
        <w:rStyle w:val="ad"/>
      </w:rPr>
      <w:fldChar w:fldCharType="separate"/>
    </w:r>
    <w:r w:rsidR="00624DB3">
      <w:rPr>
        <w:rStyle w:val="ad"/>
        <w:noProof/>
      </w:rPr>
      <w:t>9</w:t>
    </w:r>
    <w:r>
      <w:rPr>
        <w:rStyle w:val="ad"/>
      </w:rPr>
      <w:fldChar w:fldCharType="end"/>
    </w:r>
  </w:p>
  <w:p w:rsidR="00E04471" w:rsidRDefault="00E0447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5DB368C"/>
    <w:multiLevelType w:val="multilevel"/>
    <w:tmpl w:val="6B4CB3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A1264FE"/>
    <w:multiLevelType w:val="hybridMultilevel"/>
    <w:tmpl w:val="6B4CB348"/>
    <w:lvl w:ilvl="0" w:tplc="FFFFFFFF">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1146"/>
        </w:tabs>
        <w:ind w:left="1146"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3FB57C0"/>
    <w:multiLevelType w:val="multilevel"/>
    <w:tmpl w:val="C706A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nsid w:val="4689299D"/>
    <w:multiLevelType w:val="multilevel"/>
    <w:tmpl w:val="5A42F31E"/>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cs="Times New Roman CYR"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Times New Roman CYR"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Times New Roman CYR"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6">
    <w:nsid w:val="4EAF57B4"/>
    <w:multiLevelType w:val="hybridMultilevel"/>
    <w:tmpl w:val="A678DD62"/>
    <w:lvl w:ilvl="0" w:tplc="2F484AC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4F926E9"/>
    <w:multiLevelType w:val="hybridMultilevel"/>
    <w:tmpl w:val="DADA6C90"/>
    <w:lvl w:ilvl="0" w:tplc="3640833C">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90E2FCF"/>
    <w:multiLevelType w:val="hybridMultilevel"/>
    <w:tmpl w:val="98209AFC"/>
    <w:lvl w:ilvl="0" w:tplc="FFFFFFFF">
      <w:start w:val="1"/>
      <w:numFmt w:val="bullet"/>
      <w:lvlText w:val=""/>
      <w:lvlJc w:val="left"/>
      <w:pPr>
        <w:tabs>
          <w:tab w:val="num" w:pos="1146"/>
        </w:tabs>
        <w:ind w:left="1146" w:hanging="36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abstractNumId w:val="2"/>
  </w:num>
  <w:num w:numId="2">
    <w:abstractNumId w:val="8"/>
  </w:num>
  <w:num w:numId="3">
    <w:abstractNumId w:val="5"/>
  </w:num>
  <w:num w:numId="4">
    <w:abstractNumId w:val="1"/>
  </w:num>
  <w:num w:numId="5">
    <w:abstractNumId w:val="7"/>
  </w:num>
  <w:num w:numId="6">
    <w:abstractNumId w:val="6"/>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3BB"/>
    <w:rsid w:val="00024CAC"/>
    <w:rsid w:val="00026F02"/>
    <w:rsid w:val="00027165"/>
    <w:rsid w:val="00032AC0"/>
    <w:rsid w:val="00046453"/>
    <w:rsid w:val="000523C9"/>
    <w:rsid w:val="000541F3"/>
    <w:rsid w:val="00054499"/>
    <w:rsid w:val="00057992"/>
    <w:rsid w:val="00063EE7"/>
    <w:rsid w:val="0006742F"/>
    <w:rsid w:val="000823D5"/>
    <w:rsid w:val="000A086C"/>
    <w:rsid w:val="000A289B"/>
    <w:rsid w:val="000A4C66"/>
    <w:rsid w:val="000D047B"/>
    <w:rsid w:val="000D0A65"/>
    <w:rsid w:val="000D3F33"/>
    <w:rsid w:val="000F3310"/>
    <w:rsid w:val="000F48D7"/>
    <w:rsid w:val="000F57F3"/>
    <w:rsid w:val="001038C5"/>
    <w:rsid w:val="0010474C"/>
    <w:rsid w:val="0011746B"/>
    <w:rsid w:val="001250E2"/>
    <w:rsid w:val="00151FE2"/>
    <w:rsid w:val="001747E9"/>
    <w:rsid w:val="001A29DF"/>
    <w:rsid w:val="001A2D4D"/>
    <w:rsid w:val="001C2FD8"/>
    <w:rsid w:val="001E4B4E"/>
    <w:rsid w:val="0022779A"/>
    <w:rsid w:val="00242687"/>
    <w:rsid w:val="00266940"/>
    <w:rsid w:val="00282EA5"/>
    <w:rsid w:val="002B0CEA"/>
    <w:rsid w:val="002B15FA"/>
    <w:rsid w:val="002B19E2"/>
    <w:rsid w:val="00301543"/>
    <w:rsid w:val="003457C8"/>
    <w:rsid w:val="00375225"/>
    <w:rsid w:val="003963BB"/>
    <w:rsid w:val="003A4A63"/>
    <w:rsid w:val="003D1616"/>
    <w:rsid w:val="003E12B3"/>
    <w:rsid w:val="00420EC8"/>
    <w:rsid w:val="004259F7"/>
    <w:rsid w:val="004275C1"/>
    <w:rsid w:val="004418B0"/>
    <w:rsid w:val="0044353C"/>
    <w:rsid w:val="004513EE"/>
    <w:rsid w:val="00477829"/>
    <w:rsid w:val="0048790D"/>
    <w:rsid w:val="004A4024"/>
    <w:rsid w:val="004E5EDB"/>
    <w:rsid w:val="004F20AD"/>
    <w:rsid w:val="00505D44"/>
    <w:rsid w:val="00507604"/>
    <w:rsid w:val="005126DB"/>
    <w:rsid w:val="005142BC"/>
    <w:rsid w:val="00533CBB"/>
    <w:rsid w:val="00542241"/>
    <w:rsid w:val="005451FC"/>
    <w:rsid w:val="00545EA9"/>
    <w:rsid w:val="00567B93"/>
    <w:rsid w:val="005C7AEC"/>
    <w:rsid w:val="005D2902"/>
    <w:rsid w:val="005D70C2"/>
    <w:rsid w:val="0060740A"/>
    <w:rsid w:val="00613622"/>
    <w:rsid w:val="00620EB7"/>
    <w:rsid w:val="00621071"/>
    <w:rsid w:val="00624DB3"/>
    <w:rsid w:val="0063170A"/>
    <w:rsid w:val="00633F24"/>
    <w:rsid w:val="00670699"/>
    <w:rsid w:val="00670E70"/>
    <w:rsid w:val="00676C27"/>
    <w:rsid w:val="006A2EF6"/>
    <w:rsid w:val="006E0E94"/>
    <w:rsid w:val="006F4BE8"/>
    <w:rsid w:val="006F74E9"/>
    <w:rsid w:val="00736866"/>
    <w:rsid w:val="007A523E"/>
    <w:rsid w:val="007C3BA4"/>
    <w:rsid w:val="007C6025"/>
    <w:rsid w:val="007C6F78"/>
    <w:rsid w:val="007C7C76"/>
    <w:rsid w:val="007E48FC"/>
    <w:rsid w:val="007E696A"/>
    <w:rsid w:val="00802752"/>
    <w:rsid w:val="00805871"/>
    <w:rsid w:val="00880A10"/>
    <w:rsid w:val="00887464"/>
    <w:rsid w:val="008B2011"/>
    <w:rsid w:val="008D5EBC"/>
    <w:rsid w:val="008F141A"/>
    <w:rsid w:val="00915871"/>
    <w:rsid w:val="00934A98"/>
    <w:rsid w:val="00945453"/>
    <w:rsid w:val="00950C4B"/>
    <w:rsid w:val="00953B16"/>
    <w:rsid w:val="009A6BE6"/>
    <w:rsid w:val="009E7946"/>
    <w:rsid w:val="00A42F90"/>
    <w:rsid w:val="00A51733"/>
    <w:rsid w:val="00A6076D"/>
    <w:rsid w:val="00A75320"/>
    <w:rsid w:val="00A84134"/>
    <w:rsid w:val="00AA5578"/>
    <w:rsid w:val="00AC4941"/>
    <w:rsid w:val="00AD09B5"/>
    <w:rsid w:val="00AD3BAD"/>
    <w:rsid w:val="00AE04B3"/>
    <w:rsid w:val="00AE5436"/>
    <w:rsid w:val="00B23875"/>
    <w:rsid w:val="00B33729"/>
    <w:rsid w:val="00B62557"/>
    <w:rsid w:val="00B9508B"/>
    <w:rsid w:val="00B95DFA"/>
    <w:rsid w:val="00BD34FA"/>
    <w:rsid w:val="00BD361D"/>
    <w:rsid w:val="00BE00E2"/>
    <w:rsid w:val="00BE7C35"/>
    <w:rsid w:val="00BF08B6"/>
    <w:rsid w:val="00C0644F"/>
    <w:rsid w:val="00C11CF3"/>
    <w:rsid w:val="00C15EDA"/>
    <w:rsid w:val="00C22D8F"/>
    <w:rsid w:val="00C2353B"/>
    <w:rsid w:val="00C8629B"/>
    <w:rsid w:val="00C92071"/>
    <w:rsid w:val="00C94EB1"/>
    <w:rsid w:val="00CD175F"/>
    <w:rsid w:val="00CD2E2D"/>
    <w:rsid w:val="00CF7090"/>
    <w:rsid w:val="00D03820"/>
    <w:rsid w:val="00D13377"/>
    <w:rsid w:val="00D272DB"/>
    <w:rsid w:val="00DC668E"/>
    <w:rsid w:val="00DD454A"/>
    <w:rsid w:val="00DE7F72"/>
    <w:rsid w:val="00DF3403"/>
    <w:rsid w:val="00DF50E9"/>
    <w:rsid w:val="00E04471"/>
    <w:rsid w:val="00E163E3"/>
    <w:rsid w:val="00E264CE"/>
    <w:rsid w:val="00E40690"/>
    <w:rsid w:val="00E4669D"/>
    <w:rsid w:val="00E60C98"/>
    <w:rsid w:val="00E71E07"/>
    <w:rsid w:val="00E727BC"/>
    <w:rsid w:val="00E72BF7"/>
    <w:rsid w:val="00E738FB"/>
    <w:rsid w:val="00E85B2A"/>
    <w:rsid w:val="00EA076A"/>
    <w:rsid w:val="00EA53B7"/>
    <w:rsid w:val="00EB2DC6"/>
    <w:rsid w:val="00EE33A0"/>
    <w:rsid w:val="00EF3A88"/>
    <w:rsid w:val="00EF7506"/>
    <w:rsid w:val="00F025A1"/>
    <w:rsid w:val="00F074A4"/>
    <w:rsid w:val="00F204FE"/>
    <w:rsid w:val="00F250ED"/>
    <w:rsid w:val="00F261B0"/>
    <w:rsid w:val="00F26556"/>
    <w:rsid w:val="00F26F01"/>
    <w:rsid w:val="00F31522"/>
    <w:rsid w:val="00F35DCD"/>
    <w:rsid w:val="00F632F7"/>
    <w:rsid w:val="00FA78D2"/>
    <w:rsid w:val="00FC1B1D"/>
    <w:rsid w:val="00FC4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63BB"/>
    <w:rPr>
      <w:rFonts w:eastAsia="Times New Roman"/>
      <w:sz w:val="24"/>
      <w:szCs w:val="24"/>
    </w:rPr>
  </w:style>
  <w:style w:type="paragraph" w:styleId="1">
    <w:name w:val="heading 1"/>
    <w:basedOn w:val="a"/>
    <w:next w:val="a"/>
    <w:qFormat/>
    <w:rsid w:val="003963BB"/>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F141A"/>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F141A"/>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F141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963BB"/>
    <w:pPr>
      <w:ind w:firstLine="851"/>
      <w:jc w:val="both"/>
    </w:pPr>
    <w:rPr>
      <w:sz w:val="28"/>
      <w:szCs w:val="20"/>
    </w:rPr>
  </w:style>
  <w:style w:type="character" w:customStyle="1" w:styleId="a4">
    <w:name w:val="Основной текст с отступом Знак"/>
    <w:basedOn w:val="a0"/>
    <w:link w:val="a3"/>
    <w:rsid w:val="003963BB"/>
    <w:rPr>
      <w:sz w:val="28"/>
      <w:lang w:val="ru-RU" w:eastAsia="ru-RU" w:bidi="ar-SA"/>
    </w:rPr>
  </w:style>
  <w:style w:type="paragraph" w:styleId="21">
    <w:name w:val="Body Text Indent 2"/>
    <w:basedOn w:val="a"/>
    <w:rsid w:val="003963BB"/>
    <w:pPr>
      <w:spacing w:after="120" w:line="480" w:lineRule="auto"/>
      <w:ind w:left="283"/>
    </w:pPr>
  </w:style>
  <w:style w:type="paragraph" w:styleId="a5">
    <w:name w:val="Body Text"/>
    <w:basedOn w:val="a"/>
    <w:rsid w:val="003963BB"/>
    <w:pPr>
      <w:spacing w:after="120"/>
    </w:pPr>
    <w:rPr>
      <w:sz w:val="28"/>
      <w:szCs w:val="28"/>
    </w:rPr>
  </w:style>
  <w:style w:type="paragraph" w:styleId="31">
    <w:name w:val="Body Text Indent 3"/>
    <w:basedOn w:val="a"/>
    <w:rsid w:val="003963BB"/>
    <w:pPr>
      <w:spacing w:after="120"/>
      <w:ind w:left="283"/>
    </w:pPr>
    <w:rPr>
      <w:sz w:val="16"/>
      <w:szCs w:val="16"/>
    </w:rPr>
  </w:style>
  <w:style w:type="paragraph" w:customStyle="1" w:styleId="ConsNormal">
    <w:name w:val="ConsNormal"/>
    <w:rsid w:val="003963BB"/>
    <w:pPr>
      <w:widowControl w:val="0"/>
      <w:ind w:firstLine="720"/>
    </w:pPr>
    <w:rPr>
      <w:rFonts w:ascii="Arial" w:eastAsia="Times New Roman" w:hAnsi="Arial"/>
      <w:snapToGrid w:val="0"/>
    </w:rPr>
  </w:style>
  <w:style w:type="paragraph" w:styleId="a6">
    <w:name w:val="Plain Text"/>
    <w:basedOn w:val="a"/>
    <w:rsid w:val="003963BB"/>
    <w:rPr>
      <w:rFonts w:ascii="Courier New" w:hAnsi="Courier New"/>
      <w:sz w:val="20"/>
      <w:szCs w:val="20"/>
    </w:rPr>
  </w:style>
  <w:style w:type="paragraph" w:styleId="a7">
    <w:name w:val="No Spacing"/>
    <w:uiPriority w:val="1"/>
    <w:qFormat/>
    <w:rsid w:val="003963BB"/>
    <w:pPr>
      <w:widowControl w:val="0"/>
      <w:autoSpaceDE w:val="0"/>
      <w:autoSpaceDN w:val="0"/>
      <w:adjustRightInd w:val="0"/>
    </w:pPr>
    <w:rPr>
      <w:rFonts w:eastAsia="Times New Roman"/>
    </w:rPr>
  </w:style>
  <w:style w:type="paragraph" w:customStyle="1" w:styleId="a8">
    <w:name w:val="Знак"/>
    <w:basedOn w:val="a"/>
    <w:rsid w:val="00C15EDA"/>
    <w:pPr>
      <w:spacing w:after="160" w:line="240" w:lineRule="exact"/>
    </w:pPr>
    <w:rPr>
      <w:rFonts w:ascii="Verdana" w:hAnsi="Verdana"/>
      <w:lang w:val="en-US" w:eastAsia="en-US"/>
    </w:rPr>
  </w:style>
  <w:style w:type="paragraph" w:customStyle="1" w:styleId="a9">
    <w:name w:val="Таблицы (моноширинный)"/>
    <w:basedOn w:val="a"/>
    <w:next w:val="a"/>
    <w:rsid w:val="00E72BF7"/>
    <w:pPr>
      <w:widowControl w:val="0"/>
      <w:autoSpaceDE w:val="0"/>
      <w:autoSpaceDN w:val="0"/>
      <w:adjustRightInd w:val="0"/>
      <w:jc w:val="both"/>
    </w:pPr>
    <w:rPr>
      <w:rFonts w:ascii="Courier New" w:hAnsi="Courier New" w:cs="Courier New"/>
      <w:sz w:val="22"/>
      <w:szCs w:val="22"/>
    </w:rPr>
  </w:style>
  <w:style w:type="paragraph" w:customStyle="1" w:styleId="10">
    <w:name w:val="Знак1"/>
    <w:basedOn w:val="a"/>
    <w:rsid w:val="00E72BF7"/>
    <w:pPr>
      <w:spacing w:before="100" w:beforeAutospacing="1" w:after="100" w:afterAutospacing="1"/>
    </w:pPr>
    <w:rPr>
      <w:rFonts w:ascii="Tahoma" w:hAnsi="Tahoma"/>
      <w:sz w:val="20"/>
      <w:szCs w:val="20"/>
      <w:lang w:val="en-US" w:eastAsia="en-US"/>
    </w:rPr>
  </w:style>
  <w:style w:type="paragraph" w:customStyle="1" w:styleId="Iiiaeuiue">
    <w:name w:val="Ii?iaeuiue"/>
    <w:rsid w:val="00A6076D"/>
    <w:pPr>
      <w:widowControl w:val="0"/>
      <w:suppressAutoHyphens/>
      <w:overflowPunct w:val="0"/>
      <w:autoSpaceDE w:val="0"/>
      <w:textAlignment w:val="baseline"/>
    </w:pPr>
    <w:rPr>
      <w:rFonts w:eastAsia="Arial"/>
      <w:lang w:eastAsia="ar-SA"/>
    </w:rPr>
  </w:style>
  <w:style w:type="paragraph" w:styleId="22">
    <w:name w:val="Body Text 2"/>
    <w:basedOn w:val="a"/>
    <w:rsid w:val="00A6076D"/>
    <w:pPr>
      <w:suppressAutoHyphens/>
      <w:spacing w:after="120" w:line="480" w:lineRule="auto"/>
    </w:pPr>
    <w:rPr>
      <w:sz w:val="20"/>
      <w:szCs w:val="20"/>
      <w:lang w:eastAsia="ar-SA"/>
    </w:rPr>
  </w:style>
  <w:style w:type="paragraph" w:customStyle="1" w:styleId="11">
    <w:name w:val="Обычный1"/>
    <w:rsid w:val="00A6076D"/>
    <w:rPr>
      <w:rFonts w:eastAsia="Times New Roman"/>
      <w:sz w:val="24"/>
    </w:rPr>
  </w:style>
  <w:style w:type="table" w:styleId="aa">
    <w:name w:val="Table Grid"/>
    <w:basedOn w:val="a1"/>
    <w:rsid w:val="00C2353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4513EE"/>
    <w:pPr>
      <w:tabs>
        <w:tab w:val="center" w:pos="4677"/>
        <w:tab w:val="right" w:pos="9355"/>
      </w:tabs>
    </w:pPr>
  </w:style>
  <w:style w:type="character" w:styleId="ad">
    <w:name w:val="page number"/>
    <w:basedOn w:val="a0"/>
    <w:rsid w:val="004513EE"/>
  </w:style>
  <w:style w:type="character" w:customStyle="1" w:styleId="20">
    <w:name w:val="Заголовок 2 Знак"/>
    <w:basedOn w:val="a0"/>
    <w:link w:val="2"/>
    <w:semiHidden/>
    <w:rsid w:val="008F141A"/>
    <w:rPr>
      <w:rFonts w:ascii="Cambria" w:eastAsia="Times New Roman" w:hAnsi="Cambria" w:cs="Times New Roman"/>
      <w:b/>
      <w:bCs/>
      <w:i/>
      <w:iCs/>
      <w:sz w:val="28"/>
      <w:szCs w:val="28"/>
    </w:rPr>
  </w:style>
  <w:style w:type="character" w:customStyle="1" w:styleId="30">
    <w:name w:val="Заголовок 3 Знак"/>
    <w:basedOn w:val="a0"/>
    <w:link w:val="3"/>
    <w:semiHidden/>
    <w:rsid w:val="008F141A"/>
    <w:rPr>
      <w:rFonts w:ascii="Cambria" w:eastAsia="Times New Roman" w:hAnsi="Cambria" w:cs="Times New Roman"/>
      <w:b/>
      <w:bCs/>
      <w:sz w:val="26"/>
      <w:szCs w:val="26"/>
    </w:rPr>
  </w:style>
  <w:style w:type="character" w:customStyle="1" w:styleId="40">
    <w:name w:val="Заголовок 4 Знак"/>
    <w:basedOn w:val="a0"/>
    <w:link w:val="4"/>
    <w:semiHidden/>
    <w:rsid w:val="008F141A"/>
    <w:rPr>
      <w:rFonts w:ascii="Calibri" w:eastAsia="Times New Roman" w:hAnsi="Calibri" w:cs="Times New Roman"/>
      <w:b/>
      <w:bCs/>
      <w:sz w:val="28"/>
      <w:szCs w:val="28"/>
    </w:rPr>
  </w:style>
  <w:style w:type="paragraph" w:customStyle="1" w:styleId="ConsNonformat">
    <w:name w:val="ConsNonformat"/>
    <w:rsid w:val="008F141A"/>
    <w:pPr>
      <w:widowControl w:val="0"/>
      <w:autoSpaceDE w:val="0"/>
      <w:autoSpaceDN w:val="0"/>
      <w:adjustRightInd w:val="0"/>
    </w:pPr>
    <w:rPr>
      <w:rFonts w:ascii="Courier New" w:eastAsia="Times New Roman" w:hAnsi="Courier New" w:cs="Courier New"/>
    </w:rPr>
  </w:style>
  <w:style w:type="paragraph" w:customStyle="1" w:styleId="23">
    <w:name w:val="Обычный2"/>
    <w:rsid w:val="007A523E"/>
    <w:rPr>
      <w:rFonts w:eastAsia="Times New Roman"/>
      <w:sz w:val="24"/>
    </w:rPr>
  </w:style>
  <w:style w:type="paragraph" w:customStyle="1" w:styleId="32">
    <w:name w:val="Стиль3 Знак"/>
    <w:basedOn w:val="21"/>
    <w:rsid w:val="00FC1B1D"/>
    <w:pPr>
      <w:widowControl w:val="0"/>
      <w:tabs>
        <w:tab w:val="num" w:pos="1310"/>
      </w:tabs>
      <w:adjustRightInd w:val="0"/>
      <w:spacing w:after="0" w:line="240" w:lineRule="auto"/>
      <w:ind w:left="1083"/>
      <w:jc w:val="both"/>
      <w:textAlignment w:val="baseline"/>
    </w:pPr>
    <w:rPr>
      <w:szCs w:val="20"/>
    </w:rPr>
  </w:style>
  <w:style w:type="paragraph" w:styleId="ae">
    <w:name w:val="Balloon Text"/>
    <w:basedOn w:val="a"/>
    <w:link w:val="af"/>
    <w:rsid w:val="00DF50E9"/>
    <w:rPr>
      <w:rFonts w:ascii="Tahoma" w:hAnsi="Tahoma" w:cs="Tahoma"/>
      <w:sz w:val="16"/>
      <w:szCs w:val="16"/>
    </w:rPr>
  </w:style>
  <w:style w:type="character" w:customStyle="1" w:styleId="af">
    <w:name w:val="Текст выноски Знак"/>
    <w:basedOn w:val="a0"/>
    <w:link w:val="ae"/>
    <w:rsid w:val="00DF50E9"/>
    <w:rPr>
      <w:rFonts w:ascii="Tahoma" w:eastAsia="Times New Roman" w:hAnsi="Tahoma" w:cs="Tahoma"/>
      <w:sz w:val="16"/>
      <w:szCs w:val="16"/>
    </w:rPr>
  </w:style>
  <w:style w:type="paragraph" w:styleId="af0">
    <w:name w:val="footer"/>
    <w:basedOn w:val="a"/>
    <w:link w:val="af1"/>
    <w:rsid w:val="00DF50E9"/>
    <w:pPr>
      <w:tabs>
        <w:tab w:val="center" w:pos="4677"/>
        <w:tab w:val="right" w:pos="9355"/>
      </w:tabs>
    </w:pPr>
  </w:style>
  <w:style w:type="character" w:customStyle="1" w:styleId="af1">
    <w:name w:val="Нижний колонтитул Знак"/>
    <w:basedOn w:val="a0"/>
    <w:link w:val="af0"/>
    <w:rsid w:val="00DF50E9"/>
    <w:rPr>
      <w:rFonts w:eastAsia="Times New Roman"/>
      <w:sz w:val="24"/>
      <w:szCs w:val="24"/>
    </w:rPr>
  </w:style>
  <w:style w:type="character" w:styleId="af2">
    <w:name w:val="Hyperlink"/>
    <w:uiPriority w:val="99"/>
    <w:unhideWhenUsed/>
    <w:rsid w:val="00DF50E9"/>
    <w:rPr>
      <w:color w:val="0000FF"/>
      <w:u w:val="single"/>
    </w:rPr>
  </w:style>
  <w:style w:type="paragraph" w:styleId="af3">
    <w:name w:val="Normal (Web)"/>
    <w:basedOn w:val="a"/>
    <w:uiPriority w:val="99"/>
    <w:unhideWhenUsed/>
    <w:rsid w:val="00DF3403"/>
    <w:pPr>
      <w:spacing w:before="100" w:beforeAutospacing="1" w:after="100" w:afterAutospacing="1"/>
    </w:pPr>
    <w:rPr>
      <w:rFonts w:eastAsia="Calibri"/>
    </w:rPr>
  </w:style>
  <w:style w:type="paragraph" w:styleId="af4">
    <w:name w:val="List Paragraph"/>
    <w:basedOn w:val="a"/>
    <w:uiPriority w:val="34"/>
    <w:qFormat/>
    <w:rsid w:val="00934A98"/>
    <w:pPr>
      <w:ind w:left="720"/>
      <w:contextualSpacing/>
    </w:pPr>
  </w:style>
  <w:style w:type="character" w:customStyle="1" w:styleId="ac">
    <w:name w:val="Верхний колонтитул Знак"/>
    <w:link w:val="ab"/>
    <w:rsid w:val="00624DB3"/>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63BB"/>
    <w:rPr>
      <w:rFonts w:eastAsia="Times New Roman"/>
      <w:sz w:val="24"/>
      <w:szCs w:val="24"/>
    </w:rPr>
  </w:style>
  <w:style w:type="paragraph" w:styleId="1">
    <w:name w:val="heading 1"/>
    <w:basedOn w:val="a"/>
    <w:next w:val="a"/>
    <w:qFormat/>
    <w:rsid w:val="003963BB"/>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F141A"/>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F141A"/>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F141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963BB"/>
    <w:pPr>
      <w:ind w:firstLine="851"/>
      <w:jc w:val="both"/>
    </w:pPr>
    <w:rPr>
      <w:sz w:val="28"/>
      <w:szCs w:val="20"/>
    </w:rPr>
  </w:style>
  <w:style w:type="character" w:customStyle="1" w:styleId="a4">
    <w:name w:val="Основной текст с отступом Знак"/>
    <w:basedOn w:val="a0"/>
    <w:link w:val="a3"/>
    <w:rsid w:val="003963BB"/>
    <w:rPr>
      <w:sz w:val="28"/>
      <w:lang w:val="ru-RU" w:eastAsia="ru-RU" w:bidi="ar-SA"/>
    </w:rPr>
  </w:style>
  <w:style w:type="paragraph" w:styleId="21">
    <w:name w:val="Body Text Indent 2"/>
    <w:basedOn w:val="a"/>
    <w:rsid w:val="003963BB"/>
    <w:pPr>
      <w:spacing w:after="120" w:line="480" w:lineRule="auto"/>
      <w:ind w:left="283"/>
    </w:pPr>
  </w:style>
  <w:style w:type="paragraph" w:styleId="a5">
    <w:name w:val="Body Text"/>
    <w:basedOn w:val="a"/>
    <w:rsid w:val="003963BB"/>
    <w:pPr>
      <w:spacing w:after="120"/>
    </w:pPr>
    <w:rPr>
      <w:sz w:val="28"/>
      <w:szCs w:val="28"/>
    </w:rPr>
  </w:style>
  <w:style w:type="paragraph" w:styleId="31">
    <w:name w:val="Body Text Indent 3"/>
    <w:basedOn w:val="a"/>
    <w:rsid w:val="003963BB"/>
    <w:pPr>
      <w:spacing w:after="120"/>
      <w:ind w:left="283"/>
    </w:pPr>
    <w:rPr>
      <w:sz w:val="16"/>
      <w:szCs w:val="16"/>
    </w:rPr>
  </w:style>
  <w:style w:type="paragraph" w:customStyle="1" w:styleId="ConsNormal">
    <w:name w:val="ConsNormal"/>
    <w:rsid w:val="003963BB"/>
    <w:pPr>
      <w:widowControl w:val="0"/>
      <w:ind w:firstLine="720"/>
    </w:pPr>
    <w:rPr>
      <w:rFonts w:ascii="Arial" w:eastAsia="Times New Roman" w:hAnsi="Arial"/>
      <w:snapToGrid w:val="0"/>
    </w:rPr>
  </w:style>
  <w:style w:type="paragraph" w:styleId="a6">
    <w:name w:val="Plain Text"/>
    <w:basedOn w:val="a"/>
    <w:rsid w:val="003963BB"/>
    <w:rPr>
      <w:rFonts w:ascii="Courier New" w:hAnsi="Courier New"/>
      <w:sz w:val="20"/>
      <w:szCs w:val="20"/>
    </w:rPr>
  </w:style>
  <w:style w:type="paragraph" w:styleId="a7">
    <w:name w:val="No Spacing"/>
    <w:uiPriority w:val="1"/>
    <w:qFormat/>
    <w:rsid w:val="003963BB"/>
    <w:pPr>
      <w:widowControl w:val="0"/>
      <w:autoSpaceDE w:val="0"/>
      <w:autoSpaceDN w:val="0"/>
      <w:adjustRightInd w:val="0"/>
    </w:pPr>
    <w:rPr>
      <w:rFonts w:eastAsia="Times New Roman"/>
    </w:rPr>
  </w:style>
  <w:style w:type="paragraph" w:customStyle="1" w:styleId="a8">
    <w:name w:val="Знак"/>
    <w:basedOn w:val="a"/>
    <w:rsid w:val="00C15EDA"/>
    <w:pPr>
      <w:spacing w:after="160" w:line="240" w:lineRule="exact"/>
    </w:pPr>
    <w:rPr>
      <w:rFonts w:ascii="Verdana" w:hAnsi="Verdana"/>
      <w:lang w:val="en-US" w:eastAsia="en-US"/>
    </w:rPr>
  </w:style>
  <w:style w:type="paragraph" w:customStyle="1" w:styleId="a9">
    <w:name w:val="Таблицы (моноширинный)"/>
    <w:basedOn w:val="a"/>
    <w:next w:val="a"/>
    <w:rsid w:val="00E72BF7"/>
    <w:pPr>
      <w:widowControl w:val="0"/>
      <w:autoSpaceDE w:val="0"/>
      <w:autoSpaceDN w:val="0"/>
      <w:adjustRightInd w:val="0"/>
      <w:jc w:val="both"/>
    </w:pPr>
    <w:rPr>
      <w:rFonts w:ascii="Courier New" w:hAnsi="Courier New" w:cs="Courier New"/>
      <w:sz w:val="22"/>
      <w:szCs w:val="22"/>
    </w:rPr>
  </w:style>
  <w:style w:type="paragraph" w:customStyle="1" w:styleId="10">
    <w:name w:val="Знак1"/>
    <w:basedOn w:val="a"/>
    <w:rsid w:val="00E72BF7"/>
    <w:pPr>
      <w:spacing w:before="100" w:beforeAutospacing="1" w:after="100" w:afterAutospacing="1"/>
    </w:pPr>
    <w:rPr>
      <w:rFonts w:ascii="Tahoma" w:hAnsi="Tahoma"/>
      <w:sz w:val="20"/>
      <w:szCs w:val="20"/>
      <w:lang w:val="en-US" w:eastAsia="en-US"/>
    </w:rPr>
  </w:style>
  <w:style w:type="paragraph" w:customStyle="1" w:styleId="Iiiaeuiue">
    <w:name w:val="Ii?iaeuiue"/>
    <w:rsid w:val="00A6076D"/>
    <w:pPr>
      <w:widowControl w:val="0"/>
      <w:suppressAutoHyphens/>
      <w:overflowPunct w:val="0"/>
      <w:autoSpaceDE w:val="0"/>
      <w:textAlignment w:val="baseline"/>
    </w:pPr>
    <w:rPr>
      <w:rFonts w:eastAsia="Arial"/>
      <w:lang w:eastAsia="ar-SA"/>
    </w:rPr>
  </w:style>
  <w:style w:type="paragraph" w:styleId="22">
    <w:name w:val="Body Text 2"/>
    <w:basedOn w:val="a"/>
    <w:rsid w:val="00A6076D"/>
    <w:pPr>
      <w:suppressAutoHyphens/>
      <w:spacing w:after="120" w:line="480" w:lineRule="auto"/>
    </w:pPr>
    <w:rPr>
      <w:sz w:val="20"/>
      <w:szCs w:val="20"/>
      <w:lang w:eastAsia="ar-SA"/>
    </w:rPr>
  </w:style>
  <w:style w:type="paragraph" w:customStyle="1" w:styleId="11">
    <w:name w:val="Обычный1"/>
    <w:rsid w:val="00A6076D"/>
    <w:rPr>
      <w:rFonts w:eastAsia="Times New Roman"/>
      <w:sz w:val="24"/>
    </w:rPr>
  </w:style>
  <w:style w:type="table" w:styleId="aa">
    <w:name w:val="Table Grid"/>
    <w:basedOn w:val="a1"/>
    <w:rsid w:val="00C2353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4513EE"/>
    <w:pPr>
      <w:tabs>
        <w:tab w:val="center" w:pos="4677"/>
        <w:tab w:val="right" w:pos="9355"/>
      </w:tabs>
    </w:pPr>
  </w:style>
  <w:style w:type="character" w:styleId="ad">
    <w:name w:val="page number"/>
    <w:basedOn w:val="a0"/>
    <w:rsid w:val="004513EE"/>
  </w:style>
  <w:style w:type="character" w:customStyle="1" w:styleId="20">
    <w:name w:val="Заголовок 2 Знак"/>
    <w:basedOn w:val="a0"/>
    <w:link w:val="2"/>
    <w:semiHidden/>
    <w:rsid w:val="008F141A"/>
    <w:rPr>
      <w:rFonts w:ascii="Cambria" w:eastAsia="Times New Roman" w:hAnsi="Cambria" w:cs="Times New Roman"/>
      <w:b/>
      <w:bCs/>
      <w:i/>
      <w:iCs/>
      <w:sz w:val="28"/>
      <w:szCs w:val="28"/>
    </w:rPr>
  </w:style>
  <w:style w:type="character" w:customStyle="1" w:styleId="30">
    <w:name w:val="Заголовок 3 Знак"/>
    <w:basedOn w:val="a0"/>
    <w:link w:val="3"/>
    <w:semiHidden/>
    <w:rsid w:val="008F141A"/>
    <w:rPr>
      <w:rFonts w:ascii="Cambria" w:eastAsia="Times New Roman" w:hAnsi="Cambria" w:cs="Times New Roman"/>
      <w:b/>
      <w:bCs/>
      <w:sz w:val="26"/>
      <w:szCs w:val="26"/>
    </w:rPr>
  </w:style>
  <w:style w:type="character" w:customStyle="1" w:styleId="40">
    <w:name w:val="Заголовок 4 Знак"/>
    <w:basedOn w:val="a0"/>
    <w:link w:val="4"/>
    <w:semiHidden/>
    <w:rsid w:val="008F141A"/>
    <w:rPr>
      <w:rFonts w:ascii="Calibri" w:eastAsia="Times New Roman" w:hAnsi="Calibri" w:cs="Times New Roman"/>
      <w:b/>
      <w:bCs/>
      <w:sz w:val="28"/>
      <w:szCs w:val="28"/>
    </w:rPr>
  </w:style>
  <w:style w:type="paragraph" w:customStyle="1" w:styleId="ConsNonformat">
    <w:name w:val="ConsNonformat"/>
    <w:rsid w:val="008F141A"/>
    <w:pPr>
      <w:widowControl w:val="0"/>
      <w:autoSpaceDE w:val="0"/>
      <w:autoSpaceDN w:val="0"/>
      <w:adjustRightInd w:val="0"/>
    </w:pPr>
    <w:rPr>
      <w:rFonts w:ascii="Courier New" w:eastAsia="Times New Roman" w:hAnsi="Courier New" w:cs="Courier New"/>
    </w:rPr>
  </w:style>
  <w:style w:type="paragraph" w:customStyle="1" w:styleId="23">
    <w:name w:val="Обычный2"/>
    <w:rsid w:val="007A523E"/>
    <w:rPr>
      <w:rFonts w:eastAsia="Times New Roman"/>
      <w:sz w:val="24"/>
    </w:rPr>
  </w:style>
  <w:style w:type="paragraph" w:customStyle="1" w:styleId="32">
    <w:name w:val="Стиль3 Знак"/>
    <w:basedOn w:val="21"/>
    <w:rsid w:val="00FC1B1D"/>
    <w:pPr>
      <w:widowControl w:val="0"/>
      <w:tabs>
        <w:tab w:val="num" w:pos="1310"/>
      </w:tabs>
      <w:adjustRightInd w:val="0"/>
      <w:spacing w:after="0" w:line="240" w:lineRule="auto"/>
      <w:ind w:left="1083"/>
      <w:jc w:val="both"/>
      <w:textAlignment w:val="baseline"/>
    </w:pPr>
    <w:rPr>
      <w:szCs w:val="20"/>
    </w:rPr>
  </w:style>
  <w:style w:type="paragraph" w:styleId="ae">
    <w:name w:val="Balloon Text"/>
    <w:basedOn w:val="a"/>
    <w:link w:val="af"/>
    <w:rsid w:val="00DF50E9"/>
    <w:rPr>
      <w:rFonts w:ascii="Tahoma" w:hAnsi="Tahoma" w:cs="Tahoma"/>
      <w:sz w:val="16"/>
      <w:szCs w:val="16"/>
    </w:rPr>
  </w:style>
  <w:style w:type="character" w:customStyle="1" w:styleId="af">
    <w:name w:val="Текст выноски Знак"/>
    <w:basedOn w:val="a0"/>
    <w:link w:val="ae"/>
    <w:rsid w:val="00DF50E9"/>
    <w:rPr>
      <w:rFonts w:ascii="Tahoma" w:eastAsia="Times New Roman" w:hAnsi="Tahoma" w:cs="Tahoma"/>
      <w:sz w:val="16"/>
      <w:szCs w:val="16"/>
    </w:rPr>
  </w:style>
  <w:style w:type="paragraph" w:styleId="af0">
    <w:name w:val="footer"/>
    <w:basedOn w:val="a"/>
    <w:link w:val="af1"/>
    <w:rsid w:val="00DF50E9"/>
    <w:pPr>
      <w:tabs>
        <w:tab w:val="center" w:pos="4677"/>
        <w:tab w:val="right" w:pos="9355"/>
      </w:tabs>
    </w:pPr>
  </w:style>
  <w:style w:type="character" w:customStyle="1" w:styleId="af1">
    <w:name w:val="Нижний колонтитул Знак"/>
    <w:basedOn w:val="a0"/>
    <w:link w:val="af0"/>
    <w:rsid w:val="00DF50E9"/>
    <w:rPr>
      <w:rFonts w:eastAsia="Times New Roman"/>
      <w:sz w:val="24"/>
      <w:szCs w:val="24"/>
    </w:rPr>
  </w:style>
  <w:style w:type="character" w:styleId="af2">
    <w:name w:val="Hyperlink"/>
    <w:uiPriority w:val="99"/>
    <w:unhideWhenUsed/>
    <w:rsid w:val="00DF50E9"/>
    <w:rPr>
      <w:color w:val="0000FF"/>
      <w:u w:val="single"/>
    </w:rPr>
  </w:style>
  <w:style w:type="paragraph" w:styleId="af3">
    <w:name w:val="Normal (Web)"/>
    <w:basedOn w:val="a"/>
    <w:uiPriority w:val="99"/>
    <w:unhideWhenUsed/>
    <w:rsid w:val="00DF3403"/>
    <w:pPr>
      <w:spacing w:before="100" w:beforeAutospacing="1" w:after="100" w:afterAutospacing="1"/>
    </w:pPr>
    <w:rPr>
      <w:rFonts w:eastAsia="Calibri"/>
    </w:rPr>
  </w:style>
  <w:style w:type="paragraph" w:styleId="af4">
    <w:name w:val="List Paragraph"/>
    <w:basedOn w:val="a"/>
    <w:uiPriority w:val="34"/>
    <w:qFormat/>
    <w:rsid w:val="00934A98"/>
    <w:pPr>
      <w:ind w:left="720"/>
      <w:contextualSpacing/>
    </w:pPr>
  </w:style>
  <w:style w:type="character" w:customStyle="1" w:styleId="ac">
    <w:name w:val="Верхний колонтитул Знак"/>
    <w:link w:val="ab"/>
    <w:rsid w:val="00624DB3"/>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9</Pages>
  <Words>3544</Words>
  <Characters>20207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Правительство ЕАО</Company>
  <LinksUpToDate>false</LinksUpToDate>
  <CharactersWithSpaces>23704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creator>Пасманик</dc:creator>
  <cp:lastModifiedBy>Евгений В. Жоров</cp:lastModifiedBy>
  <cp:revision>7</cp:revision>
  <cp:lastPrinted>2014-03-27T22:39:00Z</cp:lastPrinted>
  <dcterms:created xsi:type="dcterms:W3CDTF">2014-11-14T05:24:00Z</dcterms:created>
  <dcterms:modified xsi:type="dcterms:W3CDTF">2014-11-14T07:21:00Z</dcterms:modified>
</cp:coreProperties>
</file>