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04" w:rsidRPr="00591D32" w:rsidRDefault="009D1704" w:rsidP="009D1704">
      <w:pPr>
        <w:jc w:val="right"/>
        <w:rPr>
          <w:b/>
          <w:bCs/>
          <w:sz w:val="24"/>
          <w:szCs w:val="24"/>
        </w:rPr>
      </w:pPr>
      <w:r w:rsidRPr="00591D32">
        <w:rPr>
          <w:b/>
          <w:bCs/>
          <w:sz w:val="24"/>
          <w:szCs w:val="24"/>
        </w:rPr>
        <w:t xml:space="preserve">Приложение </w:t>
      </w:r>
      <w:r>
        <w:rPr>
          <w:b/>
          <w:bCs/>
          <w:sz w:val="24"/>
          <w:szCs w:val="24"/>
        </w:rPr>
        <w:t>к ЗД</w:t>
      </w:r>
    </w:p>
    <w:p w:rsidR="009D1704" w:rsidRPr="00591D32" w:rsidRDefault="009D1704" w:rsidP="009D170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31</w:t>
      </w:r>
      <w:r w:rsidRPr="00591D32">
        <w:rPr>
          <w:b/>
          <w:bCs/>
          <w:sz w:val="24"/>
          <w:szCs w:val="24"/>
        </w:rPr>
        <w:t>.10.14 г.  № 02-01-07-</w:t>
      </w:r>
      <w:r>
        <w:rPr>
          <w:b/>
          <w:bCs/>
          <w:sz w:val="24"/>
          <w:szCs w:val="24"/>
        </w:rPr>
        <w:t>_____</w:t>
      </w:r>
    </w:p>
    <w:p w:rsidR="009D1704" w:rsidRPr="00591D32" w:rsidRDefault="009D1704" w:rsidP="009D1704">
      <w:pPr>
        <w:rPr>
          <w:b/>
          <w:bCs/>
          <w:sz w:val="24"/>
          <w:szCs w:val="24"/>
        </w:rPr>
      </w:pPr>
    </w:p>
    <w:p w:rsidR="009D1704" w:rsidRPr="00591D32" w:rsidRDefault="009D1704" w:rsidP="009D1704">
      <w:pPr>
        <w:jc w:val="center"/>
        <w:rPr>
          <w:b/>
          <w:sz w:val="24"/>
          <w:szCs w:val="24"/>
        </w:rPr>
      </w:pPr>
      <w:r w:rsidRPr="00591D32">
        <w:rPr>
          <w:b/>
          <w:sz w:val="24"/>
          <w:szCs w:val="24"/>
        </w:rPr>
        <w:t>ТЕХНИЧЕСКОЕ ЗАДАНИЕ НА ПРОВЕДЕНИЕ ЗАКУПКИ</w:t>
      </w:r>
    </w:p>
    <w:p w:rsidR="009D1704" w:rsidRPr="00591D32" w:rsidRDefault="009D1704" w:rsidP="009D1704">
      <w:pPr>
        <w:pStyle w:val="2"/>
        <w:keepNext w:val="0"/>
        <w:numPr>
          <w:ilvl w:val="0"/>
          <w:numId w:val="2"/>
        </w:numPr>
        <w:spacing w:before="100" w:beforeAutospacing="1" w:after="100" w:afterAutospacing="1"/>
        <w:jc w:val="center"/>
        <w:rPr>
          <w:sz w:val="24"/>
          <w:szCs w:val="24"/>
          <w:u w:val="single"/>
        </w:rPr>
      </w:pPr>
      <w:bookmarkStart w:id="0" w:name="_Toc167189319"/>
      <w:bookmarkStart w:id="1" w:name="_Toc168725254"/>
      <w:bookmarkStart w:id="2" w:name="_Toc176064097"/>
      <w:bookmarkStart w:id="3" w:name="_Toc176338525"/>
      <w:bookmarkStart w:id="4" w:name="_Toc180399753"/>
      <w:bookmarkStart w:id="5" w:name="_Toc189457101"/>
      <w:bookmarkStart w:id="6" w:name="_Toc189461737"/>
      <w:bookmarkStart w:id="7" w:name="_Toc189462011"/>
      <w:bookmarkStart w:id="8" w:name="_Toc191273610"/>
      <w:bookmarkStart w:id="9" w:name="_Toc274226702"/>
      <w:r w:rsidRPr="00591D32">
        <w:rPr>
          <w:sz w:val="24"/>
          <w:szCs w:val="24"/>
          <w:u w:val="single"/>
        </w:rPr>
        <w:t>Перечень,  характеристики закупаемой продукци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591D32">
        <w:rPr>
          <w:sz w:val="24"/>
          <w:szCs w:val="24"/>
          <w:u w:val="single"/>
        </w:rPr>
        <w:t>и.</w:t>
      </w: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37"/>
        <w:gridCol w:w="3000"/>
      </w:tblGrid>
      <w:tr w:rsidR="009D1704" w:rsidRPr="00591D32" w:rsidTr="003A6467">
        <w:tc>
          <w:tcPr>
            <w:tcW w:w="675" w:type="dxa"/>
            <w:shd w:val="clear" w:color="auto" w:fill="auto"/>
            <w:vAlign w:val="center"/>
          </w:tcPr>
          <w:p w:rsidR="009D1704" w:rsidRPr="00591D32" w:rsidRDefault="009D1704" w:rsidP="003A6467">
            <w:pPr>
              <w:jc w:val="center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 xml:space="preserve">№ </w:t>
            </w:r>
            <w:proofErr w:type="gramStart"/>
            <w:r w:rsidRPr="00591D32">
              <w:rPr>
                <w:sz w:val="24"/>
                <w:szCs w:val="24"/>
              </w:rPr>
              <w:t>п</w:t>
            </w:r>
            <w:proofErr w:type="gramEnd"/>
            <w:r w:rsidRPr="00591D32">
              <w:rPr>
                <w:sz w:val="24"/>
                <w:szCs w:val="24"/>
              </w:rPr>
              <w:t>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D1704" w:rsidRPr="00591D32" w:rsidRDefault="009D1704" w:rsidP="003A6467">
            <w:pPr>
              <w:jc w:val="center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9D1704" w:rsidRPr="00591D32" w:rsidRDefault="009D1704" w:rsidP="003A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6434B5">
              <w:rPr>
                <w:sz w:val="24"/>
                <w:szCs w:val="24"/>
              </w:rPr>
              <w:t>ип</w:t>
            </w:r>
            <w:r>
              <w:rPr>
                <w:sz w:val="24"/>
                <w:szCs w:val="24"/>
              </w:rPr>
              <w:t>, номер чертежа</w:t>
            </w:r>
          </w:p>
        </w:tc>
      </w:tr>
      <w:tr w:rsidR="009D1704" w:rsidRPr="00591D32" w:rsidTr="003A6467">
        <w:trPr>
          <w:trHeight w:val="443"/>
        </w:trPr>
        <w:tc>
          <w:tcPr>
            <w:tcW w:w="675" w:type="dxa"/>
            <w:shd w:val="clear" w:color="auto" w:fill="auto"/>
            <w:vAlign w:val="center"/>
          </w:tcPr>
          <w:p w:rsidR="009D1704" w:rsidRPr="00591D32" w:rsidRDefault="009D1704" w:rsidP="003A6467">
            <w:pPr>
              <w:jc w:val="center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D1704" w:rsidRPr="005B107C" w:rsidRDefault="009D1704" w:rsidP="003A6467">
            <w:pPr>
              <w:jc w:val="center"/>
              <w:rPr>
                <w:sz w:val="24"/>
                <w:szCs w:val="24"/>
              </w:rPr>
            </w:pPr>
            <w:r w:rsidRPr="005B107C">
              <w:rPr>
                <w:sz w:val="24"/>
                <w:szCs w:val="24"/>
              </w:rPr>
              <w:t>Вводы высокого напряжения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9D1704" w:rsidRPr="00591D32" w:rsidRDefault="009D1704" w:rsidP="003A6467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</w:t>
            </w:r>
            <w:r w:rsidRPr="00591D32">
              <w:rPr>
                <w:sz w:val="24"/>
                <w:szCs w:val="24"/>
              </w:rPr>
              <w:t xml:space="preserve"> приложени</w:t>
            </w:r>
            <w:r>
              <w:rPr>
                <w:sz w:val="24"/>
                <w:szCs w:val="24"/>
              </w:rPr>
              <w:t>ю</w:t>
            </w:r>
            <w:r w:rsidRPr="00591D32">
              <w:rPr>
                <w:sz w:val="24"/>
                <w:szCs w:val="24"/>
              </w:rPr>
              <w:t xml:space="preserve"> №1.1.</w:t>
            </w:r>
          </w:p>
        </w:tc>
      </w:tr>
      <w:tr w:rsidR="009D1704" w:rsidRPr="00591D32" w:rsidTr="003A6467">
        <w:trPr>
          <w:trHeight w:val="5824"/>
        </w:trPr>
        <w:tc>
          <w:tcPr>
            <w:tcW w:w="675" w:type="dxa"/>
            <w:shd w:val="clear" w:color="auto" w:fill="auto"/>
            <w:vAlign w:val="center"/>
          </w:tcPr>
          <w:p w:rsidR="009D1704" w:rsidRPr="00591D32" w:rsidRDefault="009D1704" w:rsidP="003A64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37" w:type="dxa"/>
            <w:gridSpan w:val="2"/>
            <w:shd w:val="clear" w:color="auto" w:fill="auto"/>
            <w:vAlign w:val="center"/>
          </w:tcPr>
          <w:p w:rsidR="009D1704" w:rsidRPr="00591D32" w:rsidRDefault="009D1704" w:rsidP="003A6467">
            <w:pPr>
              <w:pStyle w:val="a7"/>
              <w:ind w:left="0" w:firstLine="0"/>
              <w:rPr>
                <w:b/>
                <w:sz w:val="24"/>
                <w:szCs w:val="24"/>
              </w:rPr>
            </w:pPr>
            <w:r w:rsidRPr="00591D32">
              <w:rPr>
                <w:b/>
                <w:sz w:val="24"/>
                <w:szCs w:val="24"/>
              </w:rPr>
              <w:t>Адреса Грузополучателей:</w:t>
            </w:r>
          </w:p>
          <w:p w:rsidR="009D1704" w:rsidRPr="00591D32" w:rsidRDefault="009D1704" w:rsidP="003A6467">
            <w:pPr>
              <w:ind w:left="34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ab/>
              <w:t xml:space="preserve">- филиал ОАО «ДРСК» 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 xml:space="preserve">«Амурские </w:t>
            </w:r>
            <w:r w:rsidRPr="00591D32">
              <w:rPr>
                <w:b/>
                <w:bCs/>
                <w:sz w:val="24"/>
                <w:szCs w:val="24"/>
              </w:rPr>
              <w:t>электрические сети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»</w:t>
            </w:r>
            <w:r w:rsidRPr="00591D32"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>675003, РФ, Аму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>ская обл., г.  Благовещенск, ул. Театральная, 179.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 xml:space="preserve"> Отгрузочные реквизиты: </w:t>
            </w:r>
            <w:r w:rsidRPr="00591D32">
              <w:rPr>
                <w:color w:val="000000"/>
                <w:spacing w:val="-1"/>
                <w:sz w:val="24"/>
                <w:szCs w:val="24"/>
              </w:rPr>
              <w:t>Станция Благ</w:t>
            </w:r>
            <w:r w:rsidRPr="00591D32">
              <w:rPr>
                <w:color w:val="000000"/>
                <w:spacing w:val="-1"/>
                <w:sz w:val="24"/>
                <w:szCs w:val="24"/>
              </w:rPr>
              <w:t>о</w:t>
            </w:r>
            <w:r w:rsidRPr="00591D32">
              <w:rPr>
                <w:color w:val="000000"/>
                <w:spacing w:val="-1"/>
                <w:sz w:val="24"/>
                <w:szCs w:val="24"/>
              </w:rPr>
              <w:t xml:space="preserve">вещенск </w:t>
            </w:r>
            <w:proofErr w:type="spellStart"/>
            <w:r w:rsidRPr="00591D32">
              <w:rPr>
                <w:color w:val="000000"/>
                <w:spacing w:val="-1"/>
                <w:sz w:val="24"/>
                <w:szCs w:val="24"/>
              </w:rPr>
              <w:t>Заб</w:t>
            </w:r>
            <w:proofErr w:type="spellEnd"/>
            <w:r w:rsidRPr="00591D32">
              <w:rPr>
                <w:color w:val="000000"/>
                <w:spacing w:val="-1"/>
                <w:sz w:val="24"/>
                <w:szCs w:val="24"/>
              </w:rPr>
              <w:t>. Ж.Д. код – 954704,</w:t>
            </w:r>
            <w:r w:rsidRPr="00591D32">
              <w:rPr>
                <w:sz w:val="24"/>
                <w:szCs w:val="24"/>
              </w:rPr>
              <w:t xml:space="preserve"> Код предприятия – 9533, ОКПО – 97987579;</w:t>
            </w:r>
          </w:p>
          <w:p w:rsidR="009D1704" w:rsidRPr="00591D32" w:rsidRDefault="009D1704" w:rsidP="003A6467">
            <w:pPr>
              <w:ind w:left="34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ab/>
              <w:t>- филиал ОАО «ДРСК»</w:t>
            </w:r>
            <w:r w:rsidRPr="00591D3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591D32">
              <w:rPr>
                <w:b/>
                <w:bCs/>
                <w:sz w:val="24"/>
                <w:szCs w:val="24"/>
              </w:rPr>
              <w:t>Приморские электрические сети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»</w:t>
            </w:r>
            <w:r w:rsidRPr="00591D32"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91D32">
              <w:rPr>
                <w:sz w:val="24"/>
                <w:szCs w:val="24"/>
              </w:rPr>
              <w:t>690080, Примо</w:t>
            </w:r>
            <w:r w:rsidRPr="00591D32">
              <w:rPr>
                <w:sz w:val="24"/>
                <w:szCs w:val="24"/>
              </w:rPr>
              <w:t>р</w:t>
            </w:r>
            <w:r w:rsidRPr="00591D32">
              <w:rPr>
                <w:sz w:val="24"/>
                <w:szCs w:val="24"/>
              </w:rPr>
              <w:t xml:space="preserve">ский край, г. Владивосток, ул. </w:t>
            </w:r>
            <w:proofErr w:type="gramStart"/>
            <w:r w:rsidRPr="00591D32">
              <w:rPr>
                <w:sz w:val="24"/>
                <w:szCs w:val="24"/>
              </w:rPr>
              <w:t>Командорская</w:t>
            </w:r>
            <w:proofErr w:type="gramEnd"/>
            <w:r w:rsidRPr="00591D32">
              <w:rPr>
                <w:sz w:val="24"/>
                <w:szCs w:val="24"/>
              </w:rPr>
              <w:t>, 13-а</w:t>
            </w:r>
            <w:r w:rsidRPr="00591D32">
              <w:rPr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 xml:space="preserve">Отгрузочные реквизиты </w:t>
            </w:r>
            <w:r w:rsidRPr="00591D32">
              <w:rPr>
                <w:b/>
                <w:bCs/>
                <w:color w:val="000000"/>
                <w:spacing w:val="-1"/>
                <w:sz w:val="24"/>
                <w:szCs w:val="24"/>
              </w:rPr>
              <w:t>филиала:</w:t>
            </w:r>
            <w:r w:rsidRPr="00591D32">
              <w:rPr>
                <w:b/>
                <w:bCs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591D32">
              <w:rPr>
                <w:sz w:val="24"/>
                <w:szCs w:val="24"/>
              </w:rPr>
              <w:t xml:space="preserve">Ст. Уссурийск </w:t>
            </w:r>
            <w:proofErr w:type="gramStart"/>
            <w:r w:rsidRPr="00591D32">
              <w:rPr>
                <w:sz w:val="24"/>
                <w:szCs w:val="24"/>
              </w:rPr>
              <w:t>Дальневосточной</w:t>
            </w:r>
            <w:proofErr w:type="gramEnd"/>
            <w:r w:rsidRPr="00591D32">
              <w:rPr>
                <w:sz w:val="24"/>
                <w:szCs w:val="24"/>
              </w:rPr>
              <w:t xml:space="preserve"> ж. д., код 988306, Код предприятия 2452, ОКПО 97053894;</w:t>
            </w:r>
          </w:p>
          <w:p w:rsidR="009D1704" w:rsidRPr="00591D32" w:rsidRDefault="009D1704" w:rsidP="003A6467">
            <w:pPr>
              <w:ind w:left="34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ab/>
              <w:t>- филиал ОАО «ДРСК»</w:t>
            </w:r>
            <w:r w:rsidRPr="00591D3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591D32">
              <w:rPr>
                <w:b/>
                <w:bCs/>
                <w:sz w:val="24"/>
                <w:szCs w:val="24"/>
              </w:rPr>
              <w:t>Хабаровские электрические сети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» (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>СП «Северные электрические с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>е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 xml:space="preserve">ти» 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 xml:space="preserve">г. Комсомольск-на-Амуре) </w:t>
            </w:r>
            <w:r w:rsidRPr="00591D32">
              <w:rPr>
                <w:bCs/>
                <w:color w:val="000000"/>
                <w:sz w:val="24"/>
                <w:szCs w:val="24"/>
              </w:rPr>
              <w:t xml:space="preserve">- </w:t>
            </w:r>
            <w:r w:rsidRPr="00591D32">
              <w:rPr>
                <w:sz w:val="24"/>
                <w:szCs w:val="24"/>
              </w:rPr>
              <w:t>681000, г. Комсомольск-на-Амуре, Аллея Труда, 16А,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 xml:space="preserve"> Отгрузочные реквизиты: </w:t>
            </w:r>
            <w:proofErr w:type="gramStart"/>
            <w:r w:rsidRPr="00591D32">
              <w:rPr>
                <w:color w:val="000000"/>
                <w:spacing w:val="-1"/>
                <w:sz w:val="24"/>
                <w:szCs w:val="24"/>
              </w:rPr>
              <w:t xml:space="preserve">Станция Комсомольск-на-Амуре ДВЖД,  код – 960103, </w:t>
            </w:r>
            <w:r w:rsidRPr="00591D32">
              <w:rPr>
                <w:sz w:val="24"/>
                <w:szCs w:val="24"/>
              </w:rPr>
              <w:t>код пре</w:t>
            </w:r>
            <w:r w:rsidRPr="00591D32">
              <w:rPr>
                <w:sz w:val="24"/>
                <w:szCs w:val="24"/>
              </w:rPr>
              <w:t>д</w:t>
            </w:r>
            <w:r w:rsidRPr="00591D32">
              <w:rPr>
                <w:sz w:val="24"/>
                <w:szCs w:val="24"/>
              </w:rPr>
              <w:t>приятия – 9531, ОКПО – 98097847;</w:t>
            </w:r>
            <w:proofErr w:type="gramEnd"/>
          </w:p>
          <w:p w:rsidR="009D1704" w:rsidRPr="00591D32" w:rsidRDefault="009D1704" w:rsidP="003A6467">
            <w:pPr>
              <w:ind w:left="34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ab/>
            </w:r>
            <w:proofErr w:type="gramStart"/>
            <w:r w:rsidRPr="00591D32">
              <w:rPr>
                <w:sz w:val="24"/>
                <w:szCs w:val="24"/>
              </w:rPr>
              <w:t xml:space="preserve">- филиал ОАО «ДРСК» 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591D32">
              <w:rPr>
                <w:b/>
                <w:bCs/>
                <w:sz w:val="24"/>
                <w:szCs w:val="24"/>
              </w:rPr>
              <w:t>Хабаровские электрические сети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» (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>СП «Централ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>ь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 xml:space="preserve">ные электрические сети» 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г. Хабаровск)</w:t>
            </w:r>
            <w:r w:rsidRPr="00591D32"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 xml:space="preserve"> 680009, Хабаровский край, г. Хабаровск, ул. Промы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>ш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 xml:space="preserve">ленная, 13, </w:t>
            </w:r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>Отгрузочные реквизиты:</w:t>
            </w:r>
            <w:proofErr w:type="gramEnd"/>
            <w:r w:rsidRPr="00591D32">
              <w:rPr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591D32">
              <w:rPr>
                <w:color w:val="000000"/>
                <w:spacing w:val="-1"/>
                <w:sz w:val="24"/>
                <w:szCs w:val="24"/>
              </w:rPr>
              <w:t xml:space="preserve">Станция Хабаровск-2 ДВЖД,  код – 970001, </w:t>
            </w:r>
            <w:r w:rsidRPr="00591D32">
              <w:rPr>
                <w:sz w:val="24"/>
                <w:szCs w:val="24"/>
              </w:rPr>
              <w:t>Код пре</w:t>
            </w:r>
            <w:r w:rsidRPr="00591D32">
              <w:rPr>
                <w:sz w:val="24"/>
                <w:szCs w:val="24"/>
              </w:rPr>
              <w:t>д</w:t>
            </w:r>
            <w:r w:rsidRPr="00591D32">
              <w:rPr>
                <w:sz w:val="24"/>
                <w:szCs w:val="24"/>
              </w:rPr>
              <w:t>приятия – 9531, ОКПО – 98097847;</w:t>
            </w:r>
          </w:p>
          <w:p w:rsidR="009D1704" w:rsidRPr="00591D32" w:rsidRDefault="009D1704" w:rsidP="003A6467">
            <w:pPr>
              <w:tabs>
                <w:tab w:val="left" w:pos="34"/>
              </w:tabs>
              <w:ind w:left="34"/>
              <w:rPr>
                <w:sz w:val="24"/>
                <w:szCs w:val="24"/>
              </w:rPr>
            </w:pPr>
            <w:r w:rsidRPr="00591D32">
              <w:rPr>
                <w:sz w:val="24"/>
                <w:szCs w:val="24"/>
              </w:rPr>
              <w:tab/>
              <w:t xml:space="preserve">- филиал ОАО «ДРСК» </w:t>
            </w:r>
            <w:r w:rsidRPr="00591D32">
              <w:rPr>
                <w:b/>
                <w:bCs/>
                <w:color w:val="000000"/>
                <w:sz w:val="24"/>
                <w:szCs w:val="24"/>
              </w:rPr>
              <w:t>«Электрические сети ЕАО»</w:t>
            </w:r>
            <w:r w:rsidRPr="00591D32"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>679016, Еврейская Авт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591D32">
              <w:rPr>
                <w:bCs/>
                <w:color w:val="000000"/>
                <w:spacing w:val="-1"/>
                <w:sz w:val="24"/>
                <w:szCs w:val="24"/>
              </w:rPr>
              <w:t xml:space="preserve">номная обл., г. Биробиджан, ул. Черноморская, 6. </w:t>
            </w:r>
            <w:r w:rsidRPr="00591D32">
              <w:rPr>
                <w:b/>
                <w:sz w:val="24"/>
                <w:szCs w:val="24"/>
              </w:rPr>
              <w:t>Отгрузочные реквизиты:</w:t>
            </w:r>
            <w:r w:rsidRPr="00591D32">
              <w:rPr>
                <w:sz w:val="24"/>
                <w:szCs w:val="24"/>
              </w:rPr>
              <w:t xml:space="preserve"> Ст. Бир</w:t>
            </w:r>
            <w:r w:rsidRPr="00591D32">
              <w:rPr>
                <w:sz w:val="24"/>
                <w:szCs w:val="24"/>
              </w:rPr>
              <w:t>о</w:t>
            </w:r>
            <w:r w:rsidRPr="00591D32">
              <w:rPr>
                <w:sz w:val="24"/>
                <w:szCs w:val="24"/>
              </w:rPr>
              <w:t xml:space="preserve">биджан-1 ДВЖД, </w:t>
            </w:r>
            <w:proofErr w:type="gramStart"/>
            <w:r w:rsidRPr="00591D32">
              <w:rPr>
                <w:sz w:val="24"/>
                <w:szCs w:val="24"/>
              </w:rPr>
              <w:t>код ж</w:t>
            </w:r>
            <w:proofErr w:type="gramEnd"/>
            <w:r w:rsidRPr="00591D32">
              <w:rPr>
                <w:sz w:val="24"/>
                <w:szCs w:val="24"/>
              </w:rPr>
              <w:t>. д.-962804, Код предприятия-9532, ОКПО-00106477.</w:t>
            </w:r>
          </w:p>
          <w:p w:rsidR="009D1704" w:rsidRPr="00591D32" w:rsidRDefault="009D1704" w:rsidP="003A6467">
            <w:pPr>
              <w:ind w:firstLine="743"/>
              <w:rPr>
                <w:sz w:val="24"/>
                <w:szCs w:val="24"/>
              </w:rPr>
            </w:pPr>
          </w:p>
        </w:tc>
      </w:tr>
    </w:tbl>
    <w:p w:rsidR="009D1704" w:rsidRDefault="009D1704" w:rsidP="009D1704">
      <w:pPr>
        <w:jc w:val="center"/>
        <w:rPr>
          <w:b/>
          <w:sz w:val="24"/>
          <w:szCs w:val="24"/>
        </w:rPr>
      </w:pPr>
    </w:p>
    <w:p w:rsidR="009D1704" w:rsidRPr="00404398" w:rsidRDefault="009D1704" w:rsidP="009D1704">
      <w:pPr>
        <w:jc w:val="center"/>
        <w:rPr>
          <w:b/>
          <w:sz w:val="23"/>
          <w:szCs w:val="23"/>
        </w:rPr>
      </w:pPr>
      <w:r w:rsidRPr="00404398">
        <w:rPr>
          <w:b/>
          <w:sz w:val="23"/>
          <w:szCs w:val="23"/>
        </w:rPr>
        <w:t>2. Условия поставки продукции.</w:t>
      </w:r>
    </w:p>
    <w:p w:rsidR="009D1704" w:rsidRPr="00404398" w:rsidRDefault="009D1704" w:rsidP="009D1704">
      <w:pPr>
        <w:jc w:val="both"/>
        <w:rPr>
          <w:sz w:val="23"/>
          <w:szCs w:val="23"/>
        </w:rPr>
      </w:pPr>
      <w:r w:rsidRPr="00404398">
        <w:rPr>
          <w:b/>
          <w:sz w:val="23"/>
          <w:szCs w:val="23"/>
        </w:rPr>
        <w:t>2.1.</w:t>
      </w:r>
      <w:r w:rsidRPr="00404398">
        <w:rPr>
          <w:sz w:val="23"/>
          <w:szCs w:val="23"/>
        </w:rPr>
        <w:t xml:space="preserve"> </w:t>
      </w:r>
      <w:proofErr w:type="gramStart"/>
      <w:r w:rsidRPr="00404398">
        <w:rPr>
          <w:b/>
          <w:sz w:val="23"/>
          <w:szCs w:val="23"/>
        </w:rPr>
        <w:t>Период поставки</w:t>
      </w:r>
      <w:r w:rsidRPr="00404398">
        <w:rPr>
          <w:sz w:val="23"/>
          <w:szCs w:val="23"/>
        </w:rPr>
        <w:t xml:space="preserve"> продукции на склады Грузополучателей (филиалы ОАО «ДРСК»:</w:t>
      </w:r>
      <w:proofErr w:type="gramEnd"/>
      <w:r w:rsidRPr="00404398">
        <w:rPr>
          <w:sz w:val="23"/>
          <w:szCs w:val="23"/>
        </w:rPr>
        <w:t xml:space="preserve"> </w:t>
      </w:r>
      <w:proofErr w:type="gramStart"/>
      <w:r w:rsidRPr="00404398">
        <w:rPr>
          <w:sz w:val="23"/>
          <w:szCs w:val="23"/>
        </w:rPr>
        <w:t>«Амурские электрические сети», «Приморские электрич</w:t>
      </w:r>
      <w:r w:rsidRPr="00404398">
        <w:rPr>
          <w:sz w:val="23"/>
          <w:szCs w:val="23"/>
        </w:rPr>
        <w:t>е</w:t>
      </w:r>
      <w:r w:rsidRPr="00404398">
        <w:rPr>
          <w:sz w:val="23"/>
          <w:szCs w:val="23"/>
        </w:rPr>
        <w:t>ские сети», «Хабаровские электрические сети» (СП «Северные электрич</w:t>
      </w:r>
      <w:r w:rsidRPr="00404398">
        <w:rPr>
          <w:sz w:val="23"/>
          <w:szCs w:val="23"/>
        </w:rPr>
        <w:t>е</w:t>
      </w:r>
      <w:r w:rsidRPr="00404398">
        <w:rPr>
          <w:sz w:val="23"/>
          <w:szCs w:val="23"/>
        </w:rPr>
        <w:t>ские сети» г. Комсомольск-на-Амуре), «Хабаровские электрические сети» (СП «Центральные электрические сети» г. Хабаровск), «Электрические сети ЕАО»</w:t>
      </w:r>
      <w:r>
        <w:rPr>
          <w:sz w:val="23"/>
          <w:szCs w:val="23"/>
        </w:rPr>
        <w:t>)</w:t>
      </w:r>
      <w:r w:rsidRPr="00404398">
        <w:rPr>
          <w:sz w:val="23"/>
          <w:szCs w:val="23"/>
        </w:rPr>
        <w:t xml:space="preserve">:  </w:t>
      </w:r>
      <w:r w:rsidRPr="00404398">
        <w:rPr>
          <w:b/>
          <w:sz w:val="23"/>
          <w:szCs w:val="23"/>
        </w:rPr>
        <w:t>20.01.2015г -  31.12.2015г.</w:t>
      </w:r>
      <w:r w:rsidRPr="00404398">
        <w:rPr>
          <w:sz w:val="23"/>
          <w:szCs w:val="23"/>
        </w:rPr>
        <w:t xml:space="preserve"> </w:t>
      </w:r>
      <w:proofErr w:type="gramEnd"/>
    </w:p>
    <w:p w:rsidR="009D1704" w:rsidRPr="00404398" w:rsidRDefault="009D1704" w:rsidP="009D1704">
      <w:pPr>
        <w:jc w:val="both"/>
        <w:rPr>
          <w:sz w:val="23"/>
          <w:szCs w:val="23"/>
        </w:rPr>
      </w:pPr>
      <w:r w:rsidRPr="00404398">
        <w:rPr>
          <w:b/>
          <w:sz w:val="23"/>
          <w:szCs w:val="23"/>
        </w:rPr>
        <w:t>2.2.</w:t>
      </w:r>
      <w:r w:rsidRPr="00404398">
        <w:rPr>
          <w:sz w:val="23"/>
          <w:szCs w:val="23"/>
        </w:rPr>
        <w:t xml:space="preserve"> </w:t>
      </w:r>
      <w:r w:rsidRPr="00404398">
        <w:rPr>
          <w:b/>
          <w:sz w:val="23"/>
          <w:szCs w:val="23"/>
        </w:rPr>
        <w:t>Условия оплаты</w:t>
      </w:r>
      <w:r w:rsidRPr="00404398">
        <w:rPr>
          <w:sz w:val="23"/>
          <w:szCs w:val="23"/>
        </w:rPr>
        <w:t>: Оплата за поставленную продукцию будет произв</w:t>
      </w:r>
      <w:r w:rsidRPr="00404398">
        <w:rPr>
          <w:sz w:val="23"/>
          <w:szCs w:val="23"/>
        </w:rPr>
        <w:t>о</w:t>
      </w:r>
      <w:r w:rsidRPr="00404398">
        <w:rPr>
          <w:sz w:val="23"/>
          <w:szCs w:val="23"/>
        </w:rPr>
        <w:t xml:space="preserve">диться </w:t>
      </w:r>
      <w:r w:rsidRPr="00404398">
        <w:rPr>
          <w:b/>
          <w:sz w:val="23"/>
          <w:szCs w:val="23"/>
        </w:rPr>
        <w:t>в течение 30 календарных дней</w:t>
      </w:r>
      <w:r w:rsidRPr="00404398">
        <w:rPr>
          <w:sz w:val="23"/>
          <w:szCs w:val="23"/>
        </w:rPr>
        <w:t xml:space="preserve"> с момента получения продукции на склад Грузополучателя (Оценочный кр</w:t>
      </w:r>
      <w:r w:rsidRPr="00404398">
        <w:rPr>
          <w:sz w:val="23"/>
          <w:szCs w:val="23"/>
        </w:rPr>
        <w:t>и</w:t>
      </w:r>
      <w:r w:rsidRPr="00404398">
        <w:rPr>
          <w:sz w:val="23"/>
          <w:szCs w:val="23"/>
        </w:rPr>
        <w:t>терий).</w:t>
      </w:r>
    </w:p>
    <w:p w:rsidR="009D1704" w:rsidRPr="00404398" w:rsidRDefault="009D1704" w:rsidP="009D1704">
      <w:pPr>
        <w:pStyle w:val="a7"/>
        <w:numPr>
          <w:ilvl w:val="2"/>
          <w:numId w:val="0"/>
        </w:numPr>
        <w:tabs>
          <w:tab w:val="num" w:pos="0"/>
        </w:tabs>
        <w:spacing w:line="240" w:lineRule="auto"/>
        <w:jc w:val="center"/>
        <w:rPr>
          <w:b/>
          <w:sz w:val="23"/>
          <w:szCs w:val="23"/>
        </w:rPr>
      </w:pPr>
      <w:r w:rsidRPr="00404398">
        <w:rPr>
          <w:b/>
          <w:sz w:val="23"/>
          <w:szCs w:val="23"/>
        </w:rPr>
        <w:t>3. Отборочные критерии к продукции.</w:t>
      </w:r>
    </w:p>
    <w:p w:rsidR="009D1704" w:rsidRPr="00404398" w:rsidRDefault="009D1704" w:rsidP="009D1704">
      <w:pPr>
        <w:pStyle w:val="a7"/>
        <w:spacing w:line="240" w:lineRule="auto"/>
        <w:ind w:left="0" w:firstLine="0"/>
        <w:rPr>
          <w:sz w:val="23"/>
          <w:szCs w:val="23"/>
        </w:rPr>
      </w:pPr>
      <w:r w:rsidRPr="00404398">
        <w:rPr>
          <w:b/>
          <w:sz w:val="23"/>
          <w:szCs w:val="23"/>
        </w:rPr>
        <w:t>3.1.</w:t>
      </w:r>
      <w:r w:rsidRPr="00404398">
        <w:rPr>
          <w:sz w:val="23"/>
          <w:szCs w:val="23"/>
        </w:rPr>
        <w:t xml:space="preserve">  </w:t>
      </w:r>
      <w:r w:rsidRPr="00404398">
        <w:rPr>
          <w:b/>
          <w:sz w:val="23"/>
          <w:szCs w:val="23"/>
          <w:u w:val="single"/>
        </w:rPr>
        <w:t xml:space="preserve">Гарантия на поставляемую продукцию должна распространяться не менее чем на 36 месяцев, но не более 6 лет </w:t>
      </w:r>
      <w:proofErr w:type="gramStart"/>
      <w:r w:rsidRPr="00404398">
        <w:rPr>
          <w:b/>
          <w:sz w:val="23"/>
          <w:szCs w:val="23"/>
          <w:u w:val="single"/>
        </w:rPr>
        <w:t>с даты выпуска</w:t>
      </w:r>
      <w:proofErr w:type="gramEnd"/>
      <w:r w:rsidRPr="00404398">
        <w:rPr>
          <w:b/>
          <w:sz w:val="23"/>
          <w:szCs w:val="23"/>
          <w:u w:val="single"/>
        </w:rPr>
        <w:t>.</w:t>
      </w:r>
      <w:r w:rsidRPr="00404398">
        <w:rPr>
          <w:b/>
          <w:sz w:val="23"/>
          <w:szCs w:val="23"/>
        </w:rPr>
        <w:t xml:space="preserve"> </w:t>
      </w:r>
      <w:r w:rsidRPr="00404398">
        <w:rPr>
          <w:sz w:val="23"/>
          <w:szCs w:val="23"/>
        </w:rPr>
        <w:t>Время начала исчисления гарантийного срока – с момента ввода оборудования в эксплуатацию. Поставщик должен за свой счет и в сроки, согл</w:t>
      </w:r>
      <w:r w:rsidRPr="00404398">
        <w:rPr>
          <w:sz w:val="23"/>
          <w:szCs w:val="23"/>
        </w:rPr>
        <w:t>а</w:t>
      </w:r>
      <w:r w:rsidRPr="00404398">
        <w:rPr>
          <w:sz w:val="23"/>
          <w:szCs w:val="23"/>
        </w:rPr>
        <w:t xml:space="preserve">сованные с Заказчиком, устранять любые дефекты в поставляемом оборудовании </w:t>
      </w:r>
      <w:proofErr w:type="gramStart"/>
      <w:r w:rsidRPr="00404398">
        <w:rPr>
          <w:sz w:val="23"/>
          <w:szCs w:val="23"/>
        </w:rPr>
        <w:t>выявленных</w:t>
      </w:r>
      <w:proofErr w:type="gramEnd"/>
      <w:r w:rsidRPr="00404398">
        <w:rPr>
          <w:sz w:val="23"/>
          <w:szCs w:val="23"/>
        </w:rPr>
        <w:t xml:space="preserve"> в период гарантийного срока. </w:t>
      </w:r>
      <w:proofErr w:type="gramStart"/>
      <w:r w:rsidRPr="00404398">
        <w:rPr>
          <w:sz w:val="23"/>
          <w:szCs w:val="23"/>
        </w:rPr>
        <w:t>В случае выхода из строя оборуд</w:t>
      </w:r>
      <w:r w:rsidRPr="00404398">
        <w:rPr>
          <w:sz w:val="23"/>
          <w:szCs w:val="23"/>
        </w:rPr>
        <w:t>о</w:t>
      </w:r>
      <w:r w:rsidRPr="00404398">
        <w:rPr>
          <w:sz w:val="23"/>
          <w:szCs w:val="23"/>
        </w:rPr>
        <w:t>вания поставщик обязан направить своего представителя для участия в составлении акта, фиксирующего дефекты, согласования п</w:t>
      </w:r>
      <w:r w:rsidRPr="00404398">
        <w:rPr>
          <w:sz w:val="23"/>
          <w:szCs w:val="23"/>
        </w:rPr>
        <w:t>о</w:t>
      </w:r>
      <w:r w:rsidRPr="00404398">
        <w:rPr>
          <w:sz w:val="23"/>
          <w:szCs w:val="23"/>
        </w:rPr>
        <w:t>рядка и сроков их устранения не позднее 10 дней со дня получения письменного извещения З</w:t>
      </w:r>
      <w:r w:rsidRPr="00404398">
        <w:rPr>
          <w:sz w:val="23"/>
          <w:szCs w:val="23"/>
        </w:rPr>
        <w:t>а</w:t>
      </w:r>
      <w:r w:rsidRPr="00404398">
        <w:rPr>
          <w:sz w:val="23"/>
          <w:szCs w:val="23"/>
        </w:rPr>
        <w:t>казчика.</w:t>
      </w:r>
      <w:proofErr w:type="gramEnd"/>
      <w:r w:rsidRPr="00404398">
        <w:rPr>
          <w:sz w:val="23"/>
          <w:szCs w:val="23"/>
        </w:rPr>
        <w:t xml:space="preserve"> Гарантийный срок в этом случае продлевается соответственно на период устранения д</w:t>
      </w:r>
      <w:r w:rsidRPr="00404398">
        <w:rPr>
          <w:sz w:val="23"/>
          <w:szCs w:val="23"/>
        </w:rPr>
        <w:t>е</w:t>
      </w:r>
      <w:r w:rsidRPr="00404398">
        <w:rPr>
          <w:sz w:val="23"/>
          <w:szCs w:val="23"/>
        </w:rPr>
        <w:t>фектов.</w:t>
      </w:r>
    </w:p>
    <w:p w:rsidR="009D1704" w:rsidRPr="00404398" w:rsidRDefault="009D1704" w:rsidP="009D1704">
      <w:pPr>
        <w:tabs>
          <w:tab w:val="left" w:pos="426"/>
        </w:tabs>
        <w:jc w:val="both"/>
        <w:rPr>
          <w:sz w:val="23"/>
          <w:szCs w:val="23"/>
        </w:rPr>
      </w:pPr>
      <w:r w:rsidRPr="00404398">
        <w:rPr>
          <w:b/>
          <w:sz w:val="23"/>
          <w:szCs w:val="23"/>
        </w:rPr>
        <w:lastRenderedPageBreak/>
        <w:t>3.2.</w:t>
      </w:r>
      <w:r w:rsidRPr="00404398">
        <w:rPr>
          <w:b/>
          <w:sz w:val="23"/>
          <w:szCs w:val="23"/>
        </w:rPr>
        <w:tab/>
      </w:r>
      <w:r w:rsidRPr="00404398">
        <w:rPr>
          <w:b/>
          <w:i/>
          <w:sz w:val="23"/>
          <w:szCs w:val="23"/>
        </w:rPr>
        <w:t xml:space="preserve"> </w:t>
      </w:r>
      <w:r w:rsidRPr="00404398">
        <w:rPr>
          <w:sz w:val="23"/>
          <w:szCs w:val="23"/>
        </w:rPr>
        <w:t xml:space="preserve">Продукция должна быть новой </w:t>
      </w:r>
      <w:r>
        <w:rPr>
          <w:sz w:val="23"/>
          <w:szCs w:val="23"/>
        </w:rPr>
        <w:t xml:space="preserve">4кв. </w:t>
      </w:r>
      <w:r w:rsidRPr="00404398">
        <w:rPr>
          <w:sz w:val="23"/>
          <w:szCs w:val="23"/>
        </w:rPr>
        <w:t>2014</w:t>
      </w:r>
      <w:r>
        <w:rPr>
          <w:sz w:val="23"/>
          <w:szCs w:val="23"/>
        </w:rPr>
        <w:t>г.</w:t>
      </w:r>
      <w:r w:rsidRPr="00404398">
        <w:rPr>
          <w:sz w:val="23"/>
          <w:szCs w:val="23"/>
        </w:rPr>
        <w:t>–2015г. выпуска и ранее не используемой и соо</w:t>
      </w:r>
      <w:r w:rsidRPr="00404398">
        <w:rPr>
          <w:sz w:val="23"/>
          <w:szCs w:val="23"/>
        </w:rPr>
        <w:t>т</w:t>
      </w:r>
      <w:r w:rsidRPr="00404398">
        <w:rPr>
          <w:sz w:val="23"/>
          <w:szCs w:val="23"/>
        </w:rPr>
        <w:t>ветствовать техническим требованиям, указанным в Приложении №1.1.</w:t>
      </w:r>
    </w:p>
    <w:p w:rsidR="009D1704" w:rsidRPr="00404398" w:rsidRDefault="009D1704" w:rsidP="009D1704">
      <w:pPr>
        <w:jc w:val="both"/>
        <w:rPr>
          <w:sz w:val="23"/>
          <w:szCs w:val="23"/>
        </w:rPr>
      </w:pPr>
      <w:r w:rsidRPr="00404398">
        <w:rPr>
          <w:b/>
          <w:sz w:val="23"/>
          <w:szCs w:val="23"/>
        </w:rPr>
        <w:t xml:space="preserve">3.3. </w:t>
      </w:r>
      <w:r>
        <w:rPr>
          <w:sz w:val="23"/>
          <w:szCs w:val="23"/>
        </w:rPr>
        <w:t>Тип</w:t>
      </w:r>
      <w:r w:rsidRPr="00404398">
        <w:rPr>
          <w:sz w:val="23"/>
          <w:szCs w:val="23"/>
        </w:rPr>
        <w:t xml:space="preserve"> внутренней изоляции указанн</w:t>
      </w:r>
      <w:r>
        <w:rPr>
          <w:sz w:val="23"/>
          <w:szCs w:val="23"/>
        </w:rPr>
        <w:t>ы</w:t>
      </w:r>
      <w:r w:rsidRPr="00404398">
        <w:rPr>
          <w:sz w:val="23"/>
          <w:szCs w:val="23"/>
        </w:rPr>
        <w:t>й в Приложении №1.1. изменению не подл</w:t>
      </w:r>
      <w:r w:rsidRPr="00404398">
        <w:rPr>
          <w:sz w:val="23"/>
          <w:szCs w:val="23"/>
        </w:rPr>
        <w:t>е</w:t>
      </w:r>
      <w:r w:rsidRPr="00404398">
        <w:rPr>
          <w:sz w:val="23"/>
          <w:szCs w:val="23"/>
        </w:rPr>
        <w:t>жит.</w:t>
      </w:r>
    </w:p>
    <w:p w:rsidR="009D1704" w:rsidRPr="00404398" w:rsidRDefault="009D1704" w:rsidP="009D1704">
      <w:pPr>
        <w:jc w:val="center"/>
        <w:rPr>
          <w:b/>
          <w:sz w:val="23"/>
          <w:szCs w:val="23"/>
        </w:rPr>
      </w:pPr>
      <w:r w:rsidRPr="00404398">
        <w:rPr>
          <w:b/>
          <w:sz w:val="23"/>
          <w:szCs w:val="23"/>
        </w:rPr>
        <w:t>4. Отборочные  критерии к поставщику.</w:t>
      </w:r>
    </w:p>
    <w:p w:rsidR="009D1704" w:rsidRPr="00404398" w:rsidRDefault="009D1704" w:rsidP="009D1704">
      <w:pPr>
        <w:jc w:val="both"/>
        <w:rPr>
          <w:sz w:val="23"/>
          <w:szCs w:val="23"/>
        </w:rPr>
      </w:pPr>
      <w:bookmarkStart w:id="10" w:name="_Toc274226706"/>
      <w:bookmarkEnd w:id="0"/>
      <w:bookmarkEnd w:id="1"/>
      <w:r w:rsidRPr="00404398">
        <w:rPr>
          <w:b/>
          <w:sz w:val="23"/>
          <w:szCs w:val="23"/>
        </w:rPr>
        <w:t xml:space="preserve">4.1. </w:t>
      </w:r>
      <w:proofErr w:type="gramStart"/>
      <w:r w:rsidRPr="00404398">
        <w:rPr>
          <w:sz w:val="23"/>
          <w:szCs w:val="23"/>
        </w:rPr>
        <w:t>Участник не должен находиться в Реестре недобросовестных поставщиков, предусмотре</w:t>
      </w:r>
      <w:r w:rsidRPr="00404398">
        <w:rPr>
          <w:sz w:val="23"/>
          <w:szCs w:val="23"/>
        </w:rPr>
        <w:t>н</w:t>
      </w:r>
      <w:r w:rsidRPr="00404398">
        <w:rPr>
          <w:sz w:val="23"/>
          <w:szCs w:val="23"/>
        </w:rPr>
        <w:t>ном Федеральным законом от 18.07.2011г. №223-ФЗ «О закупках товаров, работ, услуг отдел</w:t>
      </w:r>
      <w:r w:rsidRPr="00404398">
        <w:rPr>
          <w:sz w:val="23"/>
          <w:szCs w:val="23"/>
        </w:rPr>
        <w:t>ь</w:t>
      </w:r>
      <w:r w:rsidRPr="00404398">
        <w:rPr>
          <w:sz w:val="23"/>
          <w:szCs w:val="23"/>
        </w:rPr>
        <w:t>ными видами юридических лиц» и в реестре недобросовестных поставщиков, пред</w:t>
      </w:r>
      <w:r w:rsidRPr="00404398">
        <w:rPr>
          <w:sz w:val="23"/>
          <w:szCs w:val="23"/>
        </w:rPr>
        <w:t>у</w:t>
      </w:r>
      <w:r w:rsidRPr="00404398">
        <w:rPr>
          <w:sz w:val="23"/>
          <w:szCs w:val="23"/>
        </w:rPr>
        <w:t>смотренном Федеральным законом от 21.07.2005г. №94-ФЗ «О размещении заказов на поставки товаров, в</w:t>
      </w:r>
      <w:r w:rsidRPr="00404398">
        <w:rPr>
          <w:sz w:val="23"/>
          <w:szCs w:val="23"/>
        </w:rPr>
        <w:t>ы</w:t>
      </w:r>
      <w:r w:rsidRPr="00404398">
        <w:rPr>
          <w:sz w:val="23"/>
          <w:szCs w:val="23"/>
        </w:rPr>
        <w:t>полнение работ, оказание услуг для государственных и муниципал</w:t>
      </w:r>
      <w:r w:rsidRPr="00404398">
        <w:rPr>
          <w:sz w:val="23"/>
          <w:szCs w:val="23"/>
        </w:rPr>
        <w:t>ь</w:t>
      </w:r>
      <w:r w:rsidRPr="00404398">
        <w:rPr>
          <w:sz w:val="23"/>
          <w:szCs w:val="23"/>
        </w:rPr>
        <w:t>ных нужд».</w:t>
      </w:r>
      <w:proofErr w:type="gramEnd"/>
    </w:p>
    <w:p w:rsidR="009D1704" w:rsidRPr="00404398" w:rsidRDefault="009D1704" w:rsidP="009D1704">
      <w:pPr>
        <w:jc w:val="both"/>
        <w:rPr>
          <w:sz w:val="23"/>
          <w:szCs w:val="23"/>
        </w:rPr>
      </w:pPr>
      <w:r w:rsidRPr="00404398">
        <w:rPr>
          <w:b/>
          <w:sz w:val="23"/>
          <w:szCs w:val="23"/>
        </w:rPr>
        <w:t>4.2.</w:t>
      </w:r>
      <w:r w:rsidRPr="00404398">
        <w:rPr>
          <w:sz w:val="23"/>
          <w:szCs w:val="23"/>
        </w:rPr>
        <w:t xml:space="preserve"> Участник должен указать в составе технико-коммерческого предложения Прои</w:t>
      </w:r>
      <w:r w:rsidRPr="00404398">
        <w:rPr>
          <w:sz w:val="23"/>
          <w:szCs w:val="23"/>
        </w:rPr>
        <w:t>з</w:t>
      </w:r>
      <w:r w:rsidRPr="00404398">
        <w:rPr>
          <w:sz w:val="23"/>
          <w:szCs w:val="23"/>
        </w:rPr>
        <w:t>водителя (ей) предлагаемой продукции, в случае если Участник не указал Производителя (ей) предл</w:t>
      </w:r>
      <w:r w:rsidRPr="00404398">
        <w:rPr>
          <w:sz w:val="23"/>
          <w:szCs w:val="23"/>
        </w:rPr>
        <w:t>а</w:t>
      </w:r>
      <w:r w:rsidRPr="00404398">
        <w:rPr>
          <w:sz w:val="23"/>
          <w:szCs w:val="23"/>
        </w:rPr>
        <w:t>гаемой продукции, Заказчик имеет право отклонить Участника.</w:t>
      </w:r>
    </w:p>
    <w:p w:rsidR="009D1704" w:rsidRPr="00404398" w:rsidRDefault="009D1704" w:rsidP="009D1704">
      <w:pPr>
        <w:jc w:val="both"/>
        <w:rPr>
          <w:sz w:val="23"/>
          <w:szCs w:val="23"/>
        </w:rPr>
      </w:pPr>
      <w:r w:rsidRPr="00404398">
        <w:rPr>
          <w:b/>
          <w:sz w:val="23"/>
          <w:szCs w:val="23"/>
        </w:rPr>
        <w:t>4.3.</w:t>
      </w:r>
      <w:r w:rsidRPr="00404398">
        <w:rPr>
          <w:sz w:val="23"/>
          <w:szCs w:val="23"/>
        </w:rPr>
        <w:t xml:space="preserve"> </w:t>
      </w:r>
      <w:proofErr w:type="gramStart"/>
      <w:r w:rsidRPr="00404398">
        <w:rPr>
          <w:sz w:val="23"/>
          <w:szCs w:val="23"/>
        </w:rPr>
        <w:t>Отсутствие за предшествующие дате вскрытия конвертов 12 месяцев и на момент подвед</w:t>
      </w:r>
      <w:r w:rsidRPr="00404398">
        <w:rPr>
          <w:sz w:val="23"/>
          <w:szCs w:val="23"/>
        </w:rPr>
        <w:t>е</w:t>
      </w:r>
      <w:r w:rsidRPr="00404398">
        <w:rPr>
          <w:sz w:val="23"/>
          <w:szCs w:val="23"/>
        </w:rPr>
        <w:t>ния ее итогов вступивших в законную силу и не обжалованных Участником судебных актов, к</w:t>
      </w:r>
      <w:r w:rsidRPr="00404398">
        <w:rPr>
          <w:sz w:val="23"/>
          <w:szCs w:val="23"/>
        </w:rPr>
        <w:t>о</w:t>
      </w:r>
      <w:r w:rsidRPr="00404398">
        <w:rPr>
          <w:sz w:val="23"/>
          <w:szCs w:val="23"/>
        </w:rPr>
        <w:t>торыми установлен факт неисполнения (ненадлежащего исполнения) Участником  обязательств по договорам, в которых он выступает поставщиком (подрядчиком, исполнителем и т.п.) (за и</w:t>
      </w:r>
      <w:r w:rsidRPr="00404398">
        <w:rPr>
          <w:sz w:val="23"/>
          <w:szCs w:val="23"/>
        </w:rPr>
        <w:t>с</w:t>
      </w:r>
      <w:r w:rsidRPr="00404398">
        <w:rPr>
          <w:sz w:val="23"/>
          <w:szCs w:val="23"/>
        </w:rPr>
        <w:t>ключением случаев, когда неисполнение Участником договорных обязательств стало результатом обсто</w:t>
      </w:r>
      <w:r w:rsidRPr="00404398">
        <w:rPr>
          <w:sz w:val="23"/>
          <w:szCs w:val="23"/>
        </w:rPr>
        <w:t>я</w:t>
      </w:r>
      <w:r w:rsidRPr="00404398">
        <w:rPr>
          <w:sz w:val="23"/>
          <w:szCs w:val="23"/>
        </w:rPr>
        <w:t>тельств непреодолимой силы или действий/бездействия</w:t>
      </w:r>
      <w:proofErr w:type="gramEnd"/>
      <w:r w:rsidRPr="00404398">
        <w:rPr>
          <w:sz w:val="23"/>
          <w:szCs w:val="23"/>
        </w:rPr>
        <w:t xml:space="preserve"> другой стороны по договору).</w:t>
      </w:r>
    </w:p>
    <w:p w:rsidR="009D1704" w:rsidRPr="00404398" w:rsidRDefault="009D1704" w:rsidP="009D1704">
      <w:pPr>
        <w:pStyle w:val="a1"/>
        <w:numPr>
          <w:ilvl w:val="0"/>
          <w:numId w:val="0"/>
        </w:numPr>
        <w:tabs>
          <w:tab w:val="clear" w:pos="1134"/>
          <w:tab w:val="clear" w:pos="1418"/>
        </w:tabs>
        <w:spacing w:line="240" w:lineRule="auto"/>
        <w:ind w:left="900"/>
        <w:jc w:val="center"/>
        <w:rPr>
          <w:b/>
          <w:sz w:val="23"/>
          <w:szCs w:val="23"/>
        </w:rPr>
      </w:pPr>
      <w:r w:rsidRPr="00404398">
        <w:rPr>
          <w:b/>
          <w:sz w:val="23"/>
          <w:szCs w:val="23"/>
        </w:rPr>
        <w:t xml:space="preserve">5. Оценочные критерии к поставщику. </w:t>
      </w:r>
    </w:p>
    <w:p w:rsidR="009D1704" w:rsidRPr="00404398" w:rsidRDefault="009D1704" w:rsidP="009D1704">
      <w:pPr>
        <w:pStyle w:val="a9"/>
        <w:spacing w:line="240" w:lineRule="auto"/>
        <w:ind w:left="0"/>
        <w:jc w:val="both"/>
        <w:rPr>
          <w:rFonts w:ascii="Times New Roman" w:hAnsi="Times New Roman"/>
          <w:sz w:val="23"/>
          <w:szCs w:val="23"/>
        </w:rPr>
      </w:pPr>
      <w:r w:rsidRPr="00404398">
        <w:rPr>
          <w:rFonts w:ascii="Times New Roman" w:hAnsi="Times New Roman"/>
          <w:b/>
          <w:sz w:val="23"/>
          <w:szCs w:val="23"/>
        </w:rPr>
        <w:t xml:space="preserve">5.1. </w:t>
      </w:r>
      <w:r w:rsidRPr="00404398">
        <w:rPr>
          <w:rFonts w:ascii="Times New Roman" w:hAnsi="Times New Roman"/>
          <w:sz w:val="23"/>
          <w:szCs w:val="23"/>
        </w:rPr>
        <w:t>Наличие  деловых связей у Участника с производителем предлагаемой продукции. Участник в составе технико-коммерческого предложения должен представить подтверждающие документы о наличии деловых связей с производителем предлага</w:t>
      </w:r>
      <w:r w:rsidRPr="00404398">
        <w:rPr>
          <w:rFonts w:ascii="Times New Roman" w:hAnsi="Times New Roman"/>
          <w:sz w:val="23"/>
          <w:szCs w:val="23"/>
        </w:rPr>
        <w:t>е</w:t>
      </w:r>
      <w:r w:rsidRPr="00404398">
        <w:rPr>
          <w:rFonts w:ascii="Times New Roman" w:hAnsi="Times New Roman"/>
          <w:sz w:val="23"/>
          <w:szCs w:val="23"/>
        </w:rPr>
        <w:t>мой продукции.</w:t>
      </w:r>
    </w:p>
    <w:p w:rsidR="009D1704" w:rsidRPr="00404398" w:rsidRDefault="009D1704" w:rsidP="009D1704">
      <w:pPr>
        <w:pStyle w:val="a9"/>
        <w:spacing w:line="240" w:lineRule="auto"/>
        <w:ind w:left="0"/>
        <w:jc w:val="both"/>
        <w:rPr>
          <w:rFonts w:ascii="Times New Roman" w:hAnsi="Times New Roman"/>
          <w:sz w:val="23"/>
          <w:szCs w:val="23"/>
        </w:rPr>
      </w:pPr>
      <w:r w:rsidRPr="00404398">
        <w:rPr>
          <w:rFonts w:ascii="Times New Roman" w:hAnsi="Times New Roman"/>
          <w:b/>
          <w:sz w:val="23"/>
          <w:szCs w:val="23"/>
        </w:rPr>
        <w:t>5.2.</w:t>
      </w:r>
      <w:r w:rsidRPr="00404398">
        <w:rPr>
          <w:rFonts w:ascii="Times New Roman" w:hAnsi="Times New Roman"/>
          <w:sz w:val="23"/>
          <w:szCs w:val="23"/>
        </w:rPr>
        <w:t xml:space="preserve"> Участник не должен находиться в Реестре недобросовестных поставщиков ОАО РАО ЭС Востока.</w:t>
      </w:r>
    </w:p>
    <w:p w:rsidR="009D1704" w:rsidRPr="00404398" w:rsidRDefault="009D1704" w:rsidP="009D1704">
      <w:pPr>
        <w:pStyle w:val="a9"/>
        <w:spacing w:line="240" w:lineRule="auto"/>
        <w:ind w:left="0"/>
        <w:jc w:val="both"/>
        <w:rPr>
          <w:rFonts w:ascii="Times New Roman" w:hAnsi="Times New Roman"/>
          <w:sz w:val="23"/>
          <w:szCs w:val="23"/>
        </w:rPr>
      </w:pPr>
      <w:r w:rsidRPr="00404398">
        <w:rPr>
          <w:rFonts w:ascii="Times New Roman" w:hAnsi="Times New Roman"/>
          <w:b/>
          <w:sz w:val="23"/>
          <w:szCs w:val="23"/>
        </w:rPr>
        <w:t>5.3.</w:t>
      </w:r>
      <w:r w:rsidRPr="00404398">
        <w:rPr>
          <w:rFonts w:ascii="Times New Roman" w:hAnsi="Times New Roman"/>
          <w:sz w:val="23"/>
          <w:szCs w:val="23"/>
        </w:rPr>
        <w:t xml:space="preserve"> Положительный опыт поставки требуемой Заказчику продукции на предприятия электр</w:t>
      </w:r>
      <w:r w:rsidRPr="00404398">
        <w:rPr>
          <w:rFonts w:ascii="Times New Roman" w:hAnsi="Times New Roman"/>
          <w:sz w:val="23"/>
          <w:szCs w:val="23"/>
        </w:rPr>
        <w:t>о</w:t>
      </w:r>
      <w:r w:rsidRPr="00404398">
        <w:rPr>
          <w:rFonts w:ascii="Times New Roman" w:hAnsi="Times New Roman"/>
          <w:sz w:val="23"/>
          <w:szCs w:val="23"/>
        </w:rPr>
        <w:t>энергетики за последние три года.</w:t>
      </w:r>
    </w:p>
    <w:p w:rsidR="009D1704" w:rsidRPr="00404398" w:rsidRDefault="009D1704" w:rsidP="009D1704">
      <w:pPr>
        <w:pStyle w:val="a9"/>
        <w:spacing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404398">
        <w:rPr>
          <w:rFonts w:ascii="Times New Roman" w:hAnsi="Times New Roman"/>
          <w:b/>
          <w:sz w:val="23"/>
          <w:szCs w:val="23"/>
        </w:rPr>
        <w:t>6. Оценочные критерии к продукции</w:t>
      </w:r>
      <w:r>
        <w:rPr>
          <w:rFonts w:ascii="Times New Roman" w:hAnsi="Times New Roman"/>
          <w:b/>
          <w:sz w:val="23"/>
          <w:szCs w:val="23"/>
        </w:rPr>
        <w:t>.</w:t>
      </w:r>
    </w:p>
    <w:p w:rsidR="009D1704" w:rsidRPr="00404398" w:rsidRDefault="009D1704" w:rsidP="009D1704">
      <w:pPr>
        <w:pStyle w:val="a9"/>
        <w:spacing w:line="240" w:lineRule="auto"/>
        <w:ind w:left="0"/>
        <w:jc w:val="both"/>
        <w:rPr>
          <w:b/>
          <w:sz w:val="23"/>
          <w:szCs w:val="23"/>
        </w:rPr>
      </w:pPr>
      <w:r w:rsidRPr="00404398">
        <w:rPr>
          <w:rFonts w:ascii="Times New Roman" w:hAnsi="Times New Roman"/>
          <w:b/>
          <w:sz w:val="23"/>
          <w:szCs w:val="23"/>
        </w:rPr>
        <w:t>6.1.</w:t>
      </w:r>
      <w:r w:rsidRPr="00404398">
        <w:rPr>
          <w:rFonts w:ascii="Times New Roman" w:hAnsi="Times New Roman"/>
          <w:sz w:val="23"/>
          <w:szCs w:val="23"/>
        </w:rPr>
        <w:t xml:space="preserve"> Наличие у Участника сертификата соответствия (декларации о соответствии) на поставля</w:t>
      </w:r>
      <w:r w:rsidRPr="00404398">
        <w:rPr>
          <w:rFonts w:ascii="Times New Roman" w:hAnsi="Times New Roman"/>
          <w:sz w:val="23"/>
          <w:szCs w:val="23"/>
        </w:rPr>
        <w:t>е</w:t>
      </w:r>
      <w:r w:rsidRPr="00404398">
        <w:rPr>
          <w:rFonts w:ascii="Times New Roman" w:hAnsi="Times New Roman"/>
          <w:sz w:val="23"/>
          <w:szCs w:val="23"/>
        </w:rPr>
        <w:t>мую продукцию.</w:t>
      </w:r>
    </w:p>
    <w:p w:rsidR="009D1704" w:rsidRPr="00404398" w:rsidRDefault="009D1704" w:rsidP="009D1704">
      <w:pPr>
        <w:pStyle w:val="a7"/>
        <w:tabs>
          <w:tab w:val="left" w:pos="1134"/>
        </w:tabs>
        <w:spacing w:line="240" w:lineRule="auto"/>
        <w:ind w:left="0" w:firstLine="0"/>
        <w:rPr>
          <w:b/>
          <w:sz w:val="23"/>
          <w:szCs w:val="23"/>
        </w:rPr>
      </w:pPr>
      <w:r w:rsidRPr="00404398">
        <w:rPr>
          <w:b/>
          <w:sz w:val="23"/>
          <w:szCs w:val="23"/>
        </w:rPr>
        <w:t>Участники, не отвечающие обязательным требованиям, будут отклонены.</w:t>
      </w:r>
      <w:bookmarkEnd w:id="10"/>
    </w:p>
    <w:p w:rsidR="009D1704" w:rsidRPr="00591D32" w:rsidRDefault="009D1704" w:rsidP="009D1704">
      <w:pPr>
        <w:rPr>
          <w:b/>
          <w:i/>
          <w:sz w:val="24"/>
          <w:szCs w:val="24"/>
        </w:rPr>
      </w:pPr>
    </w:p>
    <w:p w:rsidR="009D1704" w:rsidRPr="00083C6E" w:rsidRDefault="009D1704" w:rsidP="009D1704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И. о. н</w:t>
      </w:r>
      <w:r w:rsidRPr="00083C6E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Pr="00083C6E">
        <w:rPr>
          <w:b/>
          <w:i/>
          <w:sz w:val="26"/>
          <w:szCs w:val="26"/>
        </w:rPr>
        <w:t xml:space="preserve"> департамента капитального </w:t>
      </w:r>
    </w:p>
    <w:p w:rsidR="009D1704" w:rsidRPr="00083C6E" w:rsidRDefault="009D1704" w:rsidP="009D1704">
      <w:pPr>
        <w:rPr>
          <w:b/>
          <w:i/>
          <w:sz w:val="26"/>
          <w:szCs w:val="26"/>
        </w:rPr>
      </w:pPr>
      <w:r w:rsidRPr="00083C6E">
        <w:rPr>
          <w:b/>
          <w:i/>
          <w:sz w:val="26"/>
          <w:szCs w:val="26"/>
        </w:rPr>
        <w:t xml:space="preserve">строительства и инвестиций                                            </w:t>
      </w:r>
      <w:r>
        <w:rPr>
          <w:b/>
          <w:i/>
          <w:sz w:val="26"/>
          <w:szCs w:val="26"/>
        </w:rPr>
        <w:t xml:space="preserve">    </w:t>
      </w:r>
      <w:r>
        <w:rPr>
          <w:b/>
          <w:i/>
          <w:sz w:val="26"/>
          <w:szCs w:val="26"/>
        </w:rPr>
        <w:t xml:space="preserve">     </w:t>
      </w:r>
      <w:r w:rsidRPr="00083C6E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Э</w:t>
      </w:r>
      <w:r w:rsidRPr="00083C6E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В.</w:t>
      </w:r>
      <w:r w:rsidRPr="00083C6E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Шумилов</w:t>
      </w:r>
    </w:p>
    <w:p w:rsidR="009D1704" w:rsidRDefault="009D1704" w:rsidP="009D1704">
      <w:pPr>
        <w:rPr>
          <w:b/>
          <w:i/>
          <w:sz w:val="26"/>
          <w:szCs w:val="26"/>
        </w:rPr>
      </w:pPr>
    </w:p>
    <w:p w:rsidR="009D1704" w:rsidRPr="009072C9" w:rsidRDefault="009D1704" w:rsidP="009D1704">
      <w:pPr>
        <w:rPr>
          <w:b/>
          <w:i/>
          <w:sz w:val="24"/>
          <w:szCs w:val="24"/>
          <w:u w:val="single"/>
        </w:rPr>
      </w:pPr>
      <w:r w:rsidRPr="009072C9">
        <w:rPr>
          <w:b/>
          <w:i/>
          <w:sz w:val="24"/>
          <w:szCs w:val="24"/>
          <w:u w:val="single"/>
        </w:rPr>
        <w:t>Согласовано:</w:t>
      </w:r>
    </w:p>
    <w:p w:rsidR="009D1704" w:rsidRDefault="009D1704" w:rsidP="009D1704">
      <w:pPr>
        <w:rPr>
          <w:b/>
          <w:i/>
          <w:sz w:val="24"/>
          <w:szCs w:val="24"/>
        </w:rPr>
      </w:pPr>
    </w:p>
    <w:p w:rsidR="009D1704" w:rsidRPr="0079665A" w:rsidRDefault="009D1704" w:rsidP="009D1704">
      <w:pPr>
        <w:rPr>
          <w:b/>
          <w:i/>
          <w:sz w:val="26"/>
          <w:szCs w:val="26"/>
        </w:rPr>
      </w:pPr>
      <w:r w:rsidRPr="009072C9">
        <w:rPr>
          <w:b/>
          <w:i/>
          <w:sz w:val="24"/>
          <w:szCs w:val="24"/>
        </w:rPr>
        <w:t xml:space="preserve"> </w:t>
      </w:r>
      <w:r w:rsidRPr="0079665A">
        <w:rPr>
          <w:b/>
          <w:i/>
          <w:sz w:val="26"/>
          <w:szCs w:val="26"/>
        </w:rPr>
        <w:t xml:space="preserve">Начальник  департамента  МТО  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  <w:t xml:space="preserve">    </w:t>
      </w:r>
      <w:r>
        <w:rPr>
          <w:b/>
          <w:i/>
          <w:sz w:val="26"/>
          <w:szCs w:val="26"/>
        </w:rPr>
        <w:tab/>
        <w:t xml:space="preserve">        </w:t>
      </w:r>
      <w:r w:rsidRPr="0079665A">
        <w:rPr>
          <w:b/>
          <w:i/>
          <w:sz w:val="26"/>
          <w:szCs w:val="26"/>
        </w:rPr>
        <w:t xml:space="preserve">  С.А. </w:t>
      </w:r>
      <w:proofErr w:type="spellStart"/>
      <w:r w:rsidRPr="0079665A">
        <w:rPr>
          <w:b/>
          <w:i/>
          <w:sz w:val="26"/>
          <w:szCs w:val="26"/>
        </w:rPr>
        <w:t>Ко</w:t>
      </w:r>
      <w:r w:rsidRPr="0079665A">
        <w:rPr>
          <w:b/>
          <w:i/>
          <w:sz w:val="26"/>
          <w:szCs w:val="26"/>
        </w:rPr>
        <w:t>р</w:t>
      </w:r>
      <w:r w:rsidRPr="0079665A">
        <w:rPr>
          <w:b/>
          <w:i/>
          <w:sz w:val="26"/>
          <w:szCs w:val="26"/>
        </w:rPr>
        <w:t>жов</w:t>
      </w:r>
      <w:proofErr w:type="spellEnd"/>
    </w:p>
    <w:p w:rsidR="009D1704" w:rsidRDefault="009D1704" w:rsidP="009D1704">
      <w:pPr>
        <w:rPr>
          <w:sz w:val="16"/>
          <w:szCs w:val="16"/>
        </w:rPr>
      </w:pPr>
    </w:p>
    <w:p w:rsidR="009D1704" w:rsidRDefault="009D1704" w:rsidP="009D1704">
      <w:pPr>
        <w:rPr>
          <w:sz w:val="16"/>
          <w:szCs w:val="16"/>
        </w:rPr>
      </w:pPr>
    </w:p>
    <w:p w:rsidR="009D1704" w:rsidRDefault="009D1704" w:rsidP="009D1704">
      <w:pPr>
        <w:rPr>
          <w:sz w:val="16"/>
          <w:szCs w:val="16"/>
        </w:rPr>
      </w:pPr>
    </w:p>
    <w:p w:rsidR="009D1704" w:rsidRDefault="009D1704" w:rsidP="009D1704">
      <w:pPr>
        <w:rPr>
          <w:b/>
          <w:i/>
          <w:sz w:val="26"/>
          <w:szCs w:val="26"/>
        </w:rPr>
      </w:pPr>
      <w:r w:rsidRPr="00656DBC">
        <w:rPr>
          <w:b/>
          <w:i/>
          <w:sz w:val="26"/>
          <w:szCs w:val="26"/>
        </w:rPr>
        <w:t>Начальник</w:t>
      </w:r>
      <w:r w:rsidRPr="00083C6E">
        <w:rPr>
          <w:b/>
          <w:i/>
          <w:sz w:val="26"/>
          <w:szCs w:val="26"/>
        </w:rPr>
        <w:t xml:space="preserve">  СТЭ</w:t>
      </w:r>
      <w:r w:rsidRPr="00656DB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</w:t>
      </w:r>
      <w:r w:rsidRPr="00656DBC">
        <w:rPr>
          <w:b/>
          <w:i/>
          <w:sz w:val="26"/>
          <w:szCs w:val="26"/>
        </w:rPr>
        <w:tab/>
      </w:r>
      <w:r w:rsidRPr="00656DBC">
        <w:rPr>
          <w:b/>
          <w:i/>
          <w:sz w:val="26"/>
          <w:szCs w:val="26"/>
        </w:rPr>
        <w:tab/>
      </w:r>
      <w:r w:rsidRPr="00656DBC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               </w:t>
      </w:r>
      <w:r>
        <w:rPr>
          <w:b/>
          <w:i/>
          <w:sz w:val="26"/>
          <w:szCs w:val="26"/>
          <w:lang w:val="en-US"/>
        </w:rPr>
        <w:t xml:space="preserve">                     </w:t>
      </w:r>
      <w:bookmarkStart w:id="11" w:name="_GoBack"/>
      <w:bookmarkEnd w:id="11"/>
      <w:r>
        <w:rPr>
          <w:b/>
          <w:i/>
          <w:sz w:val="26"/>
          <w:szCs w:val="26"/>
        </w:rPr>
        <w:t xml:space="preserve">  </w:t>
      </w:r>
      <w:r w:rsidRPr="00250AAF">
        <w:rPr>
          <w:b/>
          <w:i/>
          <w:sz w:val="26"/>
          <w:szCs w:val="26"/>
        </w:rPr>
        <w:t>А.В. Бичевин</w:t>
      </w:r>
    </w:p>
    <w:p w:rsidR="009D1704" w:rsidRDefault="009D1704" w:rsidP="009D1704">
      <w:pPr>
        <w:rPr>
          <w:sz w:val="16"/>
          <w:szCs w:val="16"/>
        </w:rPr>
      </w:pPr>
    </w:p>
    <w:p w:rsidR="009D1704" w:rsidRDefault="009D1704" w:rsidP="009D1704">
      <w:pPr>
        <w:rPr>
          <w:sz w:val="16"/>
          <w:szCs w:val="16"/>
        </w:rPr>
      </w:pPr>
    </w:p>
    <w:p w:rsidR="009D1704" w:rsidRDefault="009D1704" w:rsidP="009D1704">
      <w:pPr>
        <w:rPr>
          <w:sz w:val="16"/>
          <w:szCs w:val="16"/>
        </w:rPr>
      </w:pPr>
    </w:p>
    <w:p w:rsidR="009D1704" w:rsidRDefault="009D1704" w:rsidP="009D1704">
      <w:pPr>
        <w:rPr>
          <w:sz w:val="16"/>
          <w:szCs w:val="16"/>
        </w:rPr>
      </w:pPr>
    </w:p>
    <w:p w:rsidR="009D1704" w:rsidRDefault="009D1704" w:rsidP="009D1704">
      <w:pPr>
        <w:rPr>
          <w:sz w:val="16"/>
          <w:szCs w:val="16"/>
        </w:rPr>
      </w:pPr>
      <w:r>
        <w:rPr>
          <w:sz w:val="16"/>
          <w:szCs w:val="16"/>
        </w:rPr>
        <w:t>Балак Д.А.</w:t>
      </w:r>
    </w:p>
    <w:p w:rsidR="009D1704" w:rsidRDefault="009D1704" w:rsidP="009D1704">
      <w:pPr>
        <w:rPr>
          <w:sz w:val="16"/>
          <w:szCs w:val="16"/>
        </w:rPr>
      </w:pPr>
      <w:r>
        <w:rPr>
          <w:sz w:val="16"/>
          <w:szCs w:val="16"/>
        </w:rPr>
        <w:t>Тел./ Факс:397-169,</w:t>
      </w:r>
    </w:p>
    <w:p w:rsidR="009D1704" w:rsidRPr="009D1704" w:rsidRDefault="009D1704" w:rsidP="009D1704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Е</w:t>
      </w:r>
      <w:proofErr w:type="gramEnd"/>
      <w:r w:rsidRPr="009D1704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9D1704">
        <w:rPr>
          <w:sz w:val="16"/>
          <w:szCs w:val="16"/>
        </w:rPr>
        <w:t xml:space="preserve">: </w:t>
      </w:r>
      <w:proofErr w:type="spellStart"/>
      <w:r w:rsidRPr="007223AF">
        <w:rPr>
          <w:sz w:val="16"/>
          <w:szCs w:val="16"/>
          <w:lang w:val="en-US"/>
        </w:rPr>
        <w:t>mto</w:t>
      </w:r>
      <w:proofErr w:type="spellEnd"/>
      <w:r w:rsidRPr="009D1704">
        <w:rPr>
          <w:sz w:val="16"/>
          <w:szCs w:val="16"/>
        </w:rPr>
        <w:t>12@</w:t>
      </w:r>
      <w:proofErr w:type="spellStart"/>
      <w:r w:rsidRPr="007223AF">
        <w:rPr>
          <w:sz w:val="16"/>
          <w:szCs w:val="16"/>
          <w:lang w:val="en-US"/>
        </w:rPr>
        <w:t>drsk</w:t>
      </w:r>
      <w:proofErr w:type="spellEnd"/>
      <w:r w:rsidRPr="009D1704">
        <w:rPr>
          <w:sz w:val="16"/>
          <w:szCs w:val="16"/>
        </w:rPr>
        <w:t>.</w:t>
      </w:r>
      <w:proofErr w:type="spellStart"/>
      <w:r>
        <w:rPr>
          <w:sz w:val="16"/>
          <w:szCs w:val="16"/>
          <w:lang w:val="en-US"/>
        </w:rPr>
        <w:t>ru</w:t>
      </w:r>
      <w:proofErr w:type="spellEnd"/>
    </w:p>
    <w:p w:rsidR="001E2450" w:rsidRDefault="001E2450"/>
    <w:sectPr w:rsidR="001E2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0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2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1">
    <w:nsid w:val="5DFE30F1"/>
    <w:multiLevelType w:val="hybridMultilevel"/>
    <w:tmpl w:val="ED96232C"/>
    <w:lvl w:ilvl="0" w:tplc="DED657D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04"/>
    <w:rsid w:val="001E2450"/>
    <w:rsid w:val="009D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D1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3"/>
    <w:next w:val="a3"/>
    <w:link w:val="20"/>
    <w:qFormat/>
    <w:rsid w:val="009D1704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20">
    <w:name w:val="Заголовок 2 Знак"/>
    <w:basedOn w:val="a4"/>
    <w:link w:val="2"/>
    <w:rsid w:val="009D170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 Знак"/>
    <w:basedOn w:val="a3"/>
    <w:rsid w:val="009D1704"/>
    <w:pPr>
      <w:widowControl/>
      <w:numPr>
        <w:ilvl w:val="1"/>
        <w:numId w:val="1"/>
      </w:numPr>
      <w:tabs>
        <w:tab w:val="left" w:pos="851"/>
        <w:tab w:val="left" w:pos="1134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rsid w:val="009D1704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9D1704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9D1704"/>
    <w:pPr>
      <w:widowControl/>
      <w:numPr>
        <w:ilvl w:val="4"/>
        <w:numId w:val="1"/>
      </w:numPr>
      <w:tabs>
        <w:tab w:val="left" w:pos="1134"/>
        <w:tab w:val="left" w:pos="1701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1">
    <w:name w:val="Пункт1"/>
    <w:basedOn w:val="a3"/>
    <w:rsid w:val="009D1704"/>
    <w:pPr>
      <w:widowControl/>
      <w:numPr>
        <w:numId w:val="1"/>
      </w:numPr>
      <w:autoSpaceDE/>
      <w:autoSpaceDN/>
      <w:adjustRightInd/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a7">
    <w:name w:val="Пункт"/>
    <w:basedOn w:val="a8"/>
    <w:link w:val="10"/>
    <w:rsid w:val="009D1704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character" w:customStyle="1" w:styleId="10">
    <w:name w:val="Пункт Знак1"/>
    <w:link w:val="a7"/>
    <w:rsid w:val="009D17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3"/>
    <w:uiPriority w:val="34"/>
    <w:qFormat/>
    <w:rsid w:val="009D17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3"/>
    <w:link w:val="aa"/>
    <w:uiPriority w:val="99"/>
    <w:semiHidden/>
    <w:unhideWhenUsed/>
    <w:rsid w:val="009D1704"/>
    <w:pPr>
      <w:spacing w:after="120"/>
    </w:pPr>
  </w:style>
  <w:style w:type="character" w:customStyle="1" w:styleId="aa">
    <w:name w:val="Основной текст Знак"/>
    <w:basedOn w:val="a4"/>
    <w:link w:val="a8"/>
    <w:uiPriority w:val="99"/>
    <w:semiHidden/>
    <w:rsid w:val="009D17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D1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3"/>
    <w:next w:val="a3"/>
    <w:link w:val="20"/>
    <w:qFormat/>
    <w:rsid w:val="009D1704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20">
    <w:name w:val="Заголовок 2 Знак"/>
    <w:basedOn w:val="a4"/>
    <w:link w:val="2"/>
    <w:rsid w:val="009D170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 Знак"/>
    <w:basedOn w:val="a3"/>
    <w:rsid w:val="009D1704"/>
    <w:pPr>
      <w:widowControl/>
      <w:numPr>
        <w:ilvl w:val="1"/>
        <w:numId w:val="1"/>
      </w:numPr>
      <w:tabs>
        <w:tab w:val="left" w:pos="851"/>
        <w:tab w:val="left" w:pos="1134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a0">
    <w:name w:val="Подпункт"/>
    <w:basedOn w:val="a"/>
    <w:rsid w:val="009D1704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9D1704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9D1704"/>
    <w:pPr>
      <w:widowControl/>
      <w:numPr>
        <w:ilvl w:val="4"/>
        <w:numId w:val="1"/>
      </w:numPr>
      <w:tabs>
        <w:tab w:val="left" w:pos="1134"/>
        <w:tab w:val="left" w:pos="1701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1">
    <w:name w:val="Пункт1"/>
    <w:basedOn w:val="a3"/>
    <w:rsid w:val="009D1704"/>
    <w:pPr>
      <w:widowControl/>
      <w:numPr>
        <w:numId w:val="1"/>
      </w:numPr>
      <w:autoSpaceDE/>
      <w:autoSpaceDN/>
      <w:adjustRightInd/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a7">
    <w:name w:val="Пункт"/>
    <w:basedOn w:val="a8"/>
    <w:link w:val="10"/>
    <w:rsid w:val="009D1704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sz w:val="28"/>
    </w:rPr>
  </w:style>
  <w:style w:type="character" w:customStyle="1" w:styleId="10">
    <w:name w:val="Пункт Знак1"/>
    <w:link w:val="a7"/>
    <w:rsid w:val="009D17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3"/>
    <w:uiPriority w:val="34"/>
    <w:qFormat/>
    <w:rsid w:val="009D17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3"/>
    <w:link w:val="aa"/>
    <w:uiPriority w:val="99"/>
    <w:semiHidden/>
    <w:unhideWhenUsed/>
    <w:rsid w:val="009D1704"/>
    <w:pPr>
      <w:spacing w:after="120"/>
    </w:pPr>
  </w:style>
  <w:style w:type="character" w:customStyle="1" w:styleId="aa">
    <w:name w:val="Основной текст Знак"/>
    <w:basedOn w:val="a4"/>
    <w:link w:val="a8"/>
    <w:uiPriority w:val="99"/>
    <w:semiHidden/>
    <w:rsid w:val="009D17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802</Words>
  <Characters>4572</Characters>
  <Application>Microsoft Office Word</Application>
  <DocSecurity>0</DocSecurity>
  <Lines>38</Lines>
  <Paragraphs>10</Paragraphs>
  <ScaleCrop>false</ScaleCrop>
  <Company>JSC DRSK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</dc:creator>
  <cp:lastModifiedBy>Терешкина</cp:lastModifiedBy>
  <cp:revision>1</cp:revision>
  <dcterms:created xsi:type="dcterms:W3CDTF">2014-11-14T05:52:00Z</dcterms:created>
  <dcterms:modified xsi:type="dcterms:W3CDTF">2014-11-14T05:53:00Z</dcterms:modified>
</cp:coreProperties>
</file>