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086D15">
              <w:rPr>
                <w:b/>
                <w:szCs w:val="28"/>
              </w:rPr>
              <w:t>21</w:t>
            </w:r>
            <w:r w:rsidR="00C479FD">
              <w:rPr>
                <w:b/>
                <w:szCs w:val="28"/>
              </w:rPr>
              <w:t>/УКС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086D15" w:rsidP="0013627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 w:rsidR="0013627C">
              <w:rPr>
                <w:b/>
                <w:szCs w:val="28"/>
              </w:rPr>
              <w:t>дека</w:t>
            </w:r>
            <w:r w:rsidR="00275CC1">
              <w:rPr>
                <w:b/>
                <w:szCs w:val="28"/>
              </w:rPr>
              <w:t>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86D15" w:rsidRPr="000C3EFF" w:rsidRDefault="009F683E" w:rsidP="00086D1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086D15" w:rsidRPr="0033783D">
        <w:rPr>
          <w:sz w:val="24"/>
          <w:szCs w:val="24"/>
        </w:rPr>
        <w:t xml:space="preserve">открытый электронный конкурс № </w:t>
      </w:r>
      <w:r w:rsidR="00086D15">
        <w:rPr>
          <w:sz w:val="24"/>
          <w:szCs w:val="24"/>
        </w:rPr>
        <w:t>42886</w:t>
      </w:r>
      <w:r w:rsidR="00086D15" w:rsidRPr="0033783D">
        <w:rPr>
          <w:sz w:val="24"/>
          <w:szCs w:val="24"/>
        </w:rPr>
        <w:t xml:space="preserve"> на право заключения </w:t>
      </w:r>
      <w:proofErr w:type="gramStart"/>
      <w:r w:rsidR="00086D15" w:rsidRPr="000C3EFF">
        <w:rPr>
          <w:sz w:val="24"/>
          <w:szCs w:val="24"/>
        </w:rPr>
        <w:t>Договора</w:t>
      </w:r>
      <w:proofErr w:type="gramEnd"/>
      <w:r w:rsidR="00086D15" w:rsidRPr="000C3EFF">
        <w:rPr>
          <w:sz w:val="24"/>
          <w:szCs w:val="24"/>
        </w:rPr>
        <w:t xml:space="preserve"> на выполнение работ</w:t>
      </w:r>
      <w:r w:rsidR="00086D15" w:rsidRPr="000C3EFF">
        <w:rPr>
          <w:b/>
          <w:bCs/>
          <w:i/>
          <w:sz w:val="24"/>
          <w:szCs w:val="24"/>
        </w:rPr>
        <w:t xml:space="preserve"> </w:t>
      </w:r>
      <w:r w:rsidR="00086D15" w:rsidRPr="000C3EFF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086D15" w:rsidRPr="000C3EFF" w:rsidRDefault="00086D15" w:rsidP="00086D1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1</w:t>
      </w:r>
      <w:r w:rsidRPr="000C3EFF">
        <w:rPr>
          <w:bCs/>
          <w:sz w:val="24"/>
          <w:szCs w:val="24"/>
        </w:rPr>
        <w:t xml:space="preserve"> (закупка № 80)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к электрическим сетям напряжением до 20 </w:t>
      </w:r>
      <w:proofErr w:type="spellStart"/>
      <w:r w:rsidRPr="000C3EFF">
        <w:rPr>
          <w:b/>
          <w:bCs/>
          <w:i/>
          <w:sz w:val="24"/>
          <w:szCs w:val="24"/>
        </w:rPr>
        <w:t>кВ</w:t>
      </w:r>
      <w:proofErr w:type="spellEnd"/>
      <w:r w:rsidRPr="000C3EFF">
        <w:rPr>
          <w:b/>
          <w:bCs/>
          <w:i/>
          <w:sz w:val="24"/>
          <w:szCs w:val="24"/>
        </w:rPr>
        <w:t xml:space="preserve"> на территории СП "ПЗЭС" и СП "ПСЭС" филиала «Приморские ЭС»</w:t>
      </w:r>
      <w:r w:rsidRPr="000C3EFF">
        <w:rPr>
          <w:sz w:val="24"/>
          <w:szCs w:val="24"/>
        </w:rPr>
        <w:t xml:space="preserve">; </w:t>
      </w:r>
    </w:p>
    <w:p w:rsidR="00086D15" w:rsidRPr="000C3EFF" w:rsidRDefault="00086D15" w:rsidP="00086D1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2</w:t>
      </w:r>
      <w:r w:rsidRPr="000C3EFF">
        <w:rPr>
          <w:bCs/>
          <w:sz w:val="24"/>
          <w:szCs w:val="24"/>
        </w:rPr>
        <w:t xml:space="preserve"> (закупка № 81)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Надеждинского</w:t>
      </w:r>
      <w:proofErr w:type="spellEnd"/>
      <w:r w:rsidRPr="000C3EFF">
        <w:rPr>
          <w:b/>
          <w:bCs/>
          <w:i/>
          <w:sz w:val="24"/>
          <w:szCs w:val="24"/>
        </w:rPr>
        <w:t xml:space="preserve"> МР,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.А</w:t>
      </w:r>
      <w:proofErr w:type="gramEnd"/>
      <w:r w:rsidRPr="000C3EFF">
        <w:rPr>
          <w:b/>
          <w:bCs/>
          <w:i/>
          <w:sz w:val="24"/>
          <w:szCs w:val="24"/>
        </w:rPr>
        <w:t>ртёма</w:t>
      </w:r>
      <w:proofErr w:type="spellEnd"/>
      <w:r w:rsidRPr="000C3EFF">
        <w:rPr>
          <w:b/>
          <w:bCs/>
          <w:i/>
          <w:sz w:val="24"/>
          <w:szCs w:val="24"/>
        </w:rPr>
        <w:t xml:space="preserve"> и Артёмовского ГО Приморского края</w:t>
      </w:r>
      <w:r w:rsidRPr="000C3EFF">
        <w:rPr>
          <w:sz w:val="24"/>
          <w:szCs w:val="24"/>
        </w:rPr>
        <w:t>;</w:t>
      </w:r>
    </w:p>
    <w:p w:rsidR="00086D15" w:rsidRPr="000C3EFF" w:rsidRDefault="00086D15" w:rsidP="00086D1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bCs/>
          <w:sz w:val="24"/>
          <w:szCs w:val="24"/>
        </w:rPr>
        <w:t>Лот 3</w:t>
      </w:r>
      <w:r w:rsidRPr="000C3EFF">
        <w:rPr>
          <w:bCs/>
          <w:sz w:val="24"/>
          <w:szCs w:val="24"/>
        </w:rPr>
        <w:t xml:space="preserve"> (Закупка № 82)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.П</w:t>
      </w:r>
      <w:proofErr w:type="gramEnd"/>
      <w:r w:rsidRPr="000C3EFF">
        <w:rPr>
          <w:b/>
          <w:bCs/>
          <w:i/>
          <w:sz w:val="24"/>
          <w:szCs w:val="24"/>
        </w:rPr>
        <w:t>артизанска</w:t>
      </w:r>
      <w:proofErr w:type="spellEnd"/>
      <w:r w:rsidRPr="000C3EFF">
        <w:rPr>
          <w:b/>
          <w:bCs/>
          <w:i/>
          <w:sz w:val="24"/>
          <w:szCs w:val="24"/>
        </w:rPr>
        <w:t xml:space="preserve">, Партизанского ГО, </w:t>
      </w:r>
      <w:proofErr w:type="spellStart"/>
      <w:r w:rsidRPr="000C3EFF">
        <w:rPr>
          <w:b/>
          <w:bCs/>
          <w:i/>
          <w:sz w:val="24"/>
          <w:szCs w:val="24"/>
        </w:rPr>
        <w:t>г.Находка</w:t>
      </w:r>
      <w:proofErr w:type="spellEnd"/>
      <w:r w:rsidRPr="000C3EFF">
        <w:rPr>
          <w:b/>
          <w:bCs/>
          <w:i/>
          <w:sz w:val="24"/>
          <w:szCs w:val="24"/>
        </w:rPr>
        <w:t xml:space="preserve"> и Находкинского ГО Приморского края</w:t>
      </w:r>
      <w:r w:rsidRPr="000C3EFF">
        <w:rPr>
          <w:sz w:val="24"/>
          <w:szCs w:val="24"/>
        </w:rPr>
        <w:t>;</w:t>
      </w:r>
    </w:p>
    <w:p w:rsidR="00086D15" w:rsidRPr="00563FBB" w:rsidRDefault="00086D15" w:rsidP="00086D15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0C3EFF">
        <w:rPr>
          <w:b/>
          <w:sz w:val="24"/>
          <w:szCs w:val="24"/>
        </w:rPr>
        <w:t>Лот 4</w:t>
      </w:r>
      <w:r w:rsidRPr="000C3EFF">
        <w:rPr>
          <w:sz w:val="24"/>
          <w:szCs w:val="24"/>
        </w:rPr>
        <w:t xml:space="preserve"> (з</w:t>
      </w:r>
      <w:r w:rsidRPr="000C3EFF">
        <w:rPr>
          <w:bCs/>
          <w:sz w:val="24"/>
          <w:szCs w:val="24"/>
        </w:rPr>
        <w:t>акупка № 83)</w:t>
      </w:r>
      <w:r w:rsidRPr="000C3EFF">
        <w:rPr>
          <w:b/>
          <w:bCs/>
          <w:i/>
          <w:sz w:val="24"/>
          <w:szCs w:val="24"/>
        </w:rPr>
        <w:t xml:space="preserve"> -  Мероприятия по технологическому присоединению заявителей на территории </w:t>
      </w:r>
      <w:proofErr w:type="spellStart"/>
      <w:r w:rsidRPr="000C3EFF">
        <w:rPr>
          <w:b/>
          <w:bCs/>
          <w:i/>
          <w:sz w:val="24"/>
          <w:szCs w:val="24"/>
        </w:rPr>
        <w:t>г</w:t>
      </w:r>
      <w:proofErr w:type="gramStart"/>
      <w:r w:rsidRPr="000C3EFF">
        <w:rPr>
          <w:b/>
          <w:bCs/>
          <w:i/>
          <w:sz w:val="24"/>
          <w:szCs w:val="24"/>
        </w:rPr>
        <w:t>.У</w:t>
      </w:r>
      <w:proofErr w:type="gramEnd"/>
      <w:r w:rsidRPr="000C3EFF">
        <w:rPr>
          <w:b/>
          <w:bCs/>
          <w:i/>
          <w:sz w:val="24"/>
          <w:szCs w:val="24"/>
        </w:rPr>
        <w:t>ссурийска</w:t>
      </w:r>
      <w:proofErr w:type="spellEnd"/>
      <w:r w:rsidRPr="000C3EFF">
        <w:rPr>
          <w:b/>
          <w:bCs/>
          <w:i/>
          <w:sz w:val="24"/>
          <w:szCs w:val="24"/>
        </w:rPr>
        <w:t xml:space="preserve"> и Уссурийского ГО Приморского края</w:t>
      </w:r>
      <w:r w:rsidRPr="000C3EFF">
        <w:rPr>
          <w:color w:val="555555"/>
          <w:sz w:val="24"/>
          <w:szCs w:val="24"/>
        </w:rPr>
        <w:t xml:space="preserve"> .   </w:t>
      </w:r>
      <w:r w:rsidRPr="000C3EFF">
        <w:rPr>
          <w:b/>
          <w:bCs/>
          <w:i/>
          <w:sz w:val="24"/>
          <w:szCs w:val="24"/>
        </w:rPr>
        <w:t xml:space="preserve"> </w:t>
      </w:r>
      <w:r>
        <w:rPr>
          <w:b/>
          <w:i/>
          <w:sz w:val="24"/>
        </w:rPr>
        <w:tab/>
      </w:r>
    </w:p>
    <w:p w:rsidR="00086D15" w:rsidRPr="00563FBB" w:rsidRDefault="00086D15" w:rsidP="00086D15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</w:t>
      </w:r>
      <w:r w:rsidRPr="000C3EFF">
        <w:rPr>
          <w:sz w:val="24"/>
        </w:rPr>
        <w:t xml:space="preserve">выполнению: лот 1 – </w:t>
      </w:r>
      <w:r w:rsidRPr="000C3EFF">
        <w:rPr>
          <w:b/>
          <w:sz w:val="24"/>
        </w:rPr>
        <w:t>32 525 000,0</w:t>
      </w:r>
      <w:r w:rsidRPr="000C3EFF">
        <w:rPr>
          <w:sz w:val="24"/>
        </w:rPr>
        <w:t xml:space="preserve"> руб. без НДС, лот 2 – </w:t>
      </w:r>
      <w:r w:rsidRPr="000C3EFF">
        <w:rPr>
          <w:b/>
          <w:sz w:val="24"/>
        </w:rPr>
        <w:t>25 000 000,0</w:t>
      </w:r>
      <w:r w:rsidRPr="000C3EFF">
        <w:rPr>
          <w:sz w:val="24"/>
        </w:rPr>
        <w:t xml:space="preserve"> руб. без НДС, лот 3 – </w:t>
      </w:r>
      <w:r w:rsidRPr="000C3EFF">
        <w:rPr>
          <w:b/>
          <w:sz w:val="24"/>
        </w:rPr>
        <w:t>20 000 000,0</w:t>
      </w:r>
      <w:r w:rsidRPr="000C3EFF">
        <w:rPr>
          <w:sz w:val="24"/>
        </w:rPr>
        <w:t xml:space="preserve"> руб. без НДС, лот 4 – </w:t>
      </w:r>
      <w:r w:rsidRPr="000C3EFF">
        <w:rPr>
          <w:b/>
          <w:sz w:val="24"/>
        </w:rPr>
        <w:t>18 000 000,0</w:t>
      </w:r>
      <w:r>
        <w:rPr>
          <w:sz w:val="24"/>
        </w:rPr>
        <w:t xml:space="preserve"> руб. без НДС</w:t>
      </w:r>
      <w:r w:rsidRPr="000C3EFF">
        <w:rPr>
          <w:sz w:val="24"/>
        </w:rPr>
        <w:t>. Указание о проведении закупки от 06.11.2014 г.  № 278.</w:t>
      </w:r>
    </w:p>
    <w:p w:rsidR="00086D15" w:rsidRPr="0033783D" w:rsidRDefault="00086D15" w:rsidP="00086D15">
      <w:pPr>
        <w:spacing w:line="240" w:lineRule="auto"/>
        <w:rPr>
          <w:sz w:val="24"/>
          <w:szCs w:val="24"/>
        </w:rPr>
      </w:pPr>
      <w:r w:rsidRPr="0033783D">
        <w:rPr>
          <w:b/>
          <w:sz w:val="24"/>
          <w:szCs w:val="24"/>
        </w:rPr>
        <w:t xml:space="preserve">ПРИСУТСТВОВАЛИ: </w:t>
      </w:r>
      <w:r w:rsidRPr="0033783D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086D15">
      <w:pPr>
        <w:tabs>
          <w:tab w:val="left" w:pos="851"/>
        </w:tabs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Pr="00F66BD1" w:rsidRDefault="009F683E" w:rsidP="0013627C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</w:t>
      </w:r>
      <w:r w:rsidR="00275CC1" w:rsidRPr="00275CC1">
        <w:rPr>
          <w:sz w:val="24"/>
          <w:szCs w:val="24"/>
        </w:rPr>
        <w:t xml:space="preserve"> </w:t>
      </w:r>
      <w:r w:rsidR="0013627C" w:rsidRPr="00FB587F">
        <w:rPr>
          <w:color w:val="000000" w:themeColor="text1"/>
          <w:sz w:val="24"/>
          <w:szCs w:val="24"/>
        </w:rPr>
        <w:t>поступило</w:t>
      </w:r>
      <w:r w:rsidRPr="00FB587F">
        <w:rPr>
          <w:color w:val="000000" w:themeColor="text1"/>
          <w:sz w:val="24"/>
          <w:szCs w:val="24"/>
        </w:rPr>
        <w:t xml:space="preserve"> </w:t>
      </w:r>
      <w:r w:rsidR="00FB587F" w:rsidRPr="00FB587F">
        <w:rPr>
          <w:color w:val="000000" w:themeColor="text1"/>
          <w:sz w:val="24"/>
          <w:szCs w:val="24"/>
        </w:rPr>
        <w:t>12 (двенадцать</w:t>
      </w:r>
      <w:r w:rsidR="0013627C" w:rsidRPr="00FB587F">
        <w:rPr>
          <w:color w:val="000000" w:themeColor="text1"/>
          <w:sz w:val="24"/>
          <w:szCs w:val="24"/>
        </w:rPr>
        <w:t xml:space="preserve">) </w:t>
      </w:r>
      <w:r w:rsidR="00FB587F">
        <w:rPr>
          <w:color w:val="000000" w:themeColor="text1"/>
          <w:sz w:val="24"/>
          <w:szCs w:val="24"/>
        </w:rPr>
        <w:t>предложений</w:t>
      </w:r>
      <w:r w:rsidRPr="00FB587F">
        <w:rPr>
          <w:color w:val="000000" w:themeColor="text1"/>
          <w:sz w:val="24"/>
          <w:szCs w:val="24"/>
        </w:rPr>
        <w:t xml:space="preserve"> </w:t>
      </w:r>
      <w:r w:rsidRPr="00F66BD1">
        <w:rPr>
          <w:sz w:val="24"/>
          <w:szCs w:val="24"/>
        </w:rPr>
        <w:t>на участие в процедуре переторжки.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3D63D0">
        <w:rPr>
          <w:sz w:val="24"/>
          <w:szCs w:val="24"/>
        </w:rPr>
        <w:t>1</w:t>
      </w:r>
      <w:r w:rsidR="00FB587F">
        <w:rPr>
          <w:sz w:val="24"/>
          <w:szCs w:val="24"/>
        </w:rPr>
        <w:t>6</w:t>
      </w:r>
      <w:r w:rsidRPr="00F66BD1">
        <w:rPr>
          <w:sz w:val="24"/>
          <w:szCs w:val="24"/>
        </w:rPr>
        <w:t>:</w:t>
      </w:r>
      <w:r w:rsidR="0013627C">
        <w:rPr>
          <w:sz w:val="24"/>
          <w:szCs w:val="24"/>
        </w:rPr>
        <w:t>0</w:t>
      </w:r>
      <w:r w:rsidRPr="00F66BD1">
        <w:rPr>
          <w:sz w:val="24"/>
          <w:szCs w:val="24"/>
        </w:rPr>
        <w:t xml:space="preserve">0 часов </w:t>
      </w:r>
      <w:r w:rsidR="003D63D0">
        <w:rPr>
          <w:sz w:val="24"/>
          <w:szCs w:val="24"/>
        </w:rPr>
        <w:t xml:space="preserve">благовещенского времени </w:t>
      </w:r>
      <w:r w:rsidR="00FB587F">
        <w:rPr>
          <w:sz w:val="24"/>
          <w:szCs w:val="24"/>
        </w:rPr>
        <w:t>30</w:t>
      </w:r>
      <w:r w:rsidR="0013627C">
        <w:rPr>
          <w:sz w:val="24"/>
          <w:szCs w:val="24"/>
        </w:rPr>
        <w:t>.12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C479FD" w:rsidRPr="00AB1888" w:rsidRDefault="00EA6894" w:rsidP="00AB188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3"/>
        <w:gridCol w:w="3544"/>
        <w:gridCol w:w="3402"/>
      </w:tblGrid>
      <w:tr w:rsidR="00EF4420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FB58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FB587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B1888" w:rsidRPr="00E7073D" w:rsidTr="00FB587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888" w:rsidRDefault="00AB1888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8" w:rsidRPr="00EF4420" w:rsidRDefault="00086D15" w:rsidP="00AB1888">
            <w:pPr>
              <w:snapToGrid w:val="0"/>
              <w:spacing w:line="240" w:lineRule="auto"/>
              <w:ind w:firstLine="600"/>
              <w:rPr>
                <w:b/>
                <w:i/>
                <w:sz w:val="24"/>
                <w:szCs w:val="24"/>
                <w:lang w:eastAsia="en-US"/>
              </w:rPr>
            </w:pPr>
            <w:r w:rsidRPr="000C3EFF">
              <w:rPr>
                <w:b/>
                <w:bCs/>
                <w:sz w:val="24"/>
                <w:szCs w:val="24"/>
              </w:rPr>
              <w:t>Лот 1</w:t>
            </w:r>
            <w:r w:rsidRPr="000C3EFF">
              <w:rPr>
                <w:bCs/>
                <w:sz w:val="24"/>
                <w:szCs w:val="24"/>
              </w:rPr>
              <w:t xml:space="preserve"> (закупка № 80)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к электрическим сетям напряжением до 20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кВ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на территории СП "ПЗЭС" и СП "ПСЭС" филиала «Приморские ЭС»</w:t>
            </w:r>
          </w:p>
        </w:tc>
      </w:tr>
      <w:tr w:rsidR="00086D15" w:rsidRPr="00E7073D" w:rsidTr="00C479FD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6D15" w:rsidRPr="00F57434" w:rsidRDefault="00086D15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Pr="0033783D" w:rsidRDefault="00086D15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0" w:history="1">
              <w:hyperlink r:id="rId11" w:history="1">
                <w:r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ОА</w:t>
                </w:r>
                <w:r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О "</w:t>
                </w:r>
                <w:r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ВСЭСС</w:t>
                </w:r>
                <w:r w:rsidRPr="0033783D">
                  <w:rPr>
                    <w:rStyle w:val="ad"/>
                    <w:b/>
                    <w:i/>
                    <w:color w:val="auto"/>
                    <w:sz w:val="24"/>
                    <w:szCs w:val="24"/>
                    <w:u w:val="none"/>
                  </w:rPr>
                  <w:t>"</w:t>
                </w:r>
              </w:hyperlink>
              <w:r w:rsidRPr="0033783D">
                <w:rPr>
                  <w:rStyle w:val="ad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rStyle w:val="ad"/>
                <w:color w:val="auto"/>
                <w:sz w:val="24"/>
                <w:szCs w:val="24"/>
                <w:u w:val="none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Default="00086D15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6D15" w:rsidRPr="001539CA" w:rsidRDefault="00086D15" w:rsidP="00FB587F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086D15" w:rsidRPr="000C3EFF" w:rsidRDefault="00086D15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6D15" w:rsidRPr="001539CA" w:rsidRDefault="00086D15" w:rsidP="00086D15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4 812 152,00</w:t>
            </w:r>
            <w:r w:rsidRPr="00086D15">
              <w:rPr>
                <w:sz w:val="24"/>
                <w:szCs w:val="24"/>
              </w:rPr>
              <w:t> руб. без НДС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(5 678 339,36 руб.</w:t>
            </w:r>
            <w:r>
              <w:rPr>
                <w:sz w:val="24"/>
                <w:szCs w:val="24"/>
              </w:rPr>
              <w:t xml:space="preserve"> с</w:t>
            </w:r>
            <w:r w:rsidRPr="000C3EFF"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Default="00086D15" w:rsidP="00086D15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6D15" w:rsidRPr="001539CA" w:rsidRDefault="00086D15" w:rsidP="00086D15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086D15" w:rsidRPr="000C3EFF" w:rsidRDefault="00086D15" w:rsidP="00086D15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6D15" w:rsidRPr="00EF4420" w:rsidRDefault="00086D15" w:rsidP="00086D15">
            <w:pPr>
              <w:snapToGrid w:val="0"/>
              <w:spacing w:line="240" w:lineRule="auto"/>
              <w:ind w:firstLine="601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 694 628,0</w:t>
            </w:r>
            <w:r w:rsidRPr="00086D15">
              <w:rPr>
                <w:sz w:val="24"/>
                <w:szCs w:val="24"/>
              </w:rPr>
              <w:t> руб. без НДС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(5</w:t>
            </w:r>
            <w:r>
              <w:rPr>
                <w:sz w:val="24"/>
                <w:szCs w:val="24"/>
              </w:rPr>
              <w:t> 539 661,04</w:t>
            </w:r>
            <w:r w:rsidRPr="00086D15">
              <w:rPr>
                <w:sz w:val="24"/>
                <w:szCs w:val="24"/>
              </w:rPr>
              <w:t> руб.</w:t>
            </w:r>
            <w:r>
              <w:rPr>
                <w:sz w:val="24"/>
                <w:szCs w:val="24"/>
              </w:rPr>
              <w:t xml:space="preserve"> с</w:t>
            </w:r>
            <w:r w:rsidRPr="000C3EFF">
              <w:rPr>
                <w:i/>
                <w:sz w:val="24"/>
                <w:szCs w:val="24"/>
              </w:rPr>
              <w:t xml:space="preserve"> </w:t>
            </w:r>
            <w:r w:rsidRPr="00086D15">
              <w:rPr>
                <w:sz w:val="24"/>
                <w:szCs w:val="24"/>
              </w:rPr>
              <w:t>НДС)</w:t>
            </w:r>
          </w:p>
        </w:tc>
      </w:tr>
      <w:tr w:rsidR="00086D15" w:rsidRPr="000F6145" w:rsidTr="00C479FD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D15" w:rsidRPr="00F57434" w:rsidRDefault="00086D15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Pr="0033783D" w:rsidRDefault="00086D15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Default="00086D15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086D15" w:rsidRPr="001539CA" w:rsidRDefault="00086D15" w:rsidP="00FB587F">
            <w:pPr>
              <w:spacing w:line="240" w:lineRule="auto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32 525 000,0</w:t>
            </w:r>
            <w:r w:rsidRPr="000C3EFF">
              <w:rPr>
                <w:sz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руб. без</w:t>
            </w:r>
            <w:r w:rsidRPr="0033783D">
              <w:rPr>
                <w:b/>
                <w:sz w:val="24"/>
                <w:szCs w:val="24"/>
              </w:rPr>
              <w:t xml:space="preserve"> НДС</w:t>
            </w:r>
            <w:r w:rsidRPr="0033783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38 379500,0</w:t>
            </w:r>
            <w:r w:rsidRPr="0033783D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 xml:space="preserve">с </w:t>
            </w:r>
            <w:r w:rsidRPr="0033783D">
              <w:rPr>
                <w:sz w:val="24"/>
                <w:szCs w:val="24"/>
              </w:rPr>
              <w:t>НДС)</w:t>
            </w:r>
          </w:p>
          <w:p w:rsidR="00086D15" w:rsidRPr="000C3EFF" w:rsidRDefault="00086D15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086D15" w:rsidRPr="00086D15" w:rsidRDefault="00086D15" w:rsidP="00086D15">
            <w:pPr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086D15">
              <w:rPr>
                <w:sz w:val="24"/>
                <w:szCs w:val="24"/>
              </w:rPr>
              <w:t xml:space="preserve">- </w:t>
            </w:r>
            <w:r w:rsidRPr="00086D15">
              <w:rPr>
                <w:b/>
                <w:sz w:val="24"/>
                <w:szCs w:val="24"/>
              </w:rPr>
              <w:t>5 095 860,30</w:t>
            </w:r>
            <w:r w:rsidRPr="00086D15">
              <w:rPr>
                <w:sz w:val="24"/>
                <w:szCs w:val="24"/>
              </w:rPr>
              <w:t> руб. без НДС (6 013 115,15 руб</w:t>
            </w:r>
            <w:r>
              <w:rPr>
                <w:sz w:val="24"/>
                <w:szCs w:val="24"/>
              </w:rPr>
              <w:t xml:space="preserve">. </w:t>
            </w:r>
            <w:r w:rsidRPr="00086D15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НДС</w:t>
            </w:r>
            <w:r w:rsidRPr="00086D15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Pr="0013627C" w:rsidRDefault="00086D15" w:rsidP="00AB1888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086D15" w:rsidRPr="000F6145" w:rsidTr="00FB587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Default="00086D15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15" w:rsidRDefault="00086D15" w:rsidP="00AB1888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2</w:t>
            </w:r>
            <w:r w:rsidRPr="000C3EFF">
              <w:rPr>
                <w:bCs/>
                <w:sz w:val="24"/>
                <w:szCs w:val="24"/>
              </w:rPr>
              <w:t xml:space="preserve"> (закупка № 81)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Надеждинского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МР,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.А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ртёма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Артёмовского ГО Приморского края</w:t>
            </w:r>
            <w:r>
              <w:rPr>
                <w:sz w:val="24"/>
                <w:szCs w:val="24"/>
              </w:rPr>
              <w:t>;</w:t>
            </w:r>
          </w:p>
        </w:tc>
      </w:tr>
      <w:tr w:rsidR="00C8524C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F57434" w:rsidRDefault="00C8524C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3" w:history="1">
              <w:hyperlink r:id="rId14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Pr="00C8524C" w:rsidRDefault="00C8524C" w:rsidP="00FB587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C8524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C852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 xml:space="preserve">(29 500 000,0 руб. с </w:t>
            </w:r>
            <w:r w:rsidRPr="000C3EFF">
              <w:rPr>
                <w:sz w:val="24"/>
                <w:szCs w:val="24"/>
              </w:rPr>
              <w:t>НДС)</w:t>
            </w:r>
          </w:p>
          <w:p w:rsidR="00C8524C" w:rsidRPr="000C3EFF" w:rsidRDefault="00C8524C" w:rsidP="00C8524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Default="00C8524C" w:rsidP="00C852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C8524C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F57434" w:rsidRDefault="00C8524C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B587F">
            <w:pPr>
              <w:spacing w:line="240" w:lineRule="auto"/>
              <w:ind w:firstLine="0"/>
            </w:pPr>
            <w:hyperlink r:id="rId15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Pr="00C8524C" w:rsidRDefault="00C8524C" w:rsidP="00C8524C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>- 5 095 860,30 руб. без НДС (</w:t>
            </w:r>
            <w:r w:rsidRPr="00C8524C">
              <w:rPr>
                <w:b/>
                <w:sz w:val="24"/>
                <w:szCs w:val="24"/>
              </w:rPr>
              <w:t>6 013 115,15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C8524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C852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C8524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Default="00C8524C" w:rsidP="00C852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FB587F">
              <w:rPr>
                <w:b/>
                <w:sz w:val="24"/>
                <w:szCs w:val="24"/>
              </w:rPr>
              <w:t>3 847 374,53</w:t>
            </w:r>
            <w:r w:rsidRPr="00C8524C">
              <w:rPr>
                <w:sz w:val="24"/>
                <w:szCs w:val="24"/>
              </w:rPr>
              <w:t> руб. без НДС (</w:t>
            </w:r>
            <w:r w:rsidRPr="00FB587F">
              <w:rPr>
                <w:sz w:val="24"/>
                <w:szCs w:val="24"/>
              </w:rPr>
              <w:t>4 539 901,95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C8524C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A615BC" w:rsidRDefault="00C8524C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Pr="00C8524C" w:rsidRDefault="00C8524C" w:rsidP="00C8524C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>- 4 321 908,29 руб. без НДС (</w:t>
            </w:r>
            <w:r w:rsidRPr="00C8524C">
              <w:rPr>
                <w:b/>
                <w:sz w:val="24"/>
                <w:szCs w:val="24"/>
              </w:rPr>
              <w:t>5 099 851,78</w:t>
            </w:r>
            <w:r w:rsidRPr="00C8524C">
              <w:rPr>
                <w:sz w:val="24"/>
                <w:szCs w:val="24"/>
              </w:rPr>
              <w:t> руб. с НДС)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C8524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C852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C8524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Default="00C8524C" w:rsidP="00C8524C">
            <w:pPr>
              <w:spacing w:line="240" w:lineRule="auto"/>
              <w:ind w:firstLine="0"/>
            </w:pPr>
            <w:r w:rsidRPr="00C8524C">
              <w:rPr>
                <w:sz w:val="24"/>
                <w:szCs w:val="24"/>
              </w:rPr>
              <w:t xml:space="preserve">- </w:t>
            </w:r>
            <w:r w:rsidRPr="00FB587F">
              <w:rPr>
                <w:b/>
                <w:sz w:val="24"/>
                <w:szCs w:val="24"/>
              </w:rPr>
              <w:t>3 859 180,41</w:t>
            </w:r>
            <w:r w:rsidRPr="00C8524C">
              <w:rPr>
                <w:sz w:val="24"/>
                <w:szCs w:val="24"/>
              </w:rPr>
              <w:t> руб. без НДС (</w:t>
            </w:r>
            <w:r w:rsidRPr="00FB587F">
              <w:rPr>
                <w:sz w:val="24"/>
                <w:szCs w:val="24"/>
              </w:rPr>
              <w:t>4 553 832,88</w:t>
            </w:r>
            <w:r w:rsidRPr="00C8524C">
              <w:rPr>
                <w:sz w:val="24"/>
                <w:szCs w:val="24"/>
              </w:rPr>
              <w:t> руб. с НДС) </w:t>
            </w:r>
          </w:p>
        </w:tc>
      </w:tr>
      <w:tr w:rsidR="00C8524C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Default="00C8524C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A615BC" w:rsidRDefault="00C8524C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«Эрланг»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Pr="00C8524C" w:rsidRDefault="00C8524C" w:rsidP="00C8524C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4 407 419,34</w:t>
            </w:r>
            <w:r w:rsidRPr="00C8524C">
              <w:rPr>
                <w:sz w:val="24"/>
                <w:szCs w:val="24"/>
              </w:rPr>
              <w:t> руб. без НДС (5 200 754,82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4C" w:rsidRPr="0033783D" w:rsidRDefault="00C8524C" w:rsidP="00C8524C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C8524C" w:rsidRPr="000C3EFF" w:rsidRDefault="00C8524C" w:rsidP="00C852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C8524C" w:rsidRPr="000C3EFF" w:rsidRDefault="00C8524C" w:rsidP="00C8524C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C8524C" w:rsidRDefault="00C8524C" w:rsidP="00C852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3 861 436,64</w:t>
            </w:r>
            <w:r w:rsidRPr="00C8524C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4 556 495,24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A615BC" w:rsidRDefault="009215C2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9215C2" w:rsidRDefault="009215C2" w:rsidP="009215C2">
            <w:pPr>
              <w:spacing w:line="240" w:lineRule="auto"/>
              <w:rPr>
                <w:b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4 858 057,75</w:t>
            </w:r>
            <w:r w:rsidRPr="009215C2">
              <w:rPr>
                <w:sz w:val="24"/>
                <w:szCs w:val="24"/>
              </w:rPr>
              <w:t> руб. без НДС (5 732 508,15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9215C2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lastRenderedPageBreak/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Default="009215C2" w:rsidP="009215C2">
            <w:pPr>
              <w:spacing w:line="240" w:lineRule="auto"/>
              <w:ind w:firstLine="0"/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3 909 706,84</w:t>
            </w:r>
            <w:r w:rsidRPr="009215C2">
              <w:rPr>
                <w:sz w:val="24"/>
                <w:szCs w:val="24"/>
              </w:rPr>
              <w:t> руб. без НДС (4 613 454,07 руб. с НДС)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6" w:history="1">
              <w:r w:rsidRPr="00A615BC">
                <w:rPr>
                  <w:b/>
                  <w:i/>
                  <w:sz w:val="24"/>
                  <w:szCs w:val="24"/>
                </w:rPr>
                <w:t xml:space="preserve">ООО " ДВ </w:t>
              </w:r>
              <w:proofErr w:type="spellStart"/>
              <w:r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1539CA" w:rsidRDefault="009215C2" w:rsidP="009215C2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3 957 152,69</w:t>
            </w:r>
            <w:r w:rsidRPr="009215C2">
              <w:rPr>
                <w:sz w:val="24"/>
                <w:szCs w:val="24"/>
              </w:rPr>
              <w:t> руб. без НДС (4 669 440,17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ind w:firstLine="0"/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25 000 000,0</w:t>
            </w:r>
            <w:r w:rsidRPr="000C3EFF">
              <w:rPr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 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="00FB587F">
              <w:rPr>
                <w:sz w:val="24"/>
                <w:szCs w:val="24"/>
              </w:rPr>
              <w:t>(29 500 000,0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9215C2" w:rsidRDefault="009215C2" w:rsidP="009215C2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5 941 811,91</w:t>
            </w:r>
            <w:r w:rsidRPr="009215C2">
              <w:rPr>
                <w:sz w:val="24"/>
                <w:szCs w:val="24"/>
              </w:rPr>
              <w:t> руб. без НДС (7 011 338,05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9215C2" w:rsidRPr="00F57434" w:rsidTr="00FB587F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560CE2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b/>
                <w:bCs/>
                <w:sz w:val="24"/>
                <w:szCs w:val="24"/>
              </w:rPr>
              <w:t>Лот 3</w:t>
            </w:r>
            <w:r w:rsidRPr="000C3EFF">
              <w:rPr>
                <w:bCs/>
                <w:sz w:val="24"/>
                <w:szCs w:val="24"/>
              </w:rPr>
              <w:t xml:space="preserve"> (Закупка № 82)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.П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артизанска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, Партизанского ГО,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г.Находка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Находкинского ГО Приморского края</w:t>
            </w:r>
            <w:r w:rsidRPr="000C3EFF">
              <w:rPr>
                <w:sz w:val="24"/>
                <w:szCs w:val="24"/>
              </w:rPr>
              <w:t>;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7" w:history="1">
              <w:hyperlink r:id="rId18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C8524C" w:rsidRDefault="009215C2" w:rsidP="00FB587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Default="009215C2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pacing w:line="240" w:lineRule="auto"/>
              <w:ind w:firstLine="0"/>
            </w:pPr>
            <w:hyperlink r:id="rId19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C8524C" w:rsidRDefault="009215C2" w:rsidP="00FB587F">
            <w:pPr>
              <w:spacing w:line="240" w:lineRule="auto"/>
              <w:rPr>
                <w:b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>- 5 095 860,30 руб. без НДС (</w:t>
            </w:r>
            <w:r w:rsidRPr="00C8524C">
              <w:rPr>
                <w:b/>
                <w:sz w:val="24"/>
                <w:szCs w:val="24"/>
              </w:rPr>
              <w:t>6 013 115,15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Default="009215C2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3 847 374,53</w:t>
            </w:r>
            <w:r w:rsidRPr="00C8524C">
              <w:rPr>
                <w:sz w:val="24"/>
                <w:szCs w:val="24"/>
              </w:rPr>
              <w:t> руб. без НДС (</w:t>
            </w:r>
            <w:r>
              <w:rPr>
                <w:b/>
                <w:sz w:val="24"/>
                <w:szCs w:val="24"/>
              </w:rPr>
              <w:t>4 539 901,95</w:t>
            </w:r>
            <w:r w:rsidRPr="00C8524C">
              <w:rPr>
                <w:sz w:val="24"/>
                <w:szCs w:val="24"/>
              </w:rPr>
              <w:t> руб. с НДС)</w:t>
            </w:r>
          </w:p>
        </w:tc>
      </w:tr>
      <w:tr w:rsidR="009215C2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Default="009215C2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A615BC" w:rsidRDefault="009215C2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5C2" w:rsidRPr="0033783D" w:rsidRDefault="009215C2" w:rsidP="009215C2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9215C2" w:rsidRPr="000C3EFF" w:rsidRDefault="009215C2" w:rsidP="009215C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9215C2" w:rsidRPr="000C3EFF" w:rsidRDefault="009215C2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33783D" w:rsidRDefault="00EB5B6E" w:rsidP="00FB58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 w:rsidRPr="009215C2">
              <w:rPr>
                <w:b/>
                <w:sz w:val="24"/>
                <w:szCs w:val="24"/>
              </w:rPr>
              <w:t>4 858 057,75</w:t>
            </w:r>
            <w:r w:rsidRPr="009215C2">
              <w:rPr>
                <w:sz w:val="24"/>
                <w:szCs w:val="24"/>
              </w:rPr>
              <w:t> руб. без НДС (5 732 508,15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EB5B6E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EB5B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>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EB5B6E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9215C2" w:rsidRPr="0033783D" w:rsidRDefault="00EB5B6E" w:rsidP="00EB5B6E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9215C2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3 956 806,84</w:t>
            </w:r>
            <w:r w:rsidRPr="009215C2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4 669 032,07</w:t>
            </w:r>
            <w:r w:rsidRPr="009215C2">
              <w:rPr>
                <w:sz w:val="24"/>
                <w:szCs w:val="24"/>
              </w:rPr>
              <w:t> руб. с НДС)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lastRenderedPageBreak/>
              <w:t>б/</w:t>
            </w:r>
            <w:proofErr w:type="gramStart"/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0" w:history="1">
              <w:r w:rsidRPr="00A615BC">
                <w:rPr>
                  <w:b/>
                  <w:i/>
                  <w:sz w:val="24"/>
                  <w:szCs w:val="24"/>
                </w:rPr>
                <w:t xml:space="preserve">ООО " ДВ </w:t>
              </w:r>
              <w:proofErr w:type="spellStart"/>
              <w:r w:rsidRPr="00A615BC">
                <w:rPr>
                  <w:b/>
                  <w:i/>
                  <w:sz w:val="24"/>
                  <w:szCs w:val="24"/>
                </w:rPr>
                <w:t>Энергосервис</w:t>
              </w:r>
              <w:proofErr w:type="spellEnd"/>
              <w:r w:rsidRPr="00A615BC">
                <w:rPr>
                  <w:b/>
                  <w:i/>
                  <w:sz w:val="24"/>
                  <w:szCs w:val="24"/>
                </w:rPr>
                <w:t xml:space="preserve"> 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EB5B6E" w:rsidRDefault="00EB5B6E" w:rsidP="00EB5B6E">
            <w:pPr>
              <w:spacing w:line="240" w:lineRule="auto"/>
              <w:rPr>
                <w:b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3 957 152,69</w:t>
            </w:r>
            <w:r w:rsidRPr="00EB5B6E">
              <w:rPr>
                <w:sz w:val="24"/>
                <w:szCs w:val="24"/>
              </w:rPr>
              <w:t> руб. без НДС (4 669 440,17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б/</w:t>
            </w:r>
            <w:proofErr w:type="gramStart"/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A615BC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>0 000,0 руб. без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EB5B6E" w:rsidRDefault="00EB5B6E" w:rsidP="00EB5B6E">
            <w:pPr>
              <w:spacing w:line="240" w:lineRule="auto"/>
              <w:rPr>
                <w:b/>
                <w:sz w:val="24"/>
                <w:szCs w:val="24"/>
              </w:rPr>
            </w:pPr>
            <w:proofErr w:type="gramStart"/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4 321 908,29</w:t>
            </w:r>
            <w:r w:rsidRPr="00EB5B6E">
              <w:rPr>
                <w:sz w:val="24"/>
                <w:szCs w:val="24"/>
              </w:rPr>
              <w:t> руб. без НДС (5 099 851,78 руб. (цена без НДС:)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C74F9B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б/</w:t>
            </w:r>
            <w:proofErr w:type="gramStart"/>
            <w:r>
              <w:rPr>
                <w:b/>
                <w:i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«ПКЦ «</w:t>
            </w:r>
            <w:proofErr w:type="spellStart"/>
            <w:r w:rsidRPr="00A615BC">
              <w:rPr>
                <w:b/>
                <w:i/>
                <w:sz w:val="24"/>
                <w:szCs w:val="24"/>
              </w:rPr>
              <w:t>Бреслер</w:t>
            </w:r>
            <w:proofErr w:type="spellEnd"/>
            <w:r w:rsidRPr="00A615BC">
              <w:rPr>
                <w:b/>
                <w:i/>
                <w:sz w:val="24"/>
                <w:szCs w:val="24"/>
              </w:rPr>
              <w:t>» г. 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20 000 000,0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23 60</w:t>
            </w:r>
            <w:r w:rsidRPr="000C3EFF">
              <w:rPr>
                <w:sz w:val="24"/>
                <w:szCs w:val="24"/>
              </w:rPr>
              <w:t xml:space="preserve">0 000,0 руб. </w:t>
            </w:r>
            <w:r>
              <w:rPr>
                <w:sz w:val="24"/>
                <w:szCs w:val="24"/>
              </w:rPr>
              <w:t xml:space="preserve">с </w:t>
            </w:r>
            <w:r w:rsidRPr="000C3EFF">
              <w:rPr>
                <w:sz w:val="24"/>
                <w:szCs w:val="24"/>
              </w:rPr>
              <w:t>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1539CA" w:rsidRDefault="00EB5B6E" w:rsidP="00EB5B6E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proofErr w:type="gramStart"/>
            <w:r w:rsidRPr="000C3EFF">
              <w:rPr>
                <w:i/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5 941 811,91</w:t>
            </w:r>
            <w:r w:rsidRPr="00EB5B6E">
              <w:rPr>
                <w:sz w:val="24"/>
                <w:szCs w:val="24"/>
              </w:rPr>
              <w:t> руб. без НДС (7 011 338,05 руб. (цена без НДС)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AB188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EB5B6E" w:rsidRPr="00AB1888" w:rsidTr="00FB587F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C3EFF">
              <w:rPr>
                <w:b/>
                <w:sz w:val="24"/>
                <w:szCs w:val="24"/>
              </w:rPr>
              <w:t>Лот 4</w:t>
            </w:r>
            <w:r w:rsidRPr="000C3EFF">
              <w:rPr>
                <w:sz w:val="24"/>
                <w:szCs w:val="24"/>
              </w:rPr>
              <w:t xml:space="preserve"> (з</w:t>
            </w:r>
            <w:r w:rsidRPr="000C3EFF">
              <w:rPr>
                <w:bCs/>
                <w:sz w:val="24"/>
                <w:szCs w:val="24"/>
              </w:rPr>
              <w:t>акупка № 83)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-  Мероприятия по технологическому присоединению заявителей на территории </w:t>
            </w:r>
            <w:proofErr w:type="spellStart"/>
            <w:r w:rsidRPr="000C3EFF">
              <w:rPr>
                <w:b/>
                <w:bCs/>
                <w:i/>
                <w:sz w:val="24"/>
                <w:szCs w:val="24"/>
              </w:rPr>
              <w:t>г</w:t>
            </w:r>
            <w:proofErr w:type="gramStart"/>
            <w:r w:rsidRPr="000C3EFF">
              <w:rPr>
                <w:b/>
                <w:bCs/>
                <w:i/>
                <w:sz w:val="24"/>
                <w:szCs w:val="24"/>
              </w:rPr>
              <w:t>.У</w:t>
            </w:r>
            <w:proofErr w:type="gramEnd"/>
            <w:r w:rsidRPr="000C3EFF">
              <w:rPr>
                <w:b/>
                <w:bCs/>
                <w:i/>
                <w:sz w:val="24"/>
                <w:szCs w:val="24"/>
              </w:rPr>
              <w:t>ссурийска</w:t>
            </w:r>
            <w:proofErr w:type="spellEnd"/>
            <w:r w:rsidRPr="000C3EFF">
              <w:rPr>
                <w:b/>
                <w:bCs/>
                <w:i/>
                <w:sz w:val="24"/>
                <w:szCs w:val="24"/>
              </w:rPr>
              <w:t xml:space="preserve"> и Уссурийского ГО Приморского края</w:t>
            </w:r>
            <w:r w:rsidRPr="000C3EFF">
              <w:rPr>
                <w:color w:val="555555"/>
                <w:sz w:val="24"/>
                <w:szCs w:val="24"/>
              </w:rPr>
              <w:t xml:space="preserve"> .   </w:t>
            </w:r>
            <w:r w:rsidRPr="000C3EFF"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d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1" w:history="1">
              <w:hyperlink r:id="rId22" w:history="1">
                <w:r w:rsidRPr="00A615BC">
                  <w:rPr>
                    <w:b/>
                    <w:i/>
                    <w:sz w:val="24"/>
                    <w:szCs w:val="24"/>
                  </w:rPr>
                  <w:t>ОАО "ВСЭСС"</w:t>
                </w:r>
              </w:hyperlink>
              <w:r w:rsidRPr="00A615BC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A615BC">
              <w:rPr>
                <w:b/>
                <w:i/>
                <w:sz w:val="24"/>
                <w:szCs w:val="24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 xml:space="preserve">. </w:t>
            </w:r>
            <w:r>
              <w:rPr>
                <w:b/>
                <w:i/>
                <w:sz w:val="24"/>
                <w:szCs w:val="24"/>
              </w:rPr>
              <w:t>Хабаровск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1539CA" w:rsidRDefault="00EB5B6E" w:rsidP="00FB587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 w:rsidRPr="00C8524C">
              <w:rPr>
                <w:b/>
                <w:sz w:val="24"/>
                <w:szCs w:val="24"/>
              </w:rPr>
              <w:t>4 089 965,91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 xml:space="preserve">(4 826 159,77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EB5B6E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EB5B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EB5B6E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Default="00EB5B6E" w:rsidP="00EB5B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8524C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3 673 072,97</w:t>
            </w:r>
            <w:r w:rsidRPr="00C8524C">
              <w:rPr>
                <w:sz w:val="24"/>
                <w:szCs w:val="24"/>
              </w:rPr>
              <w:t> руб</w:t>
            </w:r>
            <w:r>
              <w:rPr>
                <w:sz w:val="24"/>
                <w:szCs w:val="24"/>
              </w:rPr>
              <w:t xml:space="preserve">. без НДС </w:t>
            </w:r>
            <w:r w:rsidRPr="00C8524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4 334 226,10</w:t>
            </w:r>
            <w:r w:rsidRPr="00C8524C">
              <w:rPr>
                <w:sz w:val="24"/>
                <w:szCs w:val="24"/>
              </w:rPr>
              <w:t xml:space="preserve"> руб. </w:t>
            </w:r>
            <w:r>
              <w:rPr>
                <w:sz w:val="24"/>
                <w:szCs w:val="24"/>
              </w:rPr>
              <w:t>с НДС</w:t>
            </w:r>
            <w:r w:rsidRPr="00C8524C">
              <w:rPr>
                <w:sz w:val="24"/>
                <w:szCs w:val="24"/>
              </w:rPr>
              <w:t>)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C74F9B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15BC">
              <w:rPr>
                <w:b/>
                <w:i/>
                <w:sz w:val="24"/>
                <w:szCs w:val="24"/>
              </w:rPr>
              <w:t>ООО «ЭДС»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EB5B6E" w:rsidRDefault="00EB5B6E" w:rsidP="00EB5B6E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proofErr w:type="gramStart"/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4 321 908,29</w:t>
            </w:r>
            <w:r w:rsidRPr="00EB5B6E">
              <w:rPr>
                <w:sz w:val="24"/>
                <w:szCs w:val="24"/>
              </w:rPr>
              <w:t> руб. без НДС (5 099 851,78 </w:t>
            </w:r>
            <w:r>
              <w:rPr>
                <w:sz w:val="24"/>
                <w:szCs w:val="24"/>
              </w:rPr>
              <w:t>руб. (цена без НДС</w:t>
            </w:r>
            <w:r w:rsidRPr="00EB5B6E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EB5B6E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EB5B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EB5B6E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10583E" w:rsidRDefault="00EB5B6E" w:rsidP="00EB5B6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EB5B6E">
              <w:rPr>
                <w:sz w:val="24"/>
                <w:szCs w:val="24"/>
              </w:rPr>
              <w:t xml:space="preserve">- </w:t>
            </w:r>
            <w:r>
              <w:rPr>
                <w:b/>
                <w:sz w:val="24"/>
                <w:szCs w:val="24"/>
              </w:rPr>
              <w:t>3 859 180,41</w:t>
            </w:r>
            <w:r w:rsidRPr="00EB5B6E">
              <w:rPr>
                <w:sz w:val="24"/>
                <w:szCs w:val="24"/>
              </w:rPr>
              <w:t> руб. без НДС (</w:t>
            </w:r>
            <w:r>
              <w:rPr>
                <w:sz w:val="24"/>
                <w:szCs w:val="24"/>
              </w:rPr>
              <w:t>4 553 832,88</w:t>
            </w:r>
            <w:r w:rsidRPr="00EB5B6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руб. (цена без НДС</w:t>
            </w:r>
            <w:r w:rsidRPr="00EB5B6E">
              <w:rPr>
                <w:sz w:val="24"/>
                <w:szCs w:val="24"/>
              </w:rPr>
              <w:t>)</w:t>
            </w:r>
            <w:proofErr w:type="gramEnd"/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«УЭМ» г. Уссурийск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lastRenderedPageBreak/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EB5B6E" w:rsidRDefault="00EB5B6E" w:rsidP="00EB5B6E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Pr="00EB5B6E">
              <w:rPr>
                <w:b/>
                <w:sz w:val="24"/>
                <w:szCs w:val="24"/>
              </w:rPr>
              <w:t>3 976 389,01</w:t>
            </w:r>
            <w:r w:rsidRPr="00EB5B6E">
              <w:rPr>
                <w:sz w:val="24"/>
                <w:szCs w:val="24"/>
              </w:rPr>
              <w:t xml:space="preserve">  руб. </w:t>
            </w:r>
            <w:proofErr w:type="spellStart"/>
            <w:r w:rsidRPr="00EB5B6E">
              <w:rPr>
                <w:sz w:val="24"/>
                <w:szCs w:val="24"/>
              </w:rPr>
              <w:t>сез</w:t>
            </w:r>
            <w:proofErr w:type="spellEnd"/>
            <w:r w:rsidRPr="00EB5B6E">
              <w:rPr>
                <w:sz w:val="24"/>
                <w:szCs w:val="24"/>
              </w:rPr>
              <w:t xml:space="preserve"> НДС (4 692 139,03 руб. с НДС)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EB5B6E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EB5B6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lastRenderedPageBreak/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EB5B6E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10583E" w:rsidRDefault="00EB5B6E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EB5B6E">
              <w:rPr>
                <w:sz w:val="24"/>
                <w:szCs w:val="24"/>
              </w:rPr>
              <w:t xml:space="preserve">- </w:t>
            </w:r>
            <w:r w:rsidR="00FB587F">
              <w:rPr>
                <w:b/>
                <w:sz w:val="24"/>
                <w:szCs w:val="24"/>
              </w:rPr>
              <w:t>3 970 126,04</w:t>
            </w:r>
            <w:r w:rsidRPr="00EB5B6E">
              <w:rPr>
                <w:sz w:val="24"/>
                <w:szCs w:val="24"/>
              </w:rPr>
              <w:t xml:space="preserve">  руб. </w:t>
            </w:r>
            <w:r w:rsidR="00FB587F">
              <w:rPr>
                <w:sz w:val="24"/>
                <w:szCs w:val="24"/>
              </w:rPr>
              <w:t>б</w:t>
            </w:r>
            <w:r w:rsidRPr="00EB5B6E">
              <w:rPr>
                <w:sz w:val="24"/>
                <w:szCs w:val="24"/>
              </w:rPr>
              <w:t>ез НДС (</w:t>
            </w:r>
            <w:r w:rsidR="00FB587F">
              <w:rPr>
                <w:sz w:val="24"/>
                <w:szCs w:val="24"/>
              </w:rPr>
              <w:t>4 684 748,73</w:t>
            </w:r>
            <w:r w:rsidRPr="00EB5B6E">
              <w:rPr>
                <w:sz w:val="24"/>
                <w:szCs w:val="24"/>
              </w:rPr>
              <w:t> руб. с НДС)</w:t>
            </w:r>
          </w:p>
        </w:tc>
      </w:tr>
      <w:tr w:rsidR="00EB5B6E" w:rsidRPr="00F57434" w:rsidTr="00C479FD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FB587F" w:rsidP="00FB587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б/</w:t>
            </w:r>
            <w:proofErr w:type="gramStart"/>
            <w:r>
              <w:rPr>
                <w:b/>
                <w:i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Default="00EB5B6E" w:rsidP="00FB587F">
            <w:pPr>
              <w:spacing w:line="240" w:lineRule="auto"/>
              <w:ind w:firstLine="0"/>
            </w:pPr>
            <w:hyperlink r:id="rId23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>
                <w:rPr>
                  <w:b/>
                  <w:i/>
                  <w:sz w:val="24"/>
                  <w:szCs w:val="24"/>
                </w:rPr>
                <w:t>ТехЦентр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>
              <w:rPr>
                <w:b/>
                <w:i/>
                <w:sz w:val="24"/>
                <w:szCs w:val="24"/>
              </w:rPr>
              <w:t>Владивосток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33783D" w:rsidRDefault="00EB5B6E" w:rsidP="00FB587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EB5B6E" w:rsidRPr="000C3EFF" w:rsidRDefault="00EB5B6E" w:rsidP="00FB587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C3EFF">
              <w:rPr>
                <w:b/>
                <w:sz w:val="24"/>
              </w:rPr>
              <w:t>18 000 000,0</w:t>
            </w:r>
            <w:r>
              <w:rPr>
                <w:b/>
                <w:sz w:val="24"/>
              </w:rPr>
              <w:t xml:space="preserve"> </w:t>
            </w:r>
            <w:r w:rsidRPr="0033783D">
              <w:rPr>
                <w:b/>
                <w:sz w:val="24"/>
                <w:szCs w:val="24"/>
              </w:rPr>
              <w:t xml:space="preserve">руб. </w:t>
            </w:r>
            <w:r>
              <w:rPr>
                <w:b/>
                <w:sz w:val="24"/>
                <w:szCs w:val="24"/>
              </w:rPr>
              <w:t xml:space="preserve">без </w:t>
            </w:r>
            <w:r w:rsidRPr="0033783D">
              <w:rPr>
                <w:b/>
                <w:sz w:val="24"/>
                <w:szCs w:val="24"/>
              </w:rPr>
              <w:t xml:space="preserve">НДС </w:t>
            </w:r>
            <w:r w:rsidRPr="000C3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21 240 000,0 руб. с</w:t>
            </w:r>
            <w:r w:rsidRPr="000C3EFF">
              <w:rPr>
                <w:sz w:val="24"/>
                <w:szCs w:val="24"/>
              </w:rPr>
              <w:t xml:space="preserve"> НДС)</w:t>
            </w:r>
          </w:p>
          <w:p w:rsidR="00EB5B6E" w:rsidRPr="000C3EFF" w:rsidRDefault="00EB5B6E" w:rsidP="00FB587F">
            <w:pPr>
              <w:spacing w:line="240" w:lineRule="auto"/>
              <w:rPr>
                <w:i/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</w:t>
            </w:r>
            <w:r>
              <w:rPr>
                <w:i/>
                <w:sz w:val="24"/>
                <w:szCs w:val="24"/>
              </w:rPr>
              <w:t xml:space="preserve"> работ за</w:t>
            </w:r>
            <w:r w:rsidRPr="001539CA">
              <w:rPr>
                <w:i/>
                <w:sz w:val="24"/>
                <w:szCs w:val="24"/>
              </w:rPr>
              <w:t xml:space="preserve"> единиц</w:t>
            </w:r>
            <w:r>
              <w:rPr>
                <w:i/>
                <w:sz w:val="24"/>
                <w:szCs w:val="24"/>
              </w:rPr>
              <w:t>у</w:t>
            </w:r>
          </w:p>
          <w:p w:rsidR="00EB5B6E" w:rsidRPr="0033783D" w:rsidRDefault="00EB5B6E" w:rsidP="00FB587F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0C3EFF">
              <w:rPr>
                <w:i/>
                <w:sz w:val="24"/>
                <w:szCs w:val="24"/>
              </w:rPr>
              <w:t xml:space="preserve">- </w:t>
            </w:r>
            <w:r w:rsidRPr="0008186C">
              <w:rPr>
                <w:b/>
                <w:i/>
                <w:sz w:val="24"/>
                <w:szCs w:val="24"/>
              </w:rPr>
              <w:t>6 013 115,15</w:t>
            </w:r>
            <w:r w:rsidRPr="0008186C">
              <w:rPr>
                <w:i/>
                <w:sz w:val="24"/>
                <w:szCs w:val="24"/>
              </w:rPr>
              <w:t> руб. (цена без НДС: 5 095 860,30 руб.)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6E" w:rsidRPr="0010583E" w:rsidRDefault="00FB587F" w:rsidP="00FB587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1058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13627C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C479FD" w:rsidRDefault="00C479FD" w:rsidP="0013627C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C479FD" w:rsidRPr="00410654" w:rsidRDefault="00C479FD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9F7E8B" w:rsidRDefault="009F7E8B" w:rsidP="00284396">
      <w:pPr>
        <w:spacing w:line="240" w:lineRule="auto"/>
        <w:ind w:firstLine="0"/>
        <w:rPr>
          <w:sz w:val="24"/>
          <w:szCs w:val="24"/>
        </w:rPr>
      </w:pPr>
    </w:p>
    <w:p w:rsidR="00C479FD" w:rsidRDefault="00C479FD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9F7E8B">
      <w:headerReference w:type="default" r:id="rId24"/>
      <w:footerReference w:type="default" r:id="rId25"/>
      <w:pgSz w:w="11906" w:h="16838"/>
      <w:pgMar w:top="1134" w:right="850" w:bottom="567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10A" w:rsidRDefault="006F610A" w:rsidP="00E2330B">
      <w:pPr>
        <w:spacing w:line="240" w:lineRule="auto"/>
      </w:pPr>
      <w:r>
        <w:separator/>
      </w:r>
    </w:p>
  </w:endnote>
  <w:endnote w:type="continuationSeparator" w:id="0">
    <w:p w:rsidR="006F610A" w:rsidRDefault="006F61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Content>
      <w:p w:rsidR="00FB587F" w:rsidRDefault="00FB587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F1">
          <w:rPr>
            <w:noProof/>
          </w:rPr>
          <w:t>5</w:t>
        </w:r>
        <w:r>
          <w:fldChar w:fldCharType="end"/>
        </w:r>
      </w:p>
    </w:sdtContent>
  </w:sdt>
  <w:p w:rsidR="00FB587F" w:rsidRDefault="00FB58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10A" w:rsidRDefault="006F610A" w:rsidP="00E2330B">
      <w:pPr>
        <w:spacing w:line="240" w:lineRule="auto"/>
      </w:pPr>
      <w:r>
        <w:separator/>
      </w:r>
    </w:p>
  </w:footnote>
  <w:footnote w:type="continuationSeparator" w:id="0">
    <w:p w:rsidR="006F610A" w:rsidRDefault="006F610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87F" w:rsidRPr="0005169D" w:rsidRDefault="00FB587F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>
      <w:rPr>
        <w:i/>
        <w:sz w:val="20"/>
      </w:rPr>
      <w:t>30.12.2014 № 21/УКС</w:t>
    </w:r>
    <w:r w:rsidRPr="0005169D">
      <w:rPr>
        <w:i/>
        <w:sz w:val="20"/>
      </w:rPr>
      <w:t>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1F1"/>
    <w:rsid w:val="00045F89"/>
    <w:rsid w:val="0005169D"/>
    <w:rsid w:val="00054353"/>
    <w:rsid w:val="00063850"/>
    <w:rsid w:val="000715FE"/>
    <w:rsid w:val="000738AE"/>
    <w:rsid w:val="00073C93"/>
    <w:rsid w:val="000776D4"/>
    <w:rsid w:val="00085372"/>
    <w:rsid w:val="00086D15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1F77B8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4AB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39D1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60CE2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610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40E9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6598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5C2"/>
    <w:rsid w:val="00921A5C"/>
    <w:rsid w:val="00926682"/>
    <w:rsid w:val="00934239"/>
    <w:rsid w:val="009425E1"/>
    <w:rsid w:val="00942922"/>
    <w:rsid w:val="00954E23"/>
    <w:rsid w:val="009600AF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3BFA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1888"/>
    <w:rsid w:val="00AD5251"/>
    <w:rsid w:val="00AE0A79"/>
    <w:rsid w:val="00AE2036"/>
    <w:rsid w:val="00AE2A23"/>
    <w:rsid w:val="00AF294F"/>
    <w:rsid w:val="00AF321C"/>
    <w:rsid w:val="00AF5A02"/>
    <w:rsid w:val="00AF62F3"/>
    <w:rsid w:val="00AF7C69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479F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8524C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B5B6E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587F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2b-energo.ru/firms/view_firm.html?id=11058" TargetMode="External"/><Relationship Id="rId18" Type="http://schemas.openxmlformats.org/officeDocument/2006/relationships/hyperlink" Target="https://www.b2b-energo.ru/firms/view_firm.html?id=126795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b2b-energo.ru/firms/view_firm.html?id=1105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2b-energo.ru/firms/view_firm.html?id=127556" TargetMode="External"/><Relationship Id="rId17" Type="http://schemas.openxmlformats.org/officeDocument/2006/relationships/hyperlink" Target="https://www.b2b-energo.ru/firms/view_firm.html?id=11058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2b-energo.ru/firms/view_firm.html?id=105910" TargetMode="External"/><Relationship Id="rId20" Type="http://schemas.openxmlformats.org/officeDocument/2006/relationships/hyperlink" Target="https://www.b2b-energo.ru/firms/view_firm.html?id=10591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b2b-energo.ru/firms/view_firm.html?id=127556" TargetMode="External"/><Relationship Id="rId23" Type="http://schemas.openxmlformats.org/officeDocument/2006/relationships/hyperlink" Target="https://www.b2b-energo.ru/firms/view_firm.html?id=127556" TargetMode="Externa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27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hyperlink" Target="https://www.b2b-energo.ru/firms/view_firm.html?id=126795" TargetMode="External"/><Relationship Id="rId22" Type="http://schemas.openxmlformats.org/officeDocument/2006/relationships/hyperlink" Target="https://www.b2b-energo.ru/firms/view_firm.html?id=12679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18</cp:revision>
  <cp:lastPrinted>2015-01-12T05:04:00Z</cp:lastPrinted>
  <dcterms:created xsi:type="dcterms:W3CDTF">2014-04-11T03:34:00Z</dcterms:created>
  <dcterms:modified xsi:type="dcterms:W3CDTF">2015-01-12T05:20:00Z</dcterms:modified>
</cp:coreProperties>
</file>