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965890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965890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B36ED">
              <w:rPr>
                <w:sz w:val="24"/>
                <w:szCs w:val="24"/>
              </w:rPr>
              <w:t>108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DB36ED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9707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496AB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07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DB36ED" w:rsidRPr="002910AA" w:rsidRDefault="00B512D5" w:rsidP="00DB36E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8D181D">
        <w:rPr>
          <w:sz w:val="24"/>
          <w:szCs w:val="24"/>
        </w:rPr>
        <w:t xml:space="preserve">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F9707B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DB36ED" w:rsidRPr="002910AA">
        <w:rPr>
          <w:b/>
          <w:i/>
          <w:sz w:val="24"/>
          <w:szCs w:val="24"/>
        </w:rPr>
        <w:t>Закупка № 237 - Техническое обслуживание ИТСО объектов филиала "ЭС ЕАО"(</w:t>
      </w:r>
      <w:proofErr w:type="spellStart"/>
      <w:r w:rsidR="00DB36ED" w:rsidRPr="002910AA">
        <w:rPr>
          <w:b/>
          <w:i/>
          <w:sz w:val="24"/>
          <w:szCs w:val="24"/>
        </w:rPr>
        <w:t>РЭСов</w:t>
      </w:r>
      <w:proofErr w:type="spellEnd"/>
      <w:r w:rsidR="00DB36ED" w:rsidRPr="002910AA">
        <w:rPr>
          <w:b/>
          <w:i/>
          <w:sz w:val="24"/>
          <w:szCs w:val="24"/>
        </w:rPr>
        <w:t>, системы автоматического пожаротушения в серверной, ПС "СК").</w:t>
      </w:r>
    </w:p>
    <w:p w:rsidR="002D1278" w:rsidRDefault="00DB36ED" w:rsidP="00DB36ED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910AA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237 на основании указания ОАО «ДРСК» от  20.11.2014 г. № 314.</w:t>
      </w:r>
    </w:p>
    <w:p w:rsidR="00F9707B" w:rsidRDefault="009D42A3" w:rsidP="00F9707B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519D4">
        <w:rPr>
          <w:bCs/>
          <w:iCs/>
          <w:snapToGrid/>
          <w:sz w:val="24"/>
          <w:szCs w:val="24"/>
        </w:rPr>
        <w:t xml:space="preserve">Плановая стоимость закупки:  </w:t>
      </w:r>
      <w:r>
        <w:rPr>
          <w:b/>
          <w:i/>
          <w:snapToGrid/>
          <w:sz w:val="24"/>
          <w:szCs w:val="24"/>
        </w:rPr>
        <w:t>843</w:t>
      </w:r>
      <w:r w:rsidRPr="001519D4">
        <w:rPr>
          <w:b/>
          <w:i/>
          <w:snapToGrid/>
          <w:sz w:val="24"/>
          <w:szCs w:val="24"/>
        </w:rPr>
        <w:t> </w:t>
      </w:r>
      <w:r>
        <w:rPr>
          <w:b/>
          <w:i/>
          <w:snapToGrid/>
          <w:sz w:val="24"/>
          <w:szCs w:val="24"/>
        </w:rPr>
        <w:t>542</w:t>
      </w:r>
      <w:r w:rsidRPr="001519D4">
        <w:rPr>
          <w:b/>
          <w:i/>
          <w:snapToGrid/>
          <w:sz w:val="24"/>
          <w:szCs w:val="24"/>
        </w:rPr>
        <w:t>,</w:t>
      </w:r>
      <w:r>
        <w:rPr>
          <w:b/>
          <w:i/>
          <w:snapToGrid/>
          <w:sz w:val="24"/>
          <w:szCs w:val="24"/>
        </w:rPr>
        <w:t>42</w:t>
      </w:r>
      <w:r w:rsidRPr="001519D4">
        <w:rPr>
          <w:i/>
          <w:snapToGrid/>
          <w:sz w:val="24"/>
          <w:szCs w:val="24"/>
        </w:rPr>
        <w:t xml:space="preserve">  </w:t>
      </w:r>
      <w:r w:rsidRPr="001519D4">
        <w:rPr>
          <w:bCs/>
          <w:iCs/>
          <w:snapToGrid/>
          <w:sz w:val="24"/>
          <w:szCs w:val="24"/>
        </w:rPr>
        <w:t>руб. без НДС.</w:t>
      </w:r>
    </w:p>
    <w:p w:rsidR="009D42A3" w:rsidRPr="00D86F83" w:rsidRDefault="009D42A3" w:rsidP="00F9707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DB36ED" w:rsidRPr="00DB36ED" w:rsidRDefault="00DB36ED" w:rsidP="00DB36ED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DB36E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B36ED" w:rsidRPr="00DB36ED" w:rsidRDefault="00DB36ED" w:rsidP="00DB36E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B36ED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DB36ED" w:rsidRPr="00DB36ED" w:rsidRDefault="00DB36ED" w:rsidP="00DB36ED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B36ED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DB36ED">
        <w:rPr>
          <w:bCs/>
          <w:iCs/>
          <w:snapToGrid/>
          <w:sz w:val="24"/>
          <w:szCs w:val="24"/>
        </w:rPr>
        <w:t>ранжировке</w:t>
      </w:r>
      <w:proofErr w:type="spellEnd"/>
      <w:r w:rsidRPr="00DB36ED">
        <w:rPr>
          <w:bCs/>
          <w:iCs/>
          <w:snapToGrid/>
          <w:sz w:val="24"/>
          <w:szCs w:val="24"/>
        </w:rPr>
        <w:t xml:space="preserve"> предложений.</w:t>
      </w:r>
    </w:p>
    <w:p w:rsidR="00DB36ED" w:rsidRPr="00DB36ED" w:rsidRDefault="00DB36ED" w:rsidP="00DB36E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B36ED">
        <w:rPr>
          <w:bCs/>
          <w:iCs/>
          <w:snapToGrid/>
          <w:sz w:val="24"/>
          <w:szCs w:val="24"/>
        </w:rPr>
        <w:t>О проведении переторжки</w:t>
      </w:r>
    </w:p>
    <w:p w:rsidR="00DB36ED" w:rsidRPr="00DB36ED" w:rsidRDefault="00DB36ED" w:rsidP="00DB36ED">
      <w:pPr>
        <w:spacing w:line="240" w:lineRule="auto"/>
        <w:ind w:firstLine="0"/>
        <w:rPr>
          <w:sz w:val="24"/>
          <w:szCs w:val="24"/>
        </w:rPr>
      </w:pPr>
      <w:r w:rsidRPr="00DB36ED">
        <w:rPr>
          <w:sz w:val="24"/>
          <w:szCs w:val="24"/>
        </w:rPr>
        <w:t>РАССМАТРИВАЕМЫЕ ДОКУМЕНТЫ:</w:t>
      </w:r>
    </w:p>
    <w:p w:rsidR="00DB36ED" w:rsidRPr="00DB36ED" w:rsidRDefault="00DB36ED" w:rsidP="00DB36E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B36ED">
        <w:rPr>
          <w:sz w:val="24"/>
          <w:szCs w:val="24"/>
        </w:rPr>
        <w:t>Протокол вскрытия конвертов от 03.12.2014г. № 108/</w:t>
      </w:r>
      <w:proofErr w:type="spellStart"/>
      <w:r w:rsidRPr="00DB36ED">
        <w:rPr>
          <w:sz w:val="24"/>
          <w:szCs w:val="24"/>
        </w:rPr>
        <w:t>ПрУ</w:t>
      </w:r>
      <w:proofErr w:type="spellEnd"/>
      <w:r w:rsidRPr="00DB36ED">
        <w:rPr>
          <w:sz w:val="24"/>
          <w:szCs w:val="24"/>
        </w:rPr>
        <w:t>-В</w:t>
      </w:r>
    </w:p>
    <w:p w:rsidR="00DB36ED" w:rsidRPr="00DB36ED" w:rsidRDefault="00DB36ED" w:rsidP="00DB36E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B36ED">
        <w:rPr>
          <w:sz w:val="24"/>
          <w:szCs w:val="24"/>
        </w:rPr>
        <w:t>Индивидуальное заключение Лаптева И.А.</w:t>
      </w:r>
    </w:p>
    <w:p w:rsidR="00DB36ED" w:rsidRPr="00DB36ED" w:rsidRDefault="00DB36ED" w:rsidP="00DB36E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B36ED">
        <w:rPr>
          <w:sz w:val="24"/>
          <w:szCs w:val="24"/>
        </w:rPr>
        <w:t xml:space="preserve">Индивидуальное заключение </w:t>
      </w:r>
      <w:proofErr w:type="spellStart"/>
      <w:r w:rsidRPr="00DB36ED">
        <w:rPr>
          <w:sz w:val="24"/>
          <w:szCs w:val="24"/>
        </w:rPr>
        <w:t>Моториной</w:t>
      </w:r>
      <w:proofErr w:type="spellEnd"/>
      <w:r w:rsidRPr="00DB36ED">
        <w:rPr>
          <w:sz w:val="24"/>
          <w:szCs w:val="24"/>
        </w:rPr>
        <w:t xml:space="preserve"> О.А.</w:t>
      </w:r>
    </w:p>
    <w:p w:rsidR="00DB36ED" w:rsidRPr="00DB36ED" w:rsidRDefault="00DB36ED" w:rsidP="00DB36ED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B36ED" w:rsidRPr="00DB36ED" w:rsidRDefault="00DB36ED" w:rsidP="00DB36ED">
      <w:pPr>
        <w:spacing w:line="240" w:lineRule="auto"/>
        <w:ind w:firstLine="0"/>
        <w:rPr>
          <w:snapToGrid/>
          <w:sz w:val="24"/>
          <w:szCs w:val="24"/>
        </w:rPr>
      </w:pPr>
      <w:r w:rsidRPr="00DB36ED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DB36ED" w:rsidRPr="00DB36ED" w:rsidRDefault="00DB36ED" w:rsidP="00DB36ED">
      <w:pPr>
        <w:spacing w:line="240" w:lineRule="auto"/>
        <w:rPr>
          <w:sz w:val="24"/>
          <w:szCs w:val="24"/>
        </w:rPr>
      </w:pPr>
      <w:r w:rsidRPr="00DB36ED">
        <w:rPr>
          <w:sz w:val="24"/>
          <w:szCs w:val="24"/>
        </w:rPr>
        <w:t>ОТМЕТИЛИ:</w:t>
      </w:r>
    </w:p>
    <w:p w:rsidR="00DB36ED" w:rsidRPr="00DB36ED" w:rsidRDefault="00DB36ED" w:rsidP="00DB36ED">
      <w:pPr>
        <w:snapToGrid w:val="0"/>
        <w:spacing w:line="240" w:lineRule="auto"/>
        <w:rPr>
          <w:sz w:val="24"/>
          <w:szCs w:val="24"/>
        </w:rPr>
      </w:pPr>
      <w:r w:rsidRPr="00DB36ED">
        <w:rPr>
          <w:sz w:val="24"/>
          <w:szCs w:val="24"/>
        </w:rPr>
        <w:t xml:space="preserve">Предложения </w:t>
      </w:r>
      <w:r w:rsidRPr="00DB36ED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DB36ED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DB36ED">
        <w:rPr>
          <w:b/>
          <w:i/>
          <w:sz w:val="24"/>
          <w:szCs w:val="24"/>
        </w:rPr>
        <w:t xml:space="preserve">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DB36ED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DB36ED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DB36ED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DB36ED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DB36ED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B36ED" w:rsidRPr="00DB36ED" w:rsidRDefault="00DB36ED" w:rsidP="00DB36E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B36ED" w:rsidRPr="00DB36ED" w:rsidRDefault="00DB36ED" w:rsidP="00DB36E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B36ED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DB36E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B36ED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B36ED" w:rsidRPr="00DB36ED" w:rsidRDefault="00DB36ED" w:rsidP="00DB36ED">
      <w:pPr>
        <w:spacing w:line="240" w:lineRule="auto"/>
        <w:rPr>
          <w:sz w:val="24"/>
          <w:szCs w:val="24"/>
        </w:rPr>
      </w:pPr>
      <w:r w:rsidRPr="00DB36ED">
        <w:rPr>
          <w:sz w:val="24"/>
          <w:szCs w:val="24"/>
        </w:rPr>
        <w:t>ОТМЕТИЛИ:</w:t>
      </w:r>
    </w:p>
    <w:p w:rsidR="00DB36ED" w:rsidRPr="00DB36ED" w:rsidRDefault="00DB36ED" w:rsidP="00DB36ED">
      <w:pPr>
        <w:spacing w:line="240" w:lineRule="auto"/>
        <w:rPr>
          <w:sz w:val="24"/>
          <w:szCs w:val="24"/>
        </w:rPr>
      </w:pPr>
      <w:r w:rsidRPr="00DB36E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B36ED" w:rsidRPr="00DB36ED" w:rsidTr="00C16643">
        <w:tc>
          <w:tcPr>
            <w:tcW w:w="1276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B36ED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B36ED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B36E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B36ED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B36ED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DB36ED" w:rsidRPr="00DB36ED" w:rsidTr="00C16643">
        <w:tc>
          <w:tcPr>
            <w:tcW w:w="1276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B36ED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«Центр Безопасности» </w:t>
            </w: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(679000, ЕАО, г. Биробиджан, ул. </w:t>
            </w:r>
            <w:proofErr w:type="spellStart"/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, 6, офис 7)</w:t>
            </w:r>
          </w:p>
        </w:tc>
        <w:tc>
          <w:tcPr>
            <w:tcW w:w="4961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825 384,00 </w:t>
            </w: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DB36ED">
              <w:rPr>
                <w:sz w:val="22"/>
                <w:szCs w:val="22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</w:t>
            </w:r>
            <w:r w:rsidRPr="00DB36ED">
              <w:rPr>
                <w:sz w:val="22"/>
                <w:szCs w:val="22"/>
              </w:rPr>
              <w:lastRenderedPageBreak/>
              <w:t>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B36ED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DB36ED" w:rsidRPr="00DB36ED" w:rsidTr="00C16643">
        <w:tc>
          <w:tcPr>
            <w:tcW w:w="1276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B36ED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ООО «Оберег» </w:t>
            </w: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(679000, ЕАО, г. Биробиджан, ул. Миллера, дом. 8)</w:t>
            </w:r>
          </w:p>
        </w:tc>
        <w:tc>
          <w:tcPr>
            <w:tcW w:w="4961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834</w:t>
            </w:r>
            <w:r w:rsidR="00B512D5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 </w:t>
            </w: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000,00 </w:t>
            </w: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DB36ED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B36ED">
              <w:rPr>
                <w:snapToGrid/>
                <w:sz w:val="22"/>
                <w:szCs w:val="22"/>
              </w:rPr>
              <w:t>3</w:t>
            </w:r>
          </w:p>
        </w:tc>
      </w:tr>
      <w:tr w:rsidR="00DB36ED" w:rsidRPr="00DB36ED" w:rsidTr="00C16643">
        <w:tc>
          <w:tcPr>
            <w:tcW w:w="1276" w:type="dxa"/>
            <w:shd w:val="clear" w:color="auto" w:fill="auto"/>
          </w:tcPr>
          <w:p w:rsidR="00DB36ED" w:rsidRPr="00DB36ED" w:rsidRDefault="00DB36ED" w:rsidP="00DB36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B36ED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r w:rsidRPr="00DB36ED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ООО «Орион» </w:t>
            </w:r>
            <w:r w:rsidRPr="00DB36ED">
              <w:rPr>
                <w:bCs/>
                <w:iCs/>
                <w:snapToGrid/>
                <w:sz w:val="22"/>
                <w:szCs w:val="22"/>
                <w:lang w:eastAsia="en-US"/>
              </w:rPr>
              <w:t>(679000, ЕАО, Ленинский район, с. Калинино, ул. Советская, дом 2)</w:t>
            </w:r>
          </w:p>
        </w:tc>
        <w:tc>
          <w:tcPr>
            <w:tcW w:w="4961" w:type="dxa"/>
            <w:shd w:val="clear" w:color="auto" w:fill="auto"/>
          </w:tcPr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DB36ED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840 996,00  </w:t>
            </w: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облагается).     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Начало выполнения работ: с момента заключения договора.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Окончание выполнения работ: до 31.12.2015г.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DB36ED">
              <w:rPr>
                <w:sz w:val="22"/>
                <w:szCs w:val="22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DB36ED" w:rsidRPr="00DB36ED" w:rsidRDefault="00DB36ED" w:rsidP="00DB36ED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B36ED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действительно до 31 декабря 2015г.</w:t>
            </w:r>
          </w:p>
        </w:tc>
        <w:tc>
          <w:tcPr>
            <w:tcW w:w="1276" w:type="dxa"/>
            <w:vAlign w:val="center"/>
          </w:tcPr>
          <w:p w:rsidR="00DB36ED" w:rsidRPr="00DB36ED" w:rsidRDefault="00DB36ED" w:rsidP="00DB36E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B36ED">
              <w:rPr>
                <w:snapToGrid/>
                <w:sz w:val="22"/>
                <w:szCs w:val="22"/>
              </w:rPr>
              <w:t>3</w:t>
            </w:r>
          </w:p>
        </w:tc>
      </w:tr>
    </w:tbl>
    <w:p w:rsidR="00DB36ED" w:rsidRPr="00DB36ED" w:rsidRDefault="00DB36ED" w:rsidP="00DB36E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DB36ED">
        <w:rPr>
          <w:bCs/>
          <w:i/>
          <w:iCs/>
          <w:snapToGrid/>
          <w:sz w:val="24"/>
          <w:szCs w:val="24"/>
        </w:rPr>
        <w:t xml:space="preserve">ВОПРОС 3 </w:t>
      </w:r>
      <w:r w:rsidRPr="00DB36ED">
        <w:rPr>
          <w:i/>
          <w:snapToGrid/>
          <w:sz w:val="24"/>
          <w:szCs w:val="24"/>
        </w:rPr>
        <w:t>«О проведении переторжки»</w:t>
      </w:r>
    </w:p>
    <w:p w:rsidR="00DB36ED" w:rsidRPr="00DB36ED" w:rsidRDefault="00DB36ED" w:rsidP="00DB36E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>ОТМЕТИЛИ:</w:t>
      </w:r>
    </w:p>
    <w:p w:rsidR="00DB36ED" w:rsidRPr="00DB36ED" w:rsidRDefault="00DB36ED" w:rsidP="00DB36E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B36ED" w:rsidRPr="00DB36ED" w:rsidRDefault="00DB36ED" w:rsidP="00DB36E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B36ED">
        <w:rPr>
          <w:b/>
          <w:snapToGrid/>
          <w:sz w:val="24"/>
          <w:szCs w:val="24"/>
        </w:rPr>
        <w:t>РЕШИЛИ:</w:t>
      </w:r>
    </w:p>
    <w:p w:rsidR="00DB36ED" w:rsidRPr="00DB36ED" w:rsidRDefault="00DB36ED" w:rsidP="00DB36E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1. </w:t>
      </w:r>
      <w:r w:rsidRPr="00DB36ED">
        <w:rPr>
          <w:b/>
          <w:snapToGrid/>
          <w:sz w:val="24"/>
          <w:szCs w:val="24"/>
        </w:rPr>
        <w:t>Признать</w:t>
      </w:r>
      <w:r w:rsidRPr="00DB36ED">
        <w:rPr>
          <w:snapToGrid/>
          <w:sz w:val="24"/>
          <w:szCs w:val="24"/>
        </w:rPr>
        <w:t xml:space="preserve"> предложения </w:t>
      </w:r>
      <w:r w:rsidRPr="00DB36ED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DB36ED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DB36ED">
        <w:rPr>
          <w:b/>
          <w:i/>
          <w:sz w:val="24"/>
          <w:szCs w:val="24"/>
        </w:rPr>
        <w:t xml:space="preserve">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DB36ED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DB36ED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DB36ED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DB36ED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DB36ED">
        <w:rPr>
          <w:snapToGrid/>
          <w:sz w:val="24"/>
          <w:szCs w:val="24"/>
        </w:rPr>
        <w:t xml:space="preserve"> соответствующими условиям закупки.</w:t>
      </w:r>
    </w:p>
    <w:p w:rsidR="00DB36ED" w:rsidRPr="00DB36ED" w:rsidRDefault="00DB36ED" w:rsidP="00DB36E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2.  </w:t>
      </w:r>
      <w:r w:rsidRPr="00DB36ED">
        <w:rPr>
          <w:b/>
          <w:snapToGrid/>
          <w:sz w:val="24"/>
          <w:szCs w:val="24"/>
        </w:rPr>
        <w:t>Утвердить</w:t>
      </w:r>
      <w:r w:rsidRPr="00DB36ED">
        <w:rPr>
          <w:snapToGrid/>
          <w:sz w:val="24"/>
          <w:szCs w:val="24"/>
        </w:rPr>
        <w:t xml:space="preserve"> предварительную </w:t>
      </w:r>
      <w:proofErr w:type="spellStart"/>
      <w:r w:rsidRPr="00DB36ED">
        <w:rPr>
          <w:snapToGrid/>
          <w:sz w:val="24"/>
          <w:szCs w:val="24"/>
        </w:rPr>
        <w:t>ранжировку</w:t>
      </w:r>
      <w:proofErr w:type="spellEnd"/>
      <w:r w:rsidRPr="00DB36ED">
        <w:rPr>
          <w:snapToGrid/>
          <w:sz w:val="24"/>
          <w:szCs w:val="24"/>
        </w:rPr>
        <w:t xml:space="preserve"> предложений:</w:t>
      </w:r>
    </w:p>
    <w:p w:rsidR="00DB36ED" w:rsidRPr="00DB36ED" w:rsidRDefault="00DB36ED" w:rsidP="00DB36ED">
      <w:pPr>
        <w:snapToGrid w:val="0"/>
        <w:spacing w:line="240" w:lineRule="auto"/>
        <w:ind w:left="708" w:hanging="708"/>
        <w:contextualSpacing/>
        <w:rPr>
          <w:b/>
          <w:bCs/>
          <w:i/>
          <w:iCs/>
          <w:sz w:val="24"/>
          <w:szCs w:val="24"/>
          <w:lang w:eastAsia="en-US"/>
        </w:rPr>
      </w:pPr>
      <w:r w:rsidRPr="00DB36ED">
        <w:rPr>
          <w:snapToGrid/>
          <w:sz w:val="24"/>
          <w:szCs w:val="24"/>
        </w:rPr>
        <w:t xml:space="preserve">1 место: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>ООО «Центр Безопасности»</w:t>
      </w:r>
      <w:r w:rsidRPr="00DB36ED">
        <w:rPr>
          <w:b/>
          <w:i/>
          <w:sz w:val="24"/>
          <w:szCs w:val="24"/>
        </w:rPr>
        <w:t xml:space="preserve"> </w:t>
      </w:r>
      <w:r w:rsidRPr="00DB36ED">
        <w:rPr>
          <w:b/>
          <w:bCs/>
          <w:i/>
          <w:iCs/>
          <w:sz w:val="24"/>
          <w:szCs w:val="24"/>
          <w:lang w:eastAsia="en-US"/>
        </w:rPr>
        <w:t>г. Биробиджан;</w:t>
      </w:r>
    </w:p>
    <w:p w:rsidR="00DB36ED" w:rsidRPr="00DB36ED" w:rsidRDefault="00DB36ED" w:rsidP="00DB36ED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2 место: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>ООО «Оберег»</w:t>
      </w:r>
      <w:r w:rsidRPr="00DB36ED">
        <w:rPr>
          <w:b/>
          <w:bCs/>
          <w:i/>
          <w:iCs/>
          <w:sz w:val="24"/>
          <w:szCs w:val="24"/>
        </w:rPr>
        <w:t xml:space="preserve"> г</w:t>
      </w:r>
      <w:r w:rsidRPr="00DB36ED">
        <w:rPr>
          <w:b/>
          <w:bCs/>
          <w:i/>
          <w:iCs/>
          <w:sz w:val="24"/>
          <w:szCs w:val="24"/>
          <w:lang w:eastAsia="en-US"/>
        </w:rPr>
        <w:t>. Биробиджан</w:t>
      </w:r>
      <w:r w:rsidRPr="00DB36ED">
        <w:rPr>
          <w:b/>
          <w:bCs/>
          <w:i/>
          <w:iCs/>
          <w:sz w:val="24"/>
          <w:szCs w:val="24"/>
        </w:rPr>
        <w:t>;</w:t>
      </w:r>
    </w:p>
    <w:p w:rsidR="00DB36ED" w:rsidRPr="00DB36ED" w:rsidRDefault="00DB36ED" w:rsidP="00DB36ED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3 место: </w:t>
      </w:r>
      <w:r w:rsidRPr="00DB36ED">
        <w:rPr>
          <w:b/>
          <w:bCs/>
          <w:i/>
          <w:iCs/>
          <w:snapToGrid/>
          <w:sz w:val="24"/>
          <w:szCs w:val="24"/>
          <w:lang w:eastAsia="en-US"/>
        </w:rPr>
        <w:t>ООО «Орион»</w:t>
      </w:r>
      <w:r w:rsidRPr="00DB36ED">
        <w:rPr>
          <w:b/>
          <w:bCs/>
          <w:i/>
          <w:iCs/>
          <w:sz w:val="24"/>
          <w:szCs w:val="24"/>
        </w:rPr>
        <w:t xml:space="preserve"> с</w:t>
      </w:r>
      <w:r w:rsidRPr="00DB36ED">
        <w:rPr>
          <w:b/>
          <w:bCs/>
          <w:i/>
          <w:iCs/>
          <w:sz w:val="24"/>
          <w:szCs w:val="24"/>
          <w:lang w:eastAsia="en-US"/>
        </w:rPr>
        <w:t>. Калинино.</w:t>
      </w:r>
    </w:p>
    <w:p w:rsidR="00DB36ED" w:rsidRPr="00DB36ED" w:rsidRDefault="00DB36ED" w:rsidP="00DB36E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bCs/>
          <w:iCs/>
          <w:snapToGrid/>
          <w:sz w:val="24"/>
          <w:szCs w:val="24"/>
        </w:rPr>
        <w:t xml:space="preserve">3. </w:t>
      </w:r>
      <w:r w:rsidRPr="00DB36ED">
        <w:rPr>
          <w:snapToGrid/>
          <w:sz w:val="24"/>
          <w:szCs w:val="24"/>
        </w:rPr>
        <w:t xml:space="preserve"> </w:t>
      </w:r>
      <w:r w:rsidRPr="00DB36ED">
        <w:rPr>
          <w:b/>
          <w:snapToGrid/>
          <w:sz w:val="24"/>
          <w:szCs w:val="24"/>
        </w:rPr>
        <w:t xml:space="preserve">Провести переторжку </w:t>
      </w:r>
      <w:r w:rsidRPr="00DB36ED">
        <w:rPr>
          <w:snapToGrid/>
          <w:sz w:val="24"/>
          <w:szCs w:val="24"/>
        </w:rPr>
        <w:t>.</w:t>
      </w:r>
    </w:p>
    <w:p w:rsidR="00DB36ED" w:rsidRPr="00DB36ED" w:rsidRDefault="00DB36ED" w:rsidP="00DB36E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DB36ED">
        <w:rPr>
          <w:b/>
          <w:bCs/>
          <w:i/>
          <w:iCs/>
          <w:snapToGrid/>
          <w:sz w:val="24"/>
          <w:szCs w:val="24"/>
          <w:lang w:eastAsia="en-US"/>
        </w:rPr>
        <w:t xml:space="preserve">ООО «Орион» </w:t>
      </w:r>
      <w:r w:rsidRPr="00DB36ED">
        <w:rPr>
          <w:bCs/>
          <w:iCs/>
          <w:snapToGrid/>
          <w:sz w:val="24"/>
          <w:szCs w:val="24"/>
          <w:lang w:eastAsia="en-US"/>
        </w:rPr>
        <w:t>(679000, ЕАО, Ленинский район, с. Калинино, ул. Советская, дом 2)</w:t>
      </w:r>
      <w:r w:rsidRPr="00DB36ED">
        <w:rPr>
          <w:b/>
          <w:i/>
          <w:sz w:val="24"/>
          <w:szCs w:val="24"/>
        </w:rPr>
        <w:t xml:space="preserve">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«Центр Безопасности» </w:t>
      </w:r>
      <w:r w:rsidRPr="00DB36ED">
        <w:rPr>
          <w:rFonts w:eastAsia="Calibri"/>
          <w:snapToGrid/>
          <w:sz w:val="24"/>
          <w:szCs w:val="24"/>
          <w:lang w:eastAsia="en-US"/>
        </w:rPr>
        <w:t xml:space="preserve">(679000, ЕАО, г. Биробиджан, ул. </w:t>
      </w:r>
      <w:proofErr w:type="spellStart"/>
      <w:r w:rsidRPr="00DB36ED">
        <w:rPr>
          <w:rFonts w:eastAsia="Calibri"/>
          <w:snapToGrid/>
          <w:sz w:val="24"/>
          <w:szCs w:val="24"/>
          <w:lang w:eastAsia="en-US"/>
        </w:rPr>
        <w:t>Постышева</w:t>
      </w:r>
      <w:proofErr w:type="spellEnd"/>
      <w:r w:rsidRPr="00DB36ED">
        <w:rPr>
          <w:rFonts w:eastAsia="Calibri"/>
          <w:snapToGrid/>
          <w:sz w:val="24"/>
          <w:szCs w:val="24"/>
          <w:lang w:eastAsia="en-US"/>
        </w:rPr>
        <w:t xml:space="preserve">, 6, офис 7), </w:t>
      </w:r>
      <w:r w:rsidRPr="00DB36ED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«Оберег» </w:t>
      </w:r>
      <w:r w:rsidRPr="00DB36ED">
        <w:rPr>
          <w:rFonts w:eastAsia="Calibri"/>
          <w:snapToGrid/>
          <w:sz w:val="24"/>
          <w:szCs w:val="24"/>
          <w:lang w:eastAsia="en-US"/>
        </w:rPr>
        <w:t>(679000, ЕАО, г. Биробиджан, ул. Миллера, дом. 8)</w:t>
      </w:r>
      <w:r w:rsidRPr="00DB36ED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DB36ED" w:rsidRPr="00DB36ED" w:rsidRDefault="00DB36ED" w:rsidP="00DB36ED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>Определить форму переторжки: заочная.</w:t>
      </w:r>
    </w:p>
    <w:p w:rsidR="00DB36ED" w:rsidRPr="00DB36ED" w:rsidRDefault="00DB36ED" w:rsidP="00DB36E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lastRenderedPageBreak/>
        <w:t xml:space="preserve">Назначить переторжку на </w:t>
      </w:r>
      <w:r w:rsidRPr="00DB36ED">
        <w:rPr>
          <w:b/>
          <w:snapToGrid/>
          <w:sz w:val="24"/>
          <w:szCs w:val="24"/>
        </w:rPr>
        <w:t>1</w:t>
      </w:r>
      <w:r w:rsidR="00B22607">
        <w:rPr>
          <w:b/>
          <w:snapToGrid/>
          <w:sz w:val="24"/>
          <w:szCs w:val="24"/>
        </w:rPr>
        <w:t>5</w:t>
      </w:r>
      <w:bookmarkStart w:id="2" w:name="_GoBack"/>
      <w:bookmarkEnd w:id="2"/>
      <w:r w:rsidRPr="00DB36ED">
        <w:rPr>
          <w:b/>
          <w:snapToGrid/>
          <w:sz w:val="24"/>
          <w:szCs w:val="24"/>
        </w:rPr>
        <w:t>.12.2014 в 14:00</w:t>
      </w:r>
      <w:r w:rsidRPr="00DB36ED">
        <w:rPr>
          <w:snapToGrid/>
          <w:sz w:val="24"/>
          <w:szCs w:val="24"/>
        </w:rPr>
        <w:t xml:space="preserve"> час. (благовещенского времени).</w:t>
      </w:r>
    </w:p>
    <w:p w:rsidR="00DB36ED" w:rsidRPr="00DB36ED" w:rsidRDefault="00DB36ED" w:rsidP="00DB36E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 xml:space="preserve">Место проведения переторжки: </w:t>
      </w:r>
      <w:r w:rsidRPr="00DB36ED">
        <w:rPr>
          <w:sz w:val="24"/>
          <w:szCs w:val="24"/>
        </w:rPr>
        <w:t xml:space="preserve">675000 г. Благовещенск, ул. Шевченко 28, </w:t>
      </w:r>
      <w:proofErr w:type="spellStart"/>
      <w:r w:rsidRPr="00DB36ED">
        <w:rPr>
          <w:sz w:val="24"/>
          <w:szCs w:val="24"/>
        </w:rPr>
        <w:t>каб</w:t>
      </w:r>
      <w:proofErr w:type="spellEnd"/>
      <w:r w:rsidRPr="00DB36ED">
        <w:rPr>
          <w:sz w:val="24"/>
          <w:szCs w:val="24"/>
        </w:rPr>
        <w:t xml:space="preserve"> 244.</w:t>
      </w:r>
    </w:p>
    <w:p w:rsidR="00DB36ED" w:rsidRPr="00DB36ED" w:rsidRDefault="00DB36ED" w:rsidP="00DB36E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B36ED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6F364F" w:rsidRPr="006F364F" w:rsidRDefault="006F364F" w:rsidP="00DB36E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DB36ED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C0" w:rsidRDefault="00B673C0" w:rsidP="00355095">
      <w:pPr>
        <w:spacing w:line="240" w:lineRule="auto"/>
      </w:pPr>
      <w:r>
        <w:separator/>
      </w:r>
    </w:p>
  </w:endnote>
  <w:endnote w:type="continuationSeparator" w:id="0">
    <w:p w:rsidR="00B673C0" w:rsidRDefault="00B673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26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26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C0" w:rsidRDefault="00B673C0" w:rsidP="00355095">
      <w:pPr>
        <w:spacing w:line="240" w:lineRule="auto"/>
      </w:pPr>
      <w:r>
        <w:separator/>
      </w:r>
    </w:p>
  </w:footnote>
  <w:footnote w:type="continuationSeparator" w:id="0">
    <w:p w:rsidR="00B673C0" w:rsidRDefault="00B673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B36ED">
      <w:rPr>
        <w:i/>
        <w:sz w:val="20"/>
      </w:rPr>
      <w:t>237</w:t>
    </w:r>
    <w:r w:rsidRPr="00355095">
      <w:rPr>
        <w:i/>
        <w:sz w:val="20"/>
      </w:rPr>
      <w:t xml:space="preserve"> раздел</w:t>
    </w:r>
    <w:r w:rsidR="00DB36ED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32B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3CD0"/>
    <w:rsid w:val="00126847"/>
    <w:rsid w:val="0013369A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66339"/>
    <w:rsid w:val="00277600"/>
    <w:rsid w:val="00277A83"/>
    <w:rsid w:val="002874DB"/>
    <w:rsid w:val="002B010D"/>
    <w:rsid w:val="002D05EA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1640C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E2479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18F9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42A3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AF53E2"/>
    <w:rsid w:val="00B001DD"/>
    <w:rsid w:val="00B05819"/>
    <w:rsid w:val="00B12993"/>
    <w:rsid w:val="00B20409"/>
    <w:rsid w:val="00B21BBE"/>
    <w:rsid w:val="00B22607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2D5"/>
    <w:rsid w:val="00B54AEB"/>
    <w:rsid w:val="00B55424"/>
    <w:rsid w:val="00B57DE3"/>
    <w:rsid w:val="00B673C0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B36ED"/>
    <w:rsid w:val="00DD1EBB"/>
    <w:rsid w:val="00DD3845"/>
    <w:rsid w:val="00DF19BE"/>
    <w:rsid w:val="00DF7309"/>
    <w:rsid w:val="00DF7E5C"/>
    <w:rsid w:val="00E00A4C"/>
    <w:rsid w:val="00E07A98"/>
    <w:rsid w:val="00E13CFF"/>
    <w:rsid w:val="00E20332"/>
    <w:rsid w:val="00E219CC"/>
    <w:rsid w:val="00E25DBA"/>
    <w:rsid w:val="00E307C3"/>
    <w:rsid w:val="00E37636"/>
    <w:rsid w:val="00E419F6"/>
    <w:rsid w:val="00E47194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9707B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DD44-B1A1-4B97-A32F-D414297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128</cp:revision>
  <cp:lastPrinted>2014-12-11T00:24:00Z</cp:lastPrinted>
  <dcterms:created xsi:type="dcterms:W3CDTF">2013-03-05T03:51:00Z</dcterms:created>
  <dcterms:modified xsi:type="dcterms:W3CDTF">2014-12-11T04:23:00Z</dcterms:modified>
</cp:coreProperties>
</file>