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C97657" w:rsidRDefault="00C97657" w:rsidP="00F60214">
      <w:pPr>
        <w:jc w:val="both"/>
      </w:pPr>
      <w:r w:rsidRPr="00C97657">
        <w:rPr>
          <w:b/>
          <w:bCs/>
        </w:rPr>
        <w:t>25.11</w:t>
      </w:r>
      <w:r w:rsidR="009E465C" w:rsidRPr="00C97657">
        <w:rPr>
          <w:b/>
          <w:bCs/>
        </w:rPr>
        <w:t xml:space="preserve">.2014 </w:t>
      </w:r>
      <w:r w:rsidR="00F60214" w:rsidRPr="00C97657">
        <w:rPr>
          <w:b/>
          <w:bCs/>
        </w:rPr>
        <w:t xml:space="preserve">г.   </w:t>
      </w:r>
      <w:r w:rsidR="00F60214" w:rsidRPr="00C97657">
        <w:rPr>
          <w:b/>
          <w:bCs/>
        </w:rPr>
        <w:tab/>
      </w:r>
      <w:r w:rsidR="00F60214" w:rsidRPr="00C97657">
        <w:rPr>
          <w:b/>
          <w:bCs/>
        </w:rPr>
        <w:tab/>
      </w:r>
      <w:r w:rsidR="00F60214" w:rsidRPr="00C97657">
        <w:rPr>
          <w:b/>
          <w:bCs/>
        </w:rPr>
        <w:tab/>
      </w:r>
      <w:r w:rsidR="00F60214" w:rsidRPr="00C97657">
        <w:rPr>
          <w:b/>
          <w:bCs/>
        </w:rPr>
        <w:tab/>
      </w:r>
      <w:r w:rsidR="00F60214" w:rsidRPr="00C97657">
        <w:rPr>
          <w:b/>
          <w:bCs/>
        </w:rPr>
        <w:tab/>
      </w:r>
      <w:r w:rsidR="00F60214" w:rsidRPr="00C97657">
        <w:rPr>
          <w:b/>
          <w:bCs/>
        </w:rPr>
        <w:tab/>
      </w:r>
      <w:r w:rsidR="00F60214" w:rsidRPr="00C97657">
        <w:rPr>
          <w:b/>
          <w:bCs/>
        </w:rPr>
        <w:tab/>
        <w:t xml:space="preserve">                    № </w:t>
      </w:r>
      <w:r w:rsidR="00987B39" w:rsidRPr="00C97657">
        <w:rPr>
          <w:b/>
          <w:bCs/>
        </w:rPr>
        <w:t>02-02-</w:t>
      </w:r>
      <w:r w:rsidRPr="00C97657">
        <w:rPr>
          <w:b/>
          <w:bCs/>
        </w:rPr>
        <w:t>19/1069</w:t>
      </w:r>
    </w:p>
    <w:p w:rsidR="00F60214" w:rsidRPr="00C97657" w:rsidRDefault="00F60214" w:rsidP="00F60214">
      <w:pPr>
        <w:jc w:val="both"/>
      </w:pPr>
    </w:p>
    <w:p w:rsidR="00F60214" w:rsidRPr="00C97657" w:rsidRDefault="00F60214" w:rsidP="00F60214">
      <w:pPr>
        <w:tabs>
          <w:tab w:val="center" w:pos="4677"/>
          <w:tab w:val="right" w:pos="9354"/>
        </w:tabs>
        <w:rPr>
          <w:b/>
        </w:rPr>
      </w:pPr>
      <w:r w:rsidRPr="00C97657">
        <w:rPr>
          <w:b/>
        </w:rPr>
        <w:tab/>
        <w:t xml:space="preserve">Уведомление о переносе срока вскрытия конвертов </w:t>
      </w:r>
      <w:r w:rsidRPr="00C97657">
        <w:rPr>
          <w:b/>
        </w:rPr>
        <w:tab/>
      </w:r>
    </w:p>
    <w:p w:rsidR="00F60214" w:rsidRPr="00C97657" w:rsidRDefault="00F60214" w:rsidP="00F60214">
      <w:pPr>
        <w:pStyle w:val="a7"/>
        <w:spacing w:line="240" w:lineRule="auto"/>
        <w:ind w:firstLine="360"/>
        <w:rPr>
          <w:bCs/>
          <w:sz w:val="24"/>
        </w:rPr>
      </w:pPr>
    </w:p>
    <w:p w:rsidR="009E465C" w:rsidRPr="00C97657" w:rsidRDefault="00F60214" w:rsidP="009E465C">
      <w:pPr>
        <w:pStyle w:val="a7"/>
        <w:spacing w:before="0" w:line="240" w:lineRule="auto"/>
        <w:ind w:firstLine="708"/>
        <w:rPr>
          <w:sz w:val="24"/>
        </w:rPr>
      </w:pPr>
      <w:proofErr w:type="gramStart"/>
      <w:r w:rsidRPr="00C97657">
        <w:rPr>
          <w:color w:val="000000"/>
          <w:sz w:val="24"/>
        </w:rPr>
        <w:t xml:space="preserve">Настоящим </w:t>
      </w:r>
      <w:r w:rsidR="00074752" w:rsidRPr="00C97657">
        <w:rPr>
          <w:color w:val="000000"/>
          <w:sz w:val="24"/>
        </w:rPr>
        <w:t>уведомлением</w:t>
      </w:r>
      <w:r w:rsidRPr="00C97657">
        <w:rPr>
          <w:color w:val="000000"/>
          <w:sz w:val="24"/>
        </w:rPr>
        <w:t xml:space="preserve"> сообщаем, о внесении изменений в </w:t>
      </w:r>
      <w:r w:rsidR="00C97657" w:rsidRPr="00C97657">
        <w:rPr>
          <w:color w:val="000000"/>
          <w:sz w:val="24"/>
        </w:rPr>
        <w:t>И</w:t>
      </w:r>
      <w:r w:rsidRPr="00C97657">
        <w:rPr>
          <w:color w:val="000000"/>
          <w:sz w:val="24"/>
        </w:rPr>
        <w:t>звещение</w:t>
      </w:r>
      <w:r w:rsidR="00C97657" w:rsidRPr="00C97657">
        <w:rPr>
          <w:color w:val="000000"/>
          <w:sz w:val="24"/>
        </w:rPr>
        <w:t xml:space="preserve"> Закупочную документацию)</w:t>
      </w:r>
      <w:r w:rsidRPr="00C97657">
        <w:rPr>
          <w:color w:val="000000"/>
          <w:sz w:val="24"/>
        </w:rPr>
        <w:t xml:space="preserve"> </w:t>
      </w:r>
      <w:r w:rsidR="00C97657" w:rsidRPr="00C97657">
        <w:rPr>
          <w:color w:val="000000"/>
          <w:sz w:val="24"/>
        </w:rPr>
        <w:t xml:space="preserve">о проведении открытого электронного запроса цен № </w:t>
      </w:r>
      <w:r w:rsidR="00C97657" w:rsidRPr="00C97657">
        <w:rPr>
          <w:b/>
          <w:bCs/>
          <w:sz w:val="24"/>
          <w:u w:val="single"/>
        </w:rPr>
        <w:t>27/МР</w:t>
      </w:r>
      <w:r w:rsidR="00C97657" w:rsidRPr="00C97657">
        <w:rPr>
          <w:color w:val="000000"/>
          <w:sz w:val="24"/>
        </w:rPr>
        <w:t xml:space="preserve"> от 11.04.2014</w:t>
      </w:r>
      <w:r w:rsidR="00ED3729">
        <w:rPr>
          <w:color w:val="000000"/>
          <w:sz w:val="24"/>
        </w:rPr>
        <w:t xml:space="preserve"> </w:t>
      </w:r>
      <w:r w:rsidR="00C97657" w:rsidRPr="00C97657">
        <w:rPr>
          <w:color w:val="000000"/>
          <w:sz w:val="24"/>
        </w:rPr>
        <w:t>на поставку продукции:</w:t>
      </w:r>
      <w:proofErr w:type="gramEnd"/>
      <w:r w:rsidR="00C97657" w:rsidRPr="00C97657">
        <w:rPr>
          <w:color w:val="000000"/>
          <w:sz w:val="24"/>
        </w:rPr>
        <w:t xml:space="preserve"> «Панели, камеры сборные одностороннего обслуживания» для нужд филиалов «Амурские электрические сети»,  «Хабаровские электрические сети», «Южно-Якутские электрические сети»</w:t>
      </w:r>
      <w:r w:rsidR="009E465C" w:rsidRPr="00C97657">
        <w:rPr>
          <w:bCs/>
          <w:sz w:val="24"/>
        </w:rPr>
        <w:t>.</w:t>
      </w:r>
    </w:p>
    <w:p w:rsidR="00BA6AC6" w:rsidRPr="00C97657" w:rsidRDefault="00BA6AC6" w:rsidP="009E465C">
      <w:pPr>
        <w:pStyle w:val="a7"/>
        <w:spacing w:line="240" w:lineRule="auto"/>
        <w:rPr>
          <w:b/>
          <w:sz w:val="24"/>
          <w:u w:val="single"/>
        </w:rPr>
      </w:pPr>
      <w:r w:rsidRPr="00C97657">
        <w:rPr>
          <w:b/>
          <w:sz w:val="24"/>
          <w:u w:val="single"/>
        </w:rPr>
        <w:t>Изменения внесены:</w:t>
      </w:r>
    </w:p>
    <w:p w:rsidR="00A57EB4" w:rsidRPr="00C97657" w:rsidRDefault="00A57EB4" w:rsidP="00A57EB4">
      <w:pPr>
        <w:pStyle w:val="a7"/>
        <w:spacing w:line="240" w:lineRule="auto"/>
        <w:ind w:firstLine="567"/>
        <w:rPr>
          <w:sz w:val="24"/>
        </w:rPr>
      </w:pPr>
      <w:r w:rsidRPr="00C97657">
        <w:rPr>
          <w:b/>
          <w:sz w:val="24"/>
        </w:rPr>
        <w:t>В</w:t>
      </w:r>
      <w:r w:rsidR="00BA6AC6" w:rsidRPr="00C97657">
        <w:rPr>
          <w:sz w:val="24"/>
        </w:rPr>
        <w:t xml:space="preserve"> </w:t>
      </w:r>
      <w:r w:rsidR="00BA6AC6" w:rsidRPr="00C97657">
        <w:rPr>
          <w:b/>
          <w:sz w:val="24"/>
        </w:rPr>
        <w:t>Извещение</w:t>
      </w:r>
      <w:r w:rsidR="00C97657" w:rsidRPr="00C97657">
        <w:rPr>
          <w:b/>
          <w:sz w:val="24"/>
        </w:rPr>
        <w:t xml:space="preserve"> (Закупочную документацию)</w:t>
      </w:r>
      <w:r w:rsidR="00BA6AC6" w:rsidRPr="00C97657">
        <w:rPr>
          <w:sz w:val="24"/>
        </w:rPr>
        <w:t xml:space="preserve"> о проведении открытого</w:t>
      </w:r>
      <w:r w:rsidR="009E465C" w:rsidRPr="00C97657">
        <w:rPr>
          <w:sz w:val="24"/>
        </w:rPr>
        <w:t xml:space="preserve"> электронного </w:t>
      </w:r>
      <w:r w:rsidR="00BA6AC6" w:rsidRPr="00C97657">
        <w:rPr>
          <w:sz w:val="24"/>
        </w:rPr>
        <w:t xml:space="preserve">запроса </w:t>
      </w:r>
      <w:r w:rsidR="009E465C" w:rsidRPr="00C97657">
        <w:rPr>
          <w:sz w:val="24"/>
        </w:rPr>
        <w:t>цен</w:t>
      </w:r>
      <w:r w:rsidR="00BA6AC6" w:rsidRPr="00C97657">
        <w:rPr>
          <w:sz w:val="24"/>
        </w:rPr>
        <w:t xml:space="preserve"> </w:t>
      </w:r>
      <w:r w:rsidRPr="00C97657">
        <w:rPr>
          <w:color w:val="000000"/>
          <w:sz w:val="24"/>
        </w:rPr>
        <w:t xml:space="preserve">от </w:t>
      </w:r>
      <w:r w:rsidR="00C97657" w:rsidRPr="00C97657">
        <w:rPr>
          <w:color w:val="000000"/>
          <w:sz w:val="24"/>
        </w:rPr>
        <w:t>11.11</w:t>
      </w:r>
      <w:r w:rsidR="009E465C" w:rsidRPr="00C97657">
        <w:rPr>
          <w:color w:val="000000"/>
          <w:sz w:val="24"/>
        </w:rPr>
        <w:t xml:space="preserve">.2014 № </w:t>
      </w:r>
      <w:r w:rsidR="00C97657" w:rsidRPr="00C97657">
        <w:rPr>
          <w:color w:val="000000"/>
          <w:sz w:val="24"/>
        </w:rPr>
        <w:t>27/МР</w:t>
      </w:r>
      <w:r w:rsidR="00BA6AC6" w:rsidRPr="00C97657">
        <w:rPr>
          <w:sz w:val="24"/>
        </w:rPr>
        <w:t>:</w:t>
      </w:r>
      <w:r w:rsidRPr="00C97657">
        <w:rPr>
          <w:sz w:val="24"/>
        </w:rPr>
        <w:t xml:space="preserve"> </w:t>
      </w:r>
    </w:p>
    <w:p w:rsidR="009E465C" w:rsidRPr="00C97657" w:rsidRDefault="00A57EB4" w:rsidP="009E465C">
      <w:pPr>
        <w:pStyle w:val="a7"/>
        <w:spacing w:line="240" w:lineRule="auto"/>
        <w:ind w:firstLine="567"/>
        <w:rPr>
          <w:sz w:val="24"/>
        </w:rPr>
      </w:pPr>
      <w:r w:rsidRPr="00C97657">
        <w:rPr>
          <w:sz w:val="24"/>
        </w:rPr>
        <w:t xml:space="preserve">пункт </w:t>
      </w:r>
      <w:r w:rsidR="004E4CBA" w:rsidRPr="00C97657">
        <w:rPr>
          <w:sz w:val="24"/>
        </w:rPr>
        <w:t>1</w:t>
      </w:r>
      <w:r w:rsidR="009E465C" w:rsidRPr="00C97657">
        <w:rPr>
          <w:sz w:val="24"/>
        </w:rPr>
        <w:t>2</w:t>
      </w:r>
      <w:r w:rsidRPr="00C97657">
        <w:rPr>
          <w:sz w:val="24"/>
        </w:rPr>
        <w:t xml:space="preserve"> </w:t>
      </w:r>
      <w:r w:rsidR="00BA6AC6" w:rsidRPr="00C97657">
        <w:rPr>
          <w:b/>
          <w:sz w:val="24"/>
        </w:rPr>
        <w:t xml:space="preserve">–  </w:t>
      </w:r>
      <w:r w:rsidR="00614683" w:rsidRPr="00C97657">
        <w:rPr>
          <w:b/>
          <w:sz w:val="24"/>
        </w:rPr>
        <w:t>«</w:t>
      </w:r>
      <w:r w:rsidR="00C97657" w:rsidRPr="00C97657">
        <w:rPr>
          <w:sz w:val="24"/>
        </w:rPr>
        <w:t xml:space="preserve">Предложения принимаются в соответствии с требованиями настоящего Извещения через функционал ЭТП с </w:t>
      </w:r>
      <w:r w:rsidR="00C97657" w:rsidRPr="00C97657">
        <w:rPr>
          <w:b/>
          <w:sz w:val="24"/>
        </w:rPr>
        <w:t>11.11.2014</w:t>
      </w:r>
      <w:r w:rsidR="00C97657" w:rsidRPr="00C97657">
        <w:rPr>
          <w:sz w:val="24"/>
        </w:rPr>
        <w:t xml:space="preserve"> по </w:t>
      </w:r>
      <w:r w:rsidR="00C97657" w:rsidRPr="00C97657">
        <w:rPr>
          <w:b/>
          <w:sz w:val="24"/>
        </w:rPr>
        <w:t>16:00</w:t>
      </w:r>
      <w:r w:rsidR="00C97657" w:rsidRPr="00C97657">
        <w:rPr>
          <w:sz w:val="24"/>
        </w:rPr>
        <w:t xml:space="preserve"> часов местного (Благовещенского) времени (10:00 часов московского времени) </w:t>
      </w:r>
      <w:r w:rsidR="00C97657" w:rsidRPr="00C97657">
        <w:rPr>
          <w:b/>
          <w:sz w:val="24"/>
        </w:rPr>
        <w:t>«01» декабря 2014 года</w:t>
      </w:r>
      <w:r w:rsidR="00C97657" w:rsidRPr="00C97657">
        <w:rPr>
          <w:sz w:val="24"/>
        </w:rPr>
        <w:t xml:space="preserve">. Вскрытие конвертов с заявками участников будет происходить на электронной торговой площадке в </w:t>
      </w:r>
      <w:r w:rsidR="00C97657" w:rsidRPr="00C97657">
        <w:rPr>
          <w:b/>
          <w:sz w:val="24"/>
        </w:rPr>
        <w:t>16:00</w:t>
      </w:r>
      <w:r w:rsidR="00C97657" w:rsidRPr="00C97657">
        <w:rPr>
          <w:sz w:val="24"/>
        </w:rPr>
        <w:t xml:space="preserve"> часов местного (Благовещенского) времени (10:00 часов Московского времени) </w:t>
      </w:r>
      <w:r w:rsidR="00C97657" w:rsidRPr="00C97657">
        <w:rPr>
          <w:b/>
          <w:sz w:val="24"/>
        </w:rPr>
        <w:t>«02» декабря 2014 года</w:t>
      </w:r>
      <w:r w:rsidR="009E465C" w:rsidRPr="00C97657">
        <w:rPr>
          <w:sz w:val="24"/>
        </w:rPr>
        <w:t>»</w:t>
      </w:r>
      <w:r w:rsidR="00C97657">
        <w:rPr>
          <w:sz w:val="24"/>
        </w:rPr>
        <w:t>;</w:t>
      </w:r>
    </w:p>
    <w:p w:rsidR="009E465C" w:rsidRPr="00C97657" w:rsidRDefault="009E465C" w:rsidP="009E465C">
      <w:pPr>
        <w:pStyle w:val="a7"/>
        <w:spacing w:line="240" w:lineRule="auto"/>
        <w:ind w:firstLine="567"/>
        <w:rPr>
          <w:sz w:val="24"/>
        </w:rPr>
      </w:pPr>
      <w:r w:rsidRPr="00C97657">
        <w:rPr>
          <w:sz w:val="24"/>
        </w:rPr>
        <w:t>пункт 13 – «</w:t>
      </w:r>
      <w:r w:rsidR="00C97657" w:rsidRPr="00C97657">
        <w:rPr>
          <w:sz w:val="24"/>
        </w:rPr>
        <w:t>Предполагается, что рассмотрение предложений участников запроса цен будет осуществлено в срок 11.12.2014 г. по адресу Организатора. Организатор вправе, при необходимости, изменить данный срок»</w:t>
      </w:r>
      <w:r w:rsidR="00C97657">
        <w:rPr>
          <w:sz w:val="24"/>
        </w:rPr>
        <w:t>;</w:t>
      </w:r>
    </w:p>
    <w:p w:rsidR="00C97657" w:rsidRPr="00C97657" w:rsidRDefault="00C97657" w:rsidP="009E465C">
      <w:pPr>
        <w:pStyle w:val="a7"/>
        <w:spacing w:line="240" w:lineRule="auto"/>
        <w:ind w:firstLine="567"/>
        <w:rPr>
          <w:b/>
          <w:i/>
          <w:sz w:val="24"/>
        </w:rPr>
      </w:pPr>
      <w:r w:rsidRPr="00C97657">
        <w:rPr>
          <w:sz w:val="24"/>
        </w:rPr>
        <w:t>пункт 14 – «Предполагается, что подведение итогов  запроса цен будет осуществлено  по адресу: 675000, г. Благовещенск, ул. Шевченко, 28 до 17.12.2014 г. Организатор вправе, при необходимости, изменить данный срок. Единственным критерием для определения Победителя является наи</w:t>
      </w:r>
      <w:bookmarkStart w:id="0" w:name="_GoBack"/>
      <w:bookmarkEnd w:id="0"/>
      <w:r w:rsidRPr="00C97657">
        <w:rPr>
          <w:sz w:val="24"/>
        </w:rPr>
        <w:t>меньшая цена предложения при условии соответствия самого предложения и предлагаемой продукции условиям настоящего запроса цен»</w:t>
      </w:r>
      <w:r w:rsidR="009843B0">
        <w:rPr>
          <w:sz w:val="24"/>
        </w:rPr>
        <w:t>.</w:t>
      </w:r>
    </w:p>
    <w:p w:rsidR="009E465C" w:rsidRPr="00C97657" w:rsidRDefault="00C97657" w:rsidP="009E465C">
      <w:pPr>
        <w:pStyle w:val="a7"/>
        <w:spacing w:line="240" w:lineRule="auto"/>
        <w:ind w:firstLine="567"/>
        <w:rPr>
          <w:sz w:val="24"/>
        </w:rPr>
      </w:pPr>
      <w:r w:rsidRPr="00C97657">
        <w:rPr>
          <w:b/>
          <w:sz w:val="24"/>
        </w:rPr>
        <w:t xml:space="preserve">В </w:t>
      </w:r>
      <w:proofErr w:type="gramStart"/>
      <w:r w:rsidRPr="00C97657">
        <w:rPr>
          <w:b/>
          <w:sz w:val="24"/>
        </w:rPr>
        <w:t>Техническом</w:t>
      </w:r>
      <w:proofErr w:type="gramEnd"/>
      <w:r w:rsidRPr="00C97657">
        <w:rPr>
          <w:b/>
          <w:sz w:val="24"/>
        </w:rPr>
        <w:t xml:space="preserve"> задание</w:t>
      </w:r>
      <w:r w:rsidR="00A11E98">
        <w:rPr>
          <w:b/>
          <w:sz w:val="24"/>
        </w:rPr>
        <w:t xml:space="preserve">: </w:t>
      </w:r>
      <w:r w:rsidR="00A11E98" w:rsidRPr="00A11E98">
        <w:rPr>
          <w:sz w:val="24"/>
        </w:rPr>
        <w:t>изменена спецификация №1,</w:t>
      </w:r>
      <w:r w:rsidR="00A11E98">
        <w:rPr>
          <w:b/>
          <w:sz w:val="24"/>
        </w:rPr>
        <w:t xml:space="preserve"> </w:t>
      </w:r>
      <w:r w:rsidRPr="00C97657">
        <w:rPr>
          <w:sz w:val="24"/>
        </w:rPr>
        <w:t xml:space="preserve">приложение </w:t>
      </w:r>
      <w:r w:rsidR="00A11E98">
        <w:rPr>
          <w:sz w:val="24"/>
        </w:rPr>
        <w:t>1,2</w:t>
      </w:r>
      <w:r w:rsidRPr="00C97657">
        <w:rPr>
          <w:sz w:val="24"/>
        </w:rPr>
        <w:t>.</w:t>
      </w:r>
    </w:p>
    <w:p w:rsidR="00F60214" w:rsidRPr="00C97657" w:rsidRDefault="00F60214" w:rsidP="009E465C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bCs/>
          <w:i/>
          <w:iCs/>
          <w:noProof/>
        </w:rPr>
      </w:pPr>
    </w:p>
    <w:p w:rsidR="00614683" w:rsidRPr="00C97657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14683" w:rsidRPr="00C97657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97657" w:rsidRPr="00F0064C" w:rsidRDefault="00C97657" w:rsidP="00C97657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F0064C">
        <w:rPr>
          <w:b/>
          <w:bCs/>
          <w:i/>
          <w:iCs/>
          <w:noProof/>
          <w:sz w:val="24"/>
          <w:szCs w:val="24"/>
        </w:rPr>
        <w:t xml:space="preserve">И.о. Ответственного секретаря </w:t>
      </w:r>
    </w:p>
    <w:p w:rsidR="00C97657" w:rsidRPr="00B97315" w:rsidRDefault="00C97657" w:rsidP="00C97657">
      <w:pPr>
        <w:pStyle w:val="a3"/>
        <w:tabs>
          <w:tab w:val="left" w:pos="0"/>
        </w:tabs>
        <w:jc w:val="both"/>
        <w:rPr>
          <w:noProof/>
          <w:sz w:val="24"/>
          <w:szCs w:val="24"/>
        </w:rPr>
      </w:pPr>
      <w:r w:rsidRPr="00F0064C">
        <w:rPr>
          <w:b/>
          <w:bCs/>
          <w:i/>
          <w:iCs/>
          <w:noProof/>
          <w:sz w:val="24"/>
          <w:szCs w:val="24"/>
        </w:rPr>
        <w:t>Закупочной комиссии 2 уровня ОАО «ДРСК»</w:t>
      </w:r>
      <w:r>
        <w:rPr>
          <w:b/>
          <w:bCs/>
          <w:i/>
          <w:iCs/>
          <w:noProof/>
          <w:sz w:val="24"/>
          <w:szCs w:val="24"/>
        </w:rPr>
        <w:tab/>
      </w:r>
      <w:r w:rsidRPr="00F0064C">
        <w:rPr>
          <w:b/>
          <w:bCs/>
          <w:i/>
          <w:iCs/>
          <w:noProof/>
          <w:sz w:val="24"/>
          <w:szCs w:val="24"/>
        </w:rPr>
        <w:t xml:space="preserve"> Т.В.</w:t>
      </w:r>
      <w:r>
        <w:rPr>
          <w:b/>
          <w:bCs/>
          <w:i/>
          <w:iCs/>
          <w:noProof/>
          <w:sz w:val="24"/>
          <w:szCs w:val="24"/>
        </w:rPr>
        <w:t xml:space="preserve"> </w:t>
      </w:r>
      <w:r w:rsidRPr="00F0064C">
        <w:rPr>
          <w:b/>
          <w:bCs/>
          <w:i/>
          <w:iCs/>
          <w:noProof/>
          <w:sz w:val="24"/>
          <w:szCs w:val="24"/>
        </w:rPr>
        <w:t>Челышева</w:t>
      </w:r>
    </w:p>
    <w:p w:rsidR="00F60214" w:rsidRPr="00C9765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F10E20">
        <w:rPr>
          <w:sz w:val="14"/>
          <w:szCs w:val="14"/>
        </w:rPr>
        <w:t>Игнатова Т.А.</w:t>
      </w:r>
      <w:r w:rsidR="008600A4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F10E20">
        <w:rPr>
          <w:sz w:val="14"/>
          <w:szCs w:val="14"/>
        </w:rPr>
        <w:t>307</w:t>
      </w:r>
    </w:p>
    <w:p w:rsidR="00536200" w:rsidRPr="00F10E20" w:rsidRDefault="004B78F9" w:rsidP="003E3627">
      <w:pPr>
        <w:pStyle w:val="a3"/>
        <w:tabs>
          <w:tab w:val="left" w:pos="708"/>
        </w:tabs>
        <w:jc w:val="both"/>
        <w:rPr>
          <w:sz w:val="16"/>
          <w:szCs w:val="16"/>
        </w:rPr>
      </w:pPr>
      <w:hyperlink r:id="rId8" w:history="1">
        <w:r w:rsidR="00F10E20" w:rsidRPr="00A51790">
          <w:rPr>
            <w:rStyle w:val="a5"/>
            <w:sz w:val="16"/>
            <w:szCs w:val="16"/>
          </w:rPr>
          <w:t>ignatova-ta@drsk.ru</w:t>
        </w:r>
      </w:hyperlink>
      <w:r w:rsidR="00F10E20">
        <w:rPr>
          <w:sz w:val="16"/>
          <w:szCs w:val="16"/>
        </w:rPr>
        <w:t xml:space="preserve"> </w:t>
      </w:r>
    </w:p>
    <w:sectPr w:rsidR="00536200" w:rsidRPr="00F10E2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752"/>
    <w:rsid w:val="0007488E"/>
    <w:rsid w:val="00104F90"/>
    <w:rsid w:val="002002AD"/>
    <w:rsid w:val="003E3627"/>
    <w:rsid w:val="00460461"/>
    <w:rsid w:val="004B78F9"/>
    <w:rsid w:val="004E4CBA"/>
    <w:rsid w:val="00536200"/>
    <w:rsid w:val="00614683"/>
    <w:rsid w:val="00757824"/>
    <w:rsid w:val="007B1BFB"/>
    <w:rsid w:val="008600A4"/>
    <w:rsid w:val="00927FAE"/>
    <w:rsid w:val="009843B0"/>
    <w:rsid w:val="00987B39"/>
    <w:rsid w:val="009E465C"/>
    <w:rsid w:val="00A11E98"/>
    <w:rsid w:val="00A57EB4"/>
    <w:rsid w:val="00B11045"/>
    <w:rsid w:val="00BA6AC6"/>
    <w:rsid w:val="00C97657"/>
    <w:rsid w:val="00DC6C27"/>
    <w:rsid w:val="00ED3729"/>
    <w:rsid w:val="00F10E20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19</cp:revision>
  <cp:lastPrinted>2014-11-25T06:19:00Z</cp:lastPrinted>
  <dcterms:created xsi:type="dcterms:W3CDTF">2013-03-28T23:30:00Z</dcterms:created>
  <dcterms:modified xsi:type="dcterms:W3CDTF">2014-11-25T06:21:00Z</dcterms:modified>
</cp:coreProperties>
</file>