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5B4699" w:rsidP="00F60214">
      <w:pPr>
        <w:jc w:val="both"/>
      </w:pPr>
      <w:r>
        <w:rPr>
          <w:b/>
          <w:bCs/>
        </w:rPr>
        <w:t>18.11</w:t>
      </w:r>
      <w:r w:rsidR="0037321C">
        <w:rPr>
          <w:b/>
          <w:bCs/>
        </w:rPr>
        <w:t>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5B4699" w:rsidRDefault="00F60214" w:rsidP="00987B39">
      <w:pPr>
        <w:tabs>
          <w:tab w:val="left" w:pos="993"/>
        </w:tabs>
        <w:ind w:firstLine="567"/>
        <w:jc w:val="both"/>
        <w:rPr>
          <w:rStyle w:val="a8"/>
          <w:sz w:val="26"/>
          <w:szCs w:val="26"/>
        </w:rPr>
      </w:pPr>
      <w:r w:rsidRPr="005B4699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</w:t>
      </w:r>
      <w:r w:rsidR="005B4699" w:rsidRPr="005B4699">
        <w:rPr>
          <w:color w:val="000000"/>
          <w:sz w:val="26"/>
          <w:szCs w:val="26"/>
        </w:rPr>
        <w:t>рамочного конкурса</w:t>
      </w:r>
      <w:r w:rsidRPr="005B4699">
        <w:rPr>
          <w:color w:val="000000"/>
          <w:sz w:val="26"/>
          <w:szCs w:val="26"/>
        </w:rPr>
        <w:t xml:space="preserve">  </w:t>
      </w:r>
      <w:r w:rsidR="004E4CBA" w:rsidRPr="005B4699">
        <w:rPr>
          <w:color w:val="000000"/>
          <w:sz w:val="26"/>
          <w:szCs w:val="26"/>
        </w:rPr>
        <w:t xml:space="preserve">на ЭТП </w:t>
      </w:r>
      <w:r w:rsidRPr="005B4699">
        <w:rPr>
          <w:color w:val="000000"/>
          <w:sz w:val="26"/>
          <w:szCs w:val="26"/>
        </w:rPr>
        <w:t xml:space="preserve">от </w:t>
      </w:r>
      <w:r w:rsidR="005B4699" w:rsidRPr="005B4699">
        <w:rPr>
          <w:color w:val="000000"/>
          <w:sz w:val="26"/>
          <w:szCs w:val="26"/>
        </w:rPr>
        <w:t>17.11</w:t>
      </w:r>
      <w:r w:rsidR="0037321C" w:rsidRPr="005B4699">
        <w:rPr>
          <w:color w:val="000000"/>
          <w:sz w:val="26"/>
          <w:szCs w:val="26"/>
        </w:rPr>
        <w:t>.2014г</w:t>
      </w:r>
      <w:r w:rsidRPr="005B4699">
        <w:rPr>
          <w:color w:val="000000"/>
          <w:sz w:val="26"/>
          <w:szCs w:val="26"/>
        </w:rPr>
        <w:t xml:space="preserve">.  № </w:t>
      </w:r>
      <w:r w:rsidR="005B4699" w:rsidRPr="005B4699">
        <w:rPr>
          <w:b/>
          <w:bCs/>
          <w:sz w:val="26"/>
          <w:szCs w:val="26"/>
        </w:rPr>
        <w:t>74</w:t>
      </w:r>
      <w:r w:rsidR="00987B39" w:rsidRPr="005B4699">
        <w:rPr>
          <w:b/>
          <w:bCs/>
          <w:sz w:val="26"/>
          <w:szCs w:val="26"/>
        </w:rPr>
        <w:t>/</w:t>
      </w:r>
      <w:proofErr w:type="spellStart"/>
      <w:r w:rsidR="002002AD" w:rsidRPr="005B4699">
        <w:rPr>
          <w:b/>
          <w:bCs/>
          <w:sz w:val="26"/>
          <w:szCs w:val="26"/>
        </w:rPr>
        <w:t>М</w:t>
      </w:r>
      <w:r w:rsidR="005B4699" w:rsidRPr="005B4699">
        <w:rPr>
          <w:b/>
          <w:bCs/>
          <w:sz w:val="26"/>
          <w:szCs w:val="26"/>
        </w:rPr>
        <w:t>ТПиР</w:t>
      </w:r>
      <w:proofErr w:type="spellEnd"/>
      <w:r w:rsidR="00A57EB4" w:rsidRPr="005B4699">
        <w:rPr>
          <w:b/>
          <w:bCs/>
          <w:sz w:val="26"/>
          <w:szCs w:val="26"/>
        </w:rPr>
        <w:t xml:space="preserve"> </w:t>
      </w:r>
      <w:r w:rsidRPr="005B4699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5B4699">
        <w:rPr>
          <w:sz w:val="26"/>
          <w:szCs w:val="26"/>
        </w:rPr>
        <w:t xml:space="preserve">право заключения договора на </w:t>
      </w:r>
      <w:r w:rsidR="002002AD" w:rsidRPr="005B4699">
        <w:rPr>
          <w:sz w:val="26"/>
          <w:szCs w:val="26"/>
        </w:rPr>
        <w:t>поставку:</w:t>
      </w:r>
      <w:r w:rsidR="00987B39" w:rsidRPr="005B4699">
        <w:rPr>
          <w:sz w:val="26"/>
          <w:szCs w:val="26"/>
        </w:rPr>
        <w:t xml:space="preserve"> </w:t>
      </w:r>
      <w:r w:rsidR="004E4CBA" w:rsidRPr="005B4699">
        <w:rPr>
          <w:sz w:val="26"/>
          <w:szCs w:val="26"/>
        </w:rPr>
        <w:t>«</w:t>
      </w:r>
      <w:r w:rsidR="005B4699" w:rsidRPr="005B4699">
        <w:rPr>
          <w:b/>
          <w:bCs/>
          <w:i/>
          <w:sz w:val="26"/>
          <w:szCs w:val="26"/>
        </w:rPr>
        <w:t xml:space="preserve">Железобетонные опоры и приставки»  </w:t>
      </w:r>
      <w:r w:rsidR="005B4699" w:rsidRPr="005B4699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5B4699" w:rsidRPr="005B4699">
        <w:rPr>
          <w:sz w:val="26"/>
          <w:szCs w:val="26"/>
        </w:rPr>
        <w:t>, «Электрические сети ЕАО», «Южно-Якутские электрические сети</w:t>
      </w:r>
      <w:r w:rsidR="0037321C" w:rsidRPr="005B4699">
        <w:rPr>
          <w:bCs/>
          <w:sz w:val="26"/>
          <w:szCs w:val="26"/>
        </w:rPr>
        <w:t>»</w:t>
      </w:r>
      <w:r w:rsidR="00987B39" w:rsidRPr="005B4699">
        <w:rPr>
          <w:b/>
          <w:i/>
          <w:sz w:val="26"/>
          <w:szCs w:val="26"/>
        </w:rPr>
        <w:t>.</w:t>
      </w:r>
      <w:r w:rsidR="00987B39" w:rsidRPr="005B4699">
        <w:rPr>
          <w:rStyle w:val="a8"/>
          <w:sz w:val="26"/>
          <w:szCs w:val="26"/>
        </w:rPr>
        <w:t xml:space="preserve"> </w:t>
      </w:r>
    </w:p>
    <w:p w:rsidR="00BA6AC6" w:rsidRPr="005B469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5B4699">
        <w:rPr>
          <w:b/>
          <w:sz w:val="26"/>
          <w:szCs w:val="26"/>
          <w:u w:val="single"/>
        </w:rPr>
        <w:t>Изменения внесены:</w:t>
      </w:r>
    </w:p>
    <w:p w:rsidR="00A57EB4" w:rsidRPr="005B4699" w:rsidRDefault="00A57EB4" w:rsidP="00FD767A">
      <w:pPr>
        <w:pStyle w:val="a7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5B4699">
        <w:rPr>
          <w:b/>
          <w:sz w:val="26"/>
          <w:szCs w:val="26"/>
        </w:rPr>
        <w:t>В</w:t>
      </w:r>
      <w:r w:rsidR="00BA6AC6" w:rsidRPr="005B4699">
        <w:rPr>
          <w:sz w:val="26"/>
          <w:szCs w:val="26"/>
        </w:rPr>
        <w:t xml:space="preserve"> </w:t>
      </w:r>
      <w:r w:rsidR="00BA6AC6" w:rsidRPr="005B4699">
        <w:rPr>
          <w:b/>
          <w:sz w:val="26"/>
          <w:szCs w:val="26"/>
        </w:rPr>
        <w:t>Извещение</w:t>
      </w:r>
      <w:r w:rsidR="00BA6AC6" w:rsidRPr="005B4699">
        <w:rPr>
          <w:sz w:val="26"/>
          <w:szCs w:val="26"/>
        </w:rPr>
        <w:t xml:space="preserve"> о проведении открытого </w:t>
      </w:r>
      <w:r w:rsidR="005B4699" w:rsidRPr="005B4699">
        <w:rPr>
          <w:sz w:val="26"/>
          <w:szCs w:val="26"/>
        </w:rPr>
        <w:t xml:space="preserve">рамочного конкурса </w:t>
      </w:r>
      <w:r w:rsidR="00BA6AC6" w:rsidRPr="005B4699">
        <w:rPr>
          <w:sz w:val="26"/>
          <w:szCs w:val="26"/>
        </w:rPr>
        <w:t xml:space="preserve"> </w:t>
      </w:r>
      <w:r w:rsidRPr="005B4699">
        <w:rPr>
          <w:color w:val="000000"/>
          <w:sz w:val="26"/>
          <w:szCs w:val="26"/>
        </w:rPr>
        <w:t xml:space="preserve">от </w:t>
      </w:r>
      <w:r w:rsidR="005B4699" w:rsidRPr="005B4699">
        <w:rPr>
          <w:color w:val="000000"/>
          <w:sz w:val="26"/>
          <w:szCs w:val="26"/>
        </w:rPr>
        <w:t xml:space="preserve">17.11.2014г.  № </w:t>
      </w:r>
      <w:r w:rsidR="005B4699" w:rsidRPr="005B4699">
        <w:rPr>
          <w:b/>
          <w:bCs/>
          <w:sz w:val="26"/>
          <w:szCs w:val="26"/>
        </w:rPr>
        <w:t>74/</w:t>
      </w:r>
      <w:proofErr w:type="spellStart"/>
      <w:r w:rsidR="005B4699" w:rsidRPr="005B4699">
        <w:rPr>
          <w:b/>
          <w:bCs/>
          <w:sz w:val="26"/>
          <w:szCs w:val="26"/>
        </w:rPr>
        <w:t>МТПиР</w:t>
      </w:r>
      <w:proofErr w:type="spellEnd"/>
      <w:r w:rsidR="00BA6AC6" w:rsidRPr="005B4699">
        <w:rPr>
          <w:sz w:val="26"/>
          <w:szCs w:val="26"/>
        </w:rPr>
        <w:t>:</w:t>
      </w:r>
      <w:r w:rsidRPr="005B4699">
        <w:rPr>
          <w:sz w:val="26"/>
          <w:szCs w:val="26"/>
        </w:rPr>
        <w:t xml:space="preserve"> </w:t>
      </w:r>
    </w:p>
    <w:p w:rsidR="00A57EB4" w:rsidRPr="005B4699" w:rsidRDefault="00FD767A" w:rsidP="00FD767A">
      <w:pPr>
        <w:pStyle w:val="a7"/>
        <w:spacing w:before="0" w:line="240" w:lineRule="auto"/>
        <w:ind w:left="143"/>
        <w:rPr>
          <w:b/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A57EB4" w:rsidRPr="005B4699">
        <w:rPr>
          <w:sz w:val="26"/>
          <w:szCs w:val="26"/>
        </w:rPr>
        <w:t xml:space="preserve">пункт </w:t>
      </w:r>
      <w:r w:rsidR="005B4699" w:rsidRPr="005B4699">
        <w:rPr>
          <w:sz w:val="26"/>
          <w:szCs w:val="26"/>
        </w:rPr>
        <w:t>13</w:t>
      </w:r>
      <w:r w:rsidR="00A57EB4" w:rsidRPr="005B4699">
        <w:rPr>
          <w:sz w:val="26"/>
          <w:szCs w:val="26"/>
        </w:rPr>
        <w:t xml:space="preserve"> </w:t>
      </w:r>
      <w:r w:rsidR="00BA6AC6" w:rsidRPr="005B4699">
        <w:rPr>
          <w:b/>
          <w:sz w:val="26"/>
          <w:szCs w:val="26"/>
        </w:rPr>
        <w:t xml:space="preserve">–  </w:t>
      </w:r>
      <w:r w:rsidR="00A57EB4" w:rsidRPr="005B4699">
        <w:rPr>
          <w:b/>
          <w:sz w:val="26"/>
          <w:szCs w:val="26"/>
        </w:rPr>
        <w:t>«</w:t>
      </w:r>
      <w:r w:rsidR="005B4699" w:rsidRPr="005B4699">
        <w:rPr>
          <w:sz w:val="26"/>
          <w:szCs w:val="26"/>
        </w:rPr>
        <w:t xml:space="preserve">Дата окончания подачи заявок на участие в конкурсе: 15:00 часов местного (Благовещенского) времени (09:00 часов Московского времени) </w:t>
      </w:r>
      <w:r w:rsidR="005B4699" w:rsidRPr="005B4699">
        <w:rPr>
          <w:b/>
          <w:sz w:val="26"/>
          <w:szCs w:val="26"/>
        </w:rPr>
        <w:t>«</w:t>
      </w:r>
      <w:r w:rsidR="005B4699" w:rsidRPr="005B4699">
        <w:rPr>
          <w:b/>
          <w:sz w:val="26"/>
          <w:szCs w:val="26"/>
        </w:rPr>
        <w:t>9</w:t>
      </w:r>
      <w:r w:rsidR="005B4699" w:rsidRPr="005B4699">
        <w:rPr>
          <w:b/>
          <w:sz w:val="26"/>
          <w:szCs w:val="26"/>
        </w:rPr>
        <w:t>» декабря 2014 года.</w:t>
      </w:r>
    </w:p>
    <w:p w:rsidR="0037321C" w:rsidRPr="005B4699" w:rsidRDefault="00FD767A" w:rsidP="00FD767A">
      <w:pPr>
        <w:pStyle w:val="a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37321C" w:rsidRPr="005B4699">
        <w:rPr>
          <w:sz w:val="26"/>
          <w:szCs w:val="26"/>
        </w:rPr>
        <w:t xml:space="preserve">пункт </w:t>
      </w:r>
      <w:r w:rsidR="005B4699" w:rsidRPr="005B4699">
        <w:rPr>
          <w:sz w:val="26"/>
          <w:szCs w:val="26"/>
        </w:rPr>
        <w:t>15</w:t>
      </w:r>
      <w:r w:rsidR="0037321C" w:rsidRPr="005B4699">
        <w:rPr>
          <w:sz w:val="26"/>
          <w:szCs w:val="26"/>
        </w:rPr>
        <w:t xml:space="preserve"> </w:t>
      </w:r>
      <w:r w:rsidR="0037321C" w:rsidRPr="005B4699">
        <w:rPr>
          <w:b/>
          <w:sz w:val="26"/>
          <w:szCs w:val="26"/>
        </w:rPr>
        <w:t>– «</w:t>
      </w:r>
      <w:r w:rsidR="005B4699" w:rsidRPr="005B4699">
        <w:rPr>
          <w:snapToGrid w:val="0"/>
          <w:sz w:val="26"/>
          <w:szCs w:val="26"/>
        </w:rPr>
        <w:t xml:space="preserve">Вскрытие конвертов с заявками участников будет происходить на электронной торговой площадке в </w:t>
      </w:r>
      <w:r w:rsidR="005B4699" w:rsidRPr="005B4699">
        <w:rPr>
          <w:b/>
          <w:snapToGrid w:val="0"/>
          <w:sz w:val="26"/>
          <w:szCs w:val="26"/>
        </w:rPr>
        <w:t xml:space="preserve">15:00 часов </w:t>
      </w:r>
      <w:r w:rsidR="005B4699" w:rsidRPr="005B4699">
        <w:rPr>
          <w:snapToGrid w:val="0"/>
          <w:sz w:val="26"/>
          <w:szCs w:val="26"/>
        </w:rPr>
        <w:t xml:space="preserve">местного (Благовещенского) времени (04:00 часов Московского времени) </w:t>
      </w:r>
      <w:r w:rsidR="005B4699" w:rsidRPr="005B4699">
        <w:rPr>
          <w:b/>
          <w:snapToGrid w:val="0"/>
          <w:sz w:val="26"/>
          <w:szCs w:val="26"/>
        </w:rPr>
        <w:t>«</w:t>
      </w:r>
      <w:r w:rsidR="005B4699" w:rsidRPr="005B4699">
        <w:rPr>
          <w:b/>
          <w:snapToGrid w:val="0"/>
          <w:sz w:val="26"/>
          <w:szCs w:val="26"/>
        </w:rPr>
        <w:t>9</w:t>
      </w:r>
      <w:r w:rsidR="005B4699" w:rsidRPr="005B4699">
        <w:rPr>
          <w:b/>
          <w:snapToGrid w:val="0"/>
          <w:sz w:val="26"/>
          <w:szCs w:val="26"/>
        </w:rPr>
        <w:t>» декабря 2014 года</w:t>
      </w:r>
      <w:r w:rsidR="005B4699" w:rsidRPr="005B4699">
        <w:rPr>
          <w:snapToGrid w:val="0"/>
          <w:color w:val="FF0000"/>
          <w:sz w:val="26"/>
          <w:szCs w:val="26"/>
        </w:rPr>
        <w:t xml:space="preserve"> </w:t>
      </w:r>
      <w:r w:rsidR="005B4699" w:rsidRPr="005B4699">
        <w:rPr>
          <w:snapToGrid w:val="0"/>
          <w:sz w:val="26"/>
          <w:szCs w:val="26"/>
        </w:rPr>
        <w:t xml:space="preserve"> на </w:t>
      </w:r>
      <w:hyperlink r:id="rId8" w:history="1">
        <w:r w:rsidR="005B4699" w:rsidRPr="005B4699">
          <w:rPr>
            <w:snapToGrid w:val="0"/>
            <w:color w:val="0000FF"/>
            <w:sz w:val="26"/>
            <w:szCs w:val="26"/>
          </w:rPr>
          <w:t>www.b2b-energo.ru</w:t>
        </w:r>
      </w:hyperlink>
      <w:r w:rsidR="005B4699" w:rsidRPr="005B4699">
        <w:rPr>
          <w:snapToGrid w:val="0"/>
          <w:color w:val="0000FF"/>
          <w:sz w:val="26"/>
          <w:szCs w:val="26"/>
        </w:rPr>
        <w:t xml:space="preserve"> </w:t>
      </w:r>
      <w:r w:rsidR="005B4699" w:rsidRPr="005B4699">
        <w:rPr>
          <w:snapToGrid w:val="0"/>
          <w:sz w:val="26"/>
          <w:szCs w:val="26"/>
        </w:rPr>
        <w:t>в порядке, предусмотренном регламентом ЭТП b2b-energo</w:t>
      </w:r>
      <w:r w:rsidR="0037321C" w:rsidRPr="005B4699">
        <w:rPr>
          <w:b/>
          <w:i/>
          <w:sz w:val="26"/>
          <w:szCs w:val="26"/>
        </w:rPr>
        <w:t>».</w:t>
      </w:r>
    </w:p>
    <w:p w:rsidR="00BA6AC6" w:rsidRPr="005B4699" w:rsidRDefault="004E4CBA" w:rsidP="0037321C">
      <w:pPr>
        <w:autoSpaceDE w:val="0"/>
        <w:autoSpaceDN w:val="0"/>
        <w:jc w:val="both"/>
        <w:rPr>
          <w:sz w:val="26"/>
          <w:szCs w:val="26"/>
        </w:rPr>
      </w:pPr>
      <w:r w:rsidRPr="005B4699">
        <w:rPr>
          <w:sz w:val="26"/>
          <w:szCs w:val="26"/>
        </w:rPr>
        <w:t xml:space="preserve">         </w:t>
      </w:r>
      <w:r w:rsidR="005B4699">
        <w:rPr>
          <w:sz w:val="26"/>
          <w:szCs w:val="26"/>
        </w:rPr>
        <w:t xml:space="preserve"> </w:t>
      </w:r>
      <w:r w:rsidR="00FD767A">
        <w:rPr>
          <w:sz w:val="26"/>
          <w:szCs w:val="26"/>
        </w:rPr>
        <w:t xml:space="preserve">2. </w:t>
      </w:r>
      <w:r w:rsidR="00A57EB4" w:rsidRPr="005B4699">
        <w:rPr>
          <w:b/>
          <w:sz w:val="26"/>
          <w:szCs w:val="26"/>
        </w:rPr>
        <w:t>В</w:t>
      </w:r>
      <w:r w:rsidR="00BA6AC6" w:rsidRPr="005B4699">
        <w:rPr>
          <w:b/>
          <w:sz w:val="26"/>
          <w:szCs w:val="26"/>
        </w:rPr>
        <w:t xml:space="preserve"> Закупочную  документацию </w:t>
      </w:r>
      <w:r w:rsidR="005B4699" w:rsidRPr="005B4699">
        <w:rPr>
          <w:sz w:val="26"/>
          <w:szCs w:val="26"/>
        </w:rPr>
        <w:t xml:space="preserve">открытого рамочного конкурса  </w:t>
      </w:r>
      <w:r w:rsidR="00BA6AC6" w:rsidRPr="005B4699">
        <w:rPr>
          <w:b/>
          <w:sz w:val="26"/>
          <w:szCs w:val="26"/>
        </w:rPr>
        <w:t xml:space="preserve">от </w:t>
      </w:r>
      <w:r w:rsidR="005B4699" w:rsidRPr="005B4699">
        <w:rPr>
          <w:sz w:val="26"/>
          <w:szCs w:val="26"/>
        </w:rPr>
        <w:t>18.11</w:t>
      </w:r>
      <w:r w:rsidR="0037321C" w:rsidRPr="005B4699">
        <w:rPr>
          <w:sz w:val="26"/>
          <w:szCs w:val="26"/>
        </w:rPr>
        <w:t>.2014</w:t>
      </w:r>
      <w:r w:rsidR="00BA6AC6" w:rsidRPr="005B4699">
        <w:rPr>
          <w:color w:val="000000"/>
          <w:sz w:val="26"/>
          <w:szCs w:val="26"/>
        </w:rPr>
        <w:t>г.</w:t>
      </w:r>
      <w:r w:rsidR="00BA6AC6" w:rsidRPr="005B4699">
        <w:rPr>
          <w:sz w:val="26"/>
          <w:szCs w:val="26"/>
        </w:rPr>
        <w:t>:</w:t>
      </w:r>
    </w:p>
    <w:p w:rsidR="005B4699" w:rsidRPr="005B4699" w:rsidRDefault="00BA6AC6" w:rsidP="00FD767A">
      <w:pPr>
        <w:pStyle w:val="Tabletext"/>
        <w:ind w:firstLine="567"/>
        <w:rPr>
          <w:sz w:val="26"/>
          <w:szCs w:val="26"/>
        </w:rPr>
      </w:pPr>
      <w:r w:rsidRPr="005B4699">
        <w:rPr>
          <w:sz w:val="26"/>
          <w:szCs w:val="26"/>
        </w:rPr>
        <w:t xml:space="preserve">- </w:t>
      </w:r>
      <w:r w:rsidR="00FD767A">
        <w:rPr>
          <w:sz w:val="26"/>
          <w:szCs w:val="26"/>
        </w:rPr>
        <w:t>п</w:t>
      </w:r>
      <w:r w:rsidRPr="005B4699">
        <w:rPr>
          <w:sz w:val="26"/>
          <w:szCs w:val="26"/>
        </w:rPr>
        <w:t xml:space="preserve">ункт </w:t>
      </w:r>
      <w:r w:rsidR="005B4699" w:rsidRPr="005B4699">
        <w:rPr>
          <w:b/>
          <w:sz w:val="26"/>
          <w:szCs w:val="26"/>
        </w:rPr>
        <w:t>4.1.16</w:t>
      </w:r>
      <w:r w:rsidRPr="005B4699">
        <w:rPr>
          <w:sz w:val="26"/>
          <w:szCs w:val="26"/>
        </w:rPr>
        <w:t xml:space="preserve"> читать в следующей редакции: </w:t>
      </w:r>
      <w:r w:rsidR="004E4CBA" w:rsidRPr="005B4699">
        <w:rPr>
          <w:sz w:val="26"/>
          <w:szCs w:val="26"/>
        </w:rPr>
        <w:t>«</w:t>
      </w:r>
      <w:r w:rsidR="005B4699" w:rsidRPr="005B4699">
        <w:rPr>
          <w:sz w:val="26"/>
          <w:szCs w:val="26"/>
        </w:rPr>
        <w:t>Дата начала подачи заявок на участие в конкурсе:</w:t>
      </w:r>
      <w:r w:rsidR="005B4699" w:rsidRPr="005B4699">
        <w:rPr>
          <w:sz w:val="26"/>
          <w:szCs w:val="26"/>
        </w:rPr>
        <w:t xml:space="preserve"> </w:t>
      </w:r>
      <w:r w:rsidR="005B4699" w:rsidRPr="005B4699">
        <w:rPr>
          <w:b/>
          <w:i/>
          <w:snapToGrid w:val="0"/>
          <w:sz w:val="26"/>
          <w:szCs w:val="26"/>
        </w:rPr>
        <w:t>«18» ноября 2014 года.</w:t>
      </w:r>
      <w:r w:rsidR="005B4699" w:rsidRPr="005B4699">
        <w:rPr>
          <w:b/>
          <w:i/>
          <w:snapToGrid w:val="0"/>
          <w:sz w:val="26"/>
          <w:szCs w:val="26"/>
        </w:rPr>
        <w:t xml:space="preserve"> </w:t>
      </w:r>
      <w:r w:rsidR="005B4699" w:rsidRPr="005B4699">
        <w:rPr>
          <w:sz w:val="26"/>
          <w:szCs w:val="26"/>
        </w:rPr>
        <w:t xml:space="preserve">Дата окончания подачи заявок на участие в конкурсе: </w:t>
      </w:r>
    </w:p>
    <w:p w:rsidR="004E4CBA" w:rsidRPr="005B4699" w:rsidRDefault="005B4699" w:rsidP="005B4699">
      <w:pPr>
        <w:pStyle w:val="Tabletext"/>
        <w:rPr>
          <w:snapToGrid w:val="0"/>
          <w:color w:val="000000"/>
          <w:sz w:val="26"/>
          <w:szCs w:val="26"/>
        </w:rPr>
      </w:pPr>
      <w:r w:rsidRPr="005B4699">
        <w:rPr>
          <w:b/>
          <w:i/>
          <w:snapToGrid w:val="0"/>
          <w:sz w:val="26"/>
          <w:szCs w:val="26"/>
        </w:rPr>
        <w:t>15:00 часов</w:t>
      </w:r>
      <w:r w:rsidRPr="005B4699">
        <w:rPr>
          <w:snapToGrid w:val="0"/>
          <w:sz w:val="26"/>
          <w:szCs w:val="26"/>
        </w:rPr>
        <w:t xml:space="preserve"> местного (Благовещенского) времени (</w:t>
      </w:r>
      <w:r w:rsidRPr="005B4699">
        <w:rPr>
          <w:b/>
          <w:i/>
          <w:snapToGrid w:val="0"/>
          <w:sz w:val="26"/>
          <w:szCs w:val="26"/>
        </w:rPr>
        <w:t>09:00 часов</w:t>
      </w:r>
      <w:r w:rsidRPr="005B4699">
        <w:rPr>
          <w:snapToGrid w:val="0"/>
          <w:sz w:val="26"/>
          <w:szCs w:val="26"/>
        </w:rPr>
        <w:t xml:space="preserve"> Московского времени) </w:t>
      </w:r>
      <w:r w:rsidRPr="005B4699">
        <w:rPr>
          <w:b/>
          <w:i/>
          <w:snapToGrid w:val="0"/>
          <w:sz w:val="26"/>
          <w:szCs w:val="26"/>
        </w:rPr>
        <w:t>«0</w:t>
      </w:r>
      <w:r w:rsidRPr="005B4699">
        <w:rPr>
          <w:b/>
          <w:i/>
          <w:snapToGrid w:val="0"/>
          <w:sz w:val="26"/>
          <w:szCs w:val="26"/>
        </w:rPr>
        <w:t>9</w:t>
      </w:r>
      <w:r w:rsidRPr="005B4699">
        <w:rPr>
          <w:b/>
          <w:i/>
          <w:snapToGrid w:val="0"/>
          <w:sz w:val="26"/>
          <w:szCs w:val="26"/>
        </w:rPr>
        <w:t>» декабря 2014 года</w:t>
      </w:r>
      <w:proofErr w:type="gramStart"/>
      <w:r w:rsidRPr="005B4699">
        <w:rPr>
          <w:snapToGrid w:val="0"/>
          <w:sz w:val="26"/>
          <w:szCs w:val="26"/>
        </w:rPr>
        <w:t>.</w:t>
      </w:r>
      <w:r w:rsidR="00927FAE" w:rsidRPr="005B4699">
        <w:rPr>
          <w:snapToGrid w:val="0"/>
          <w:color w:val="000000"/>
          <w:sz w:val="26"/>
          <w:szCs w:val="26"/>
        </w:rPr>
        <w:t>»</w:t>
      </w:r>
      <w:proofErr w:type="gramEnd"/>
    </w:p>
    <w:p w:rsidR="008600A4" w:rsidRPr="005B4699" w:rsidRDefault="00757824" w:rsidP="00FD767A">
      <w:pPr>
        <w:pStyle w:val="Tabletext"/>
        <w:ind w:firstLine="567"/>
        <w:rPr>
          <w:color w:val="000000"/>
          <w:sz w:val="26"/>
          <w:szCs w:val="26"/>
        </w:rPr>
      </w:pPr>
      <w:r w:rsidRPr="005B4699">
        <w:rPr>
          <w:sz w:val="26"/>
          <w:szCs w:val="26"/>
        </w:rPr>
        <w:t xml:space="preserve">- </w:t>
      </w:r>
      <w:r w:rsidR="00FD767A">
        <w:rPr>
          <w:sz w:val="26"/>
          <w:szCs w:val="26"/>
        </w:rPr>
        <w:t>п</w:t>
      </w:r>
      <w:r w:rsidR="00BA6AC6" w:rsidRPr="005B4699">
        <w:rPr>
          <w:sz w:val="26"/>
          <w:szCs w:val="26"/>
        </w:rPr>
        <w:t xml:space="preserve">ункт </w:t>
      </w:r>
      <w:r w:rsidR="00BA6AC6" w:rsidRPr="005B4699">
        <w:rPr>
          <w:b/>
          <w:sz w:val="26"/>
          <w:szCs w:val="26"/>
        </w:rPr>
        <w:t>4.1.</w:t>
      </w:r>
      <w:r w:rsidR="005B4699" w:rsidRPr="005B4699">
        <w:rPr>
          <w:b/>
          <w:sz w:val="26"/>
          <w:szCs w:val="26"/>
        </w:rPr>
        <w:t>18</w:t>
      </w:r>
      <w:r w:rsidR="00BA6AC6" w:rsidRPr="005B4699">
        <w:rPr>
          <w:b/>
          <w:sz w:val="26"/>
          <w:szCs w:val="26"/>
        </w:rPr>
        <w:t xml:space="preserve"> </w:t>
      </w:r>
      <w:r w:rsidR="00BA6AC6" w:rsidRPr="005B4699">
        <w:rPr>
          <w:sz w:val="26"/>
          <w:szCs w:val="26"/>
        </w:rPr>
        <w:t xml:space="preserve"> читать в следующей редакции: </w:t>
      </w:r>
      <w:r w:rsidR="00927FAE" w:rsidRPr="005B4699">
        <w:rPr>
          <w:sz w:val="26"/>
          <w:szCs w:val="26"/>
        </w:rPr>
        <w:t>«</w:t>
      </w:r>
      <w:r w:rsidR="005B4699" w:rsidRPr="005B4699">
        <w:rPr>
          <w:b/>
          <w:sz w:val="26"/>
          <w:szCs w:val="26"/>
          <w:u w:val="single"/>
        </w:rPr>
        <w:t>Вскрытие конвертов</w:t>
      </w:r>
      <w:r w:rsidR="005B4699" w:rsidRPr="005B4699">
        <w:rPr>
          <w:sz w:val="26"/>
          <w:szCs w:val="26"/>
        </w:rPr>
        <w:t xml:space="preserve"> с заявками на участие в конкурсе состоится в </w:t>
      </w:r>
      <w:r w:rsidR="005B4699" w:rsidRPr="005B4699">
        <w:rPr>
          <w:b/>
          <w:i/>
          <w:sz w:val="26"/>
          <w:szCs w:val="26"/>
        </w:rPr>
        <w:t>15:00 часов</w:t>
      </w:r>
      <w:r w:rsidR="005B4699" w:rsidRPr="005B4699">
        <w:rPr>
          <w:sz w:val="26"/>
          <w:szCs w:val="26"/>
        </w:rPr>
        <w:t xml:space="preserve"> местного (Благовещенского) времени (</w:t>
      </w:r>
      <w:r w:rsidR="005B4699" w:rsidRPr="005B4699">
        <w:rPr>
          <w:b/>
          <w:i/>
          <w:sz w:val="26"/>
          <w:szCs w:val="26"/>
        </w:rPr>
        <w:t>09:00 часов</w:t>
      </w:r>
      <w:r w:rsidR="005B4699" w:rsidRPr="005B4699">
        <w:rPr>
          <w:sz w:val="26"/>
          <w:szCs w:val="26"/>
        </w:rPr>
        <w:t xml:space="preserve"> Московского времени) </w:t>
      </w:r>
      <w:r w:rsidR="005B4699" w:rsidRPr="005B4699">
        <w:rPr>
          <w:b/>
          <w:i/>
          <w:sz w:val="26"/>
          <w:szCs w:val="26"/>
        </w:rPr>
        <w:t>«0</w:t>
      </w:r>
      <w:r w:rsidR="005B4699" w:rsidRPr="005B4699">
        <w:rPr>
          <w:b/>
          <w:i/>
          <w:sz w:val="26"/>
          <w:szCs w:val="26"/>
        </w:rPr>
        <w:t>9</w:t>
      </w:r>
      <w:r w:rsidR="005B4699" w:rsidRPr="005B4699">
        <w:rPr>
          <w:b/>
          <w:i/>
          <w:sz w:val="26"/>
          <w:szCs w:val="26"/>
        </w:rPr>
        <w:t>» декабря 2014 года</w:t>
      </w:r>
      <w:r w:rsidR="005B4699" w:rsidRPr="005B4699">
        <w:rPr>
          <w:color w:val="FF0000"/>
          <w:sz w:val="26"/>
          <w:szCs w:val="26"/>
        </w:rPr>
        <w:t xml:space="preserve"> </w:t>
      </w:r>
      <w:r w:rsidR="005B4699" w:rsidRPr="005B4699">
        <w:rPr>
          <w:sz w:val="26"/>
          <w:szCs w:val="26"/>
        </w:rPr>
        <w:t>на ЭТП в порядке, предусмотренном регламентом ЭТП.</w:t>
      </w:r>
      <w:r w:rsidR="00927FAE" w:rsidRPr="005B4699">
        <w:rPr>
          <w:color w:val="000000"/>
          <w:sz w:val="26"/>
          <w:szCs w:val="26"/>
        </w:rPr>
        <w:t>»</w:t>
      </w:r>
    </w:p>
    <w:p w:rsidR="00F60214" w:rsidRPr="005B4699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8600A4" w:rsidRPr="005B4699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5B469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B4699"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Pr="005B4699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B4699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5B4699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5B4699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Pr="005B4699" w:rsidRDefault="00F60214" w:rsidP="00F60214">
      <w:pPr>
        <w:pStyle w:val="a3"/>
        <w:tabs>
          <w:tab w:val="left" w:pos="708"/>
        </w:tabs>
        <w:jc w:val="both"/>
        <w:rPr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FD767A" w:rsidP="003E3627">
      <w:pPr>
        <w:rPr>
          <w:sz w:val="14"/>
          <w:szCs w:val="14"/>
        </w:rPr>
      </w:pPr>
      <w:hyperlink r:id="rId9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0F94D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7321C"/>
    <w:rsid w:val="003E3627"/>
    <w:rsid w:val="00460461"/>
    <w:rsid w:val="004E4CBA"/>
    <w:rsid w:val="00536200"/>
    <w:rsid w:val="00555187"/>
    <w:rsid w:val="005B4699"/>
    <w:rsid w:val="00757824"/>
    <w:rsid w:val="007B1BFB"/>
    <w:rsid w:val="008600A4"/>
    <w:rsid w:val="00927FAE"/>
    <w:rsid w:val="00987B39"/>
    <w:rsid w:val="00A57EB4"/>
    <w:rsid w:val="00BA6AC6"/>
    <w:rsid w:val="00F60214"/>
    <w:rsid w:val="00F73754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5B4699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5B4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5B4699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5B4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10</cp:revision>
  <cp:lastPrinted>2014-11-18T02:36:00Z</cp:lastPrinted>
  <dcterms:created xsi:type="dcterms:W3CDTF">2013-03-28T23:30:00Z</dcterms:created>
  <dcterms:modified xsi:type="dcterms:W3CDTF">2014-11-18T02:38:00Z</dcterms:modified>
</cp:coreProperties>
</file>