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188" w:rsidRPr="00515188" w:rsidRDefault="00515188" w:rsidP="00515188">
      <w:pPr>
        <w:spacing w:after="100" w:afterAutospacing="1" w:line="288" w:lineRule="auto"/>
        <w:ind w:right="142" w:firstLine="0"/>
        <w:jc w:val="left"/>
        <w:outlineLvl w:val="0"/>
        <w:rPr>
          <w:b/>
          <w:snapToGrid/>
          <w:color w:val="333333"/>
          <w:kern w:val="36"/>
          <w:sz w:val="36"/>
          <w:szCs w:val="36"/>
        </w:rPr>
      </w:pPr>
      <w:bookmarkStart w:id="0" w:name="_Toc323988388"/>
      <w:bookmarkStart w:id="1" w:name="_Toc325370404"/>
      <w:bookmarkStart w:id="2" w:name="_Toc336885822"/>
      <w:r w:rsidRPr="00515188">
        <w:rPr>
          <w:noProof/>
          <w:snapToGrid/>
          <w:color w:val="333333"/>
          <w:kern w:val="36"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5FA5DAD2" wp14:editId="78C89E20">
            <wp:simplePos x="0" y="0"/>
            <wp:positionH relativeFrom="column">
              <wp:posOffset>2486025</wp:posOffset>
            </wp:positionH>
            <wp:positionV relativeFrom="paragraph">
              <wp:posOffset>-228600</wp:posOffset>
            </wp:positionV>
            <wp:extent cx="952500" cy="723900"/>
            <wp:effectExtent l="0" t="0" r="0" b="0"/>
            <wp:wrapThrough wrapText="bothSides">
              <wp:wrapPolygon edited="0">
                <wp:start x="0" y="0"/>
                <wp:lineTo x="0" y="21032"/>
                <wp:lineTo x="21168" y="21032"/>
                <wp:lineTo x="21168" y="0"/>
                <wp:lineTo x="0" y="0"/>
              </wp:wrapPolygon>
            </wp:wrapThrough>
            <wp:docPr id="3" name="Рисунок 3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5188" w:rsidRPr="00515188" w:rsidRDefault="00515188" w:rsidP="00515188">
      <w:pPr>
        <w:keepNext/>
        <w:keepLines/>
        <w:spacing w:before="600" w:line="276" w:lineRule="auto"/>
        <w:ind w:firstLine="0"/>
        <w:jc w:val="center"/>
        <w:outlineLvl w:val="2"/>
        <w:rPr>
          <w:rFonts w:eastAsiaTheme="majorEastAsia"/>
          <w:b/>
          <w:bCs/>
          <w:snapToGrid/>
          <w:color w:val="4F81BD" w:themeColor="accent1"/>
          <w:szCs w:val="28"/>
          <w:lang w:eastAsia="en-US"/>
        </w:rPr>
      </w:pPr>
      <w:r w:rsidRPr="00515188">
        <w:rPr>
          <w:rFonts w:eastAsiaTheme="majorEastAsia"/>
          <w:b/>
          <w:bCs/>
          <w:snapToGrid/>
          <w:color w:val="4F81BD" w:themeColor="accent1"/>
          <w:szCs w:val="28"/>
          <w:lang w:eastAsia="en-US"/>
        </w:rPr>
        <w:t>Открытое акционерное общество</w:t>
      </w:r>
    </w:p>
    <w:p w:rsidR="00515188" w:rsidRPr="00515188" w:rsidRDefault="00515188" w:rsidP="00515188">
      <w:pPr>
        <w:spacing w:after="200" w:line="276" w:lineRule="auto"/>
        <w:ind w:firstLine="0"/>
        <w:jc w:val="center"/>
        <w:rPr>
          <w:rFonts w:eastAsiaTheme="minorHAnsi"/>
          <w:snapToGrid/>
          <w:szCs w:val="28"/>
          <w:lang w:eastAsia="en-US"/>
        </w:rPr>
      </w:pPr>
      <w:r w:rsidRPr="00515188">
        <w:rPr>
          <w:rFonts w:eastAsiaTheme="minorHAnsi"/>
          <w:b/>
          <w:snapToGrid/>
          <w:szCs w:val="28"/>
          <w:lang w:eastAsia="en-US"/>
        </w:rPr>
        <w:t xml:space="preserve">«Дальневосточная распределительная сетевая </w:t>
      </w:r>
      <w:r w:rsidRPr="00515188">
        <w:rPr>
          <w:rFonts w:eastAsiaTheme="minorHAnsi"/>
          <w:snapToGrid/>
          <w:szCs w:val="28"/>
          <w:lang w:eastAsia="en-US"/>
        </w:rPr>
        <w:t xml:space="preserve"> </w:t>
      </w:r>
      <w:r w:rsidRPr="00515188">
        <w:rPr>
          <w:rFonts w:eastAsiaTheme="minorHAnsi"/>
          <w:b/>
          <w:snapToGrid/>
          <w:szCs w:val="28"/>
          <w:lang w:eastAsia="en-US"/>
        </w:rPr>
        <w:t>компания»</w:t>
      </w:r>
    </w:p>
    <w:p w:rsidR="0077371F" w:rsidRDefault="0077371F" w:rsidP="004D0DF6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508CB">
        <w:rPr>
          <w:rFonts w:ascii="Times New Roman" w:hAnsi="Times New Roman"/>
          <w:sz w:val="28"/>
          <w:szCs w:val="28"/>
        </w:rPr>
        <w:t>Справка по результатам процедуры вскрытия конвертов с заявками</w:t>
      </w:r>
      <w:bookmarkEnd w:id="0"/>
      <w:bookmarkEnd w:id="1"/>
      <w:bookmarkEnd w:id="2"/>
    </w:p>
    <w:p w:rsidR="002F0E0B" w:rsidRPr="00C508CB" w:rsidRDefault="002F0E0B" w:rsidP="00C508CB">
      <w:pPr>
        <w:pStyle w:val="1"/>
        <w:numPr>
          <w:ilvl w:val="0"/>
          <w:numId w:val="0"/>
        </w:numPr>
        <w:spacing w:before="0" w:after="0"/>
        <w:rPr>
          <w:rFonts w:ascii="Times New Roman" w:hAnsi="Times New Roman"/>
          <w:sz w:val="28"/>
          <w:szCs w:val="28"/>
        </w:rPr>
      </w:pPr>
    </w:p>
    <w:p w:rsidR="0047490B" w:rsidRPr="00B0215A" w:rsidRDefault="00C53FBE" w:rsidP="0047490B">
      <w:pPr>
        <w:tabs>
          <w:tab w:val="left" w:pos="851"/>
        </w:tabs>
        <w:spacing w:line="240" w:lineRule="auto"/>
        <w:ind w:firstLine="0"/>
        <w:rPr>
          <w:b/>
          <w:i/>
          <w:sz w:val="24"/>
          <w:szCs w:val="24"/>
        </w:rPr>
      </w:pPr>
      <w:r w:rsidRPr="00883879">
        <w:rPr>
          <w:b/>
          <w:szCs w:val="28"/>
        </w:rPr>
        <w:t>Способ и предмет закупки:</w:t>
      </w:r>
      <w:r w:rsidRPr="00B60F1A">
        <w:rPr>
          <w:sz w:val="24"/>
        </w:rPr>
        <w:t xml:space="preserve"> </w:t>
      </w:r>
      <w:r w:rsidR="0047490B" w:rsidRPr="00B0215A">
        <w:rPr>
          <w:sz w:val="24"/>
          <w:szCs w:val="24"/>
        </w:rPr>
        <w:t xml:space="preserve">закрытый запрос цен по результатам рамочного конкурса </w:t>
      </w:r>
      <w:r w:rsidR="0047490B" w:rsidRPr="00B0215A">
        <w:rPr>
          <w:b/>
          <w:i/>
          <w:sz w:val="24"/>
          <w:szCs w:val="24"/>
        </w:rPr>
        <w:t xml:space="preserve">закупка 45 - Выполнение мероприятий по технологическому присоединению потребителей к сетям 10/0.4 </w:t>
      </w:r>
      <w:proofErr w:type="spellStart"/>
      <w:r w:rsidR="0047490B" w:rsidRPr="00B0215A">
        <w:rPr>
          <w:b/>
          <w:i/>
          <w:sz w:val="24"/>
          <w:szCs w:val="24"/>
        </w:rPr>
        <w:t>кВ</w:t>
      </w:r>
      <w:proofErr w:type="spellEnd"/>
      <w:r w:rsidR="0047490B" w:rsidRPr="00B0215A">
        <w:rPr>
          <w:b/>
          <w:i/>
          <w:sz w:val="24"/>
          <w:szCs w:val="24"/>
        </w:rPr>
        <w:t xml:space="preserve"> филиала "АЭС</w:t>
      </w:r>
    </w:p>
    <w:p w:rsidR="00040833" w:rsidRDefault="00040833" w:rsidP="00040833">
      <w:pPr>
        <w:tabs>
          <w:tab w:val="left" w:pos="851"/>
        </w:tabs>
        <w:spacing w:line="240" w:lineRule="auto"/>
        <w:ind w:firstLine="0"/>
        <w:rPr>
          <w:b/>
          <w:i/>
          <w:sz w:val="24"/>
          <w:szCs w:val="24"/>
        </w:rPr>
      </w:pPr>
      <w:r w:rsidRPr="00CB04A6">
        <w:rPr>
          <w:b/>
          <w:i/>
          <w:sz w:val="24"/>
          <w:szCs w:val="24"/>
        </w:rPr>
        <w:t xml:space="preserve">лот № 17: «Мероприятия по строительству для технологического присоединения потребителей г. Белогорск  к сетям 10/0,4 </w:t>
      </w:r>
      <w:proofErr w:type="spellStart"/>
      <w:r w:rsidRPr="00CB04A6">
        <w:rPr>
          <w:b/>
          <w:i/>
          <w:sz w:val="24"/>
          <w:szCs w:val="24"/>
        </w:rPr>
        <w:t>кВ</w:t>
      </w:r>
      <w:proofErr w:type="spellEnd"/>
      <w:r w:rsidRPr="00CB04A6">
        <w:rPr>
          <w:b/>
          <w:i/>
          <w:sz w:val="24"/>
          <w:szCs w:val="24"/>
        </w:rPr>
        <w:t>»</w:t>
      </w:r>
    </w:p>
    <w:p w:rsidR="00040833" w:rsidRPr="00B0215A" w:rsidRDefault="00040833" w:rsidP="00040833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proofErr w:type="gramStart"/>
      <w:r w:rsidRPr="00B0215A">
        <w:rPr>
          <w:sz w:val="24"/>
          <w:szCs w:val="24"/>
        </w:rPr>
        <w:t>для нужд филиала ОАО «ДРСК» «Амурские электрические сети» (закупка раздела 2.1.1.</w:t>
      </w:r>
      <w:proofErr w:type="gramEnd"/>
      <w:r w:rsidRPr="00B0215A">
        <w:rPr>
          <w:sz w:val="24"/>
          <w:szCs w:val="24"/>
        </w:rPr>
        <w:t xml:space="preserve"> </w:t>
      </w:r>
      <w:proofErr w:type="gramStart"/>
      <w:r w:rsidRPr="00B0215A">
        <w:rPr>
          <w:sz w:val="24"/>
          <w:szCs w:val="24"/>
        </w:rPr>
        <w:t>ГКПЗ 2014 г.).</w:t>
      </w:r>
      <w:proofErr w:type="gramEnd"/>
    </w:p>
    <w:p w:rsidR="00040833" w:rsidRPr="00B0215A" w:rsidRDefault="00040833" w:rsidP="00040833">
      <w:pPr>
        <w:pStyle w:val="a6"/>
        <w:tabs>
          <w:tab w:val="left" w:pos="851"/>
        </w:tabs>
        <w:spacing w:before="0" w:line="240" w:lineRule="auto"/>
        <w:rPr>
          <w:b/>
          <w:i/>
          <w:sz w:val="24"/>
        </w:rPr>
      </w:pPr>
      <w:r w:rsidRPr="00B0215A">
        <w:rPr>
          <w:b/>
          <w:i/>
          <w:sz w:val="24"/>
        </w:rPr>
        <w:t>Плановая стоимость: лот № 1</w:t>
      </w:r>
      <w:r>
        <w:rPr>
          <w:b/>
          <w:i/>
          <w:sz w:val="24"/>
        </w:rPr>
        <w:t>7</w:t>
      </w:r>
      <w:r w:rsidRPr="00B0215A">
        <w:rPr>
          <w:b/>
          <w:i/>
          <w:sz w:val="24"/>
        </w:rPr>
        <w:t xml:space="preserve"> </w:t>
      </w:r>
      <w:r>
        <w:rPr>
          <w:b/>
          <w:i/>
          <w:sz w:val="24"/>
        </w:rPr>
        <w:t>–</w:t>
      </w:r>
      <w:r w:rsidRPr="00B0215A">
        <w:rPr>
          <w:b/>
          <w:i/>
          <w:sz w:val="24"/>
        </w:rPr>
        <w:t xml:space="preserve"> </w:t>
      </w:r>
      <w:r>
        <w:rPr>
          <w:b/>
          <w:i/>
          <w:sz w:val="24"/>
        </w:rPr>
        <w:t>3 711 210,41</w:t>
      </w:r>
      <w:r w:rsidRPr="00B0215A">
        <w:rPr>
          <w:b/>
          <w:i/>
          <w:sz w:val="24"/>
        </w:rPr>
        <w:t xml:space="preserve"> руб. без НДС.</w:t>
      </w:r>
    </w:p>
    <w:p w:rsidR="00040833" w:rsidRPr="00B0215A" w:rsidRDefault="00040833" w:rsidP="00040833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B0215A">
        <w:rPr>
          <w:sz w:val="24"/>
          <w:szCs w:val="24"/>
        </w:rPr>
        <w:t xml:space="preserve">Указание о проведении закупки от </w:t>
      </w:r>
      <w:r>
        <w:rPr>
          <w:sz w:val="24"/>
          <w:szCs w:val="24"/>
        </w:rPr>
        <w:t>28</w:t>
      </w:r>
      <w:r w:rsidRPr="00B0215A">
        <w:rPr>
          <w:sz w:val="24"/>
          <w:szCs w:val="24"/>
        </w:rPr>
        <w:t>.07.2014 № 18</w:t>
      </w:r>
      <w:r>
        <w:rPr>
          <w:sz w:val="24"/>
          <w:szCs w:val="24"/>
        </w:rPr>
        <w:t>4</w:t>
      </w:r>
      <w:r w:rsidRPr="00B0215A">
        <w:rPr>
          <w:sz w:val="24"/>
          <w:szCs w:val="24"/>
        </w:rPr>
        <w:t>.</w:t>
      </w:r>
    </w:p>
    <w:p w:rsidR="00D536B0" w:rsidRPr="00C508CB" w:rsidRDefault="00D536B0" w:rsidP="0047490B">
      <w:pPr>
        <w:autoSpaceDE w:val="0"/>
        <w:autoSpaceDN w:val="0"/>
        <w:spacing w:line="240" w:lineRule="auto"/>
        <w:ind w:firstLine="0"/>
        <w:rPr>
          <w:sz w:val="24"/>
        </w:rPr>
      </w:pPr>
      <w:r w:rsidRPr="00C508CB">
        <w:rPr>
          <w:sz w:val="24"/>
        </w:rPr>
        <w:t xml:space="preserve">№ и дата протокола вскрытия конвертов: </w:t>
      </w:r>
      <w:r w:rsidR="0047490B">
        <w:rPr>
          <w:sz w:val="24"/>
        </w:rPr>
        <w:t>45</w:t>
      </w:r>
      <w:r w:rsidR="00040833">
        <w:rPr>
          <w:sz w:val="24"/>
        </w:rPr>
        <w:t>4</w:t>
      </w:r>
      <w:r w:rsidR="0047490B">
        <w:rPr>
          <w:sz w:val="24"/>
        </w:rPr>
        <w:t>/УКС-В</w:t>
      </w:r>
      <w:r>
        <w:rPr>
          <w:sz w:val="24"/>
        </w:rPr>
        <w:t xml:space="preserve"> от </w:t>
      </w:r>
      <w:r w:rsidR="0047490B">
        <w:rPr>
          <w:sz w:val="24"/>
        </w:rPr>
        <w:t>0</w:t>
      </w:r>
      <w:r w:rsidR="00040833">
        <w:rPr>
          <w:sz w:val="24"/>
        </w:rPr>
        <w:t>6</w:t>
      </w:r>
      <w:r w:rsidR="0047490B">
        <w:rPr>
          <w:sz w:val="24"/>
        </w:rPr>
        <w:t>.08</w:t>
      </w:r>
      <w:r>
        <w:rPr>
          <w:sz w:val="24"/>
        </w:rPr>
        <w:t>.2014</w:t>
      </w:r>
      <w:r w:rsidRPr="00C508CB">
        <w:rPr>
          <w:sz w:val="24"/>
        </w:rPr>
        <w:t>г.</w:t>
      </w:r>
    </w:p>
    <w:p w:rsidR="0077371F" w:rsidRPr="00883879" w:rsidRDefault="0077371F" w:rsidP="00883879">
      <w:pPr>
        <w:pStyle w:val="a6"/>
        <w:spacing w:before="0" w:line="240" w:lineRule="auto"/>
        <w:rPr>
          <w:b/>
          <w:szCs w:val="28"/>
        </w:rPr>
      </w:pPr>
      <w:bookmarkStart w:id="3" w:name="_GoBack"/>
      <w:bookmarkEnd w:id="3"/>
      <w:r w:rsidRPr="00883879">
        <w:rPr>
          <w:b/>
          <w:szCs w:val="28"/>
        </w:rPr>
        <w:t>Информация о результатах вскрытия конвертов:</w:t>
      </w:r>
    </w:p>
    <w:p w:rsidR="00040833" w:rsidRPr="00F7781F" w:rsidRDefault="00040833" w:rsidP="00040833">
      <w:pPr>
        <w:pStyle w:val="a9"/>
        <w:numPr>
          <w:ilvl w:val="0"/>
          <w:numId w:val="9"/>
        </w:numPr>
        <w:tabs>
          <w:tab w:val="left" w:pos="426"/>
        </w:tabs>
        <w:spacing w:line="240" w:lineRule="auto"/>
        <w:ind w:left="0" w:firstLine="284"/>
        <w:rPr>
          <w:snapToGrid/>
          <w:sz w:val="24"/>
          <w:szCs w:val="24"/>
        </w:rPr>
      </w:pPr>
      <w:r w:rsidRPr="00F7781F">
        <w:rPr>
          <w:snapToGrid/>
          <w:sz w:val="24"/>
          <w:szCs w:val="24"/>
        </w:rPr>
        <w:t xml:space="preserve">В ходе проведения закрытого запроса цен было получено </w:t>
      </w:r>
      <w:r w:rsidRPr="00CB04A6">
        <w:rPr>
          <w:snapToGrid/>
          <w:sz w:val="24"/>
          <w:szCs w:val="24"/>
        </w:rPr>
        <w:t>3 предложения</w:t>
      </w:r>
      <w:r w:rsidRPr="00F7781F">
        <w:rPr>
          <w:snapToGrid/>
          <w:sz w:val="24"/>
          <w:szCs w:val="24"/>
        </w:rPr>
        <w:t>, конверты с которыми были размещены в электронном виде на Торговой площадке Системы www.b2b-energo.ru.</w:t>
      </w:r>
    </w:p>
    <w:p w:rsidR="00040833" w:rsidRPr="00F7781F" w:rsidRDefault="00040833" w:rsidP="00040833">
      <w:pPr>
        <w:pStyle w:val="a9"/>
        <w:numPr>
          <w:ilvl w:val="0"/>
          <w:numId w:val="9"/>
        </w:numPr>
        <w:tabs>
          <w:tab w:val="left" w:pos="426"/>
        </w:tabs>
        <w:spacing w:line="240" w:lineRule="auto"/>
        <w:ind w:left="0" w:firstLine="284"/>
        <w:rPr>
          <w:snapToGrid/>
          <w:sz w:val="24"/>
          <w:szCs w:val="24"/>
        </w:rPr>
      </w:pPr>
      <w:r w:rsidRPr="00F7781F">
        <w:rPr>
          <w:snapToGrid/>
          <w:sz w:val="24"/>
          <w:szCs w:val="24"/>
        </w:rPr>
        <w:t>Вскрытие конвертов было осуществлено в электронном сейфе организатора закрытого запроса цен на Торговой площадке Системы www.b2b-energo.ru автоматически.</w:t>
      </w:r>
    </w:p>
    <w:p w:rsidR="00040833" w:rsidRPr="00B0215A" w:rsidRDefault="00040833" w:rsidP="00040833">
      <w:pPr>
        <w:pStyle w:val="a9"/>
        <w:numPr>
          <w:ilvl w:val="0"/>
          <w:numId w:val="9"/>
        </w:numPr>
        <w:tabs>
          <w:tab w:val="left" w:pos="426"/>
        </w:tabs>
        <w:spacing w:line="240" w:lineRule="auto"/>
        <w:ind w:left="0" w:firstLine="284"/>
        <w:rPr>
          <w:snapToGrid/>
          <w:sz w:val="24"/>
          <w:szCs w:val="24"/>
        </w:rPr>
      </w:pPr>
      <w:r w:rsidRPr="00F7781F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  <w:r>
        <w:rPr>
          <w:snapToGrid/>
          <w:sz w:val="24"/>
          <w:szCs w:val="24"/>
        </w:rPr>
        <w:t xml:space="preserve"> </w:t>
      </w:r>
      <w:r w:rsidRPr="00B0215A">
        <w:rPr>
          <w:sz w:val="24"/>
          <w:szCs w:val="24"/>
        </w:rPr>
        <w:t xml:space="preserve">04:00 </w:t>
      </w:r>
      <w:r>
        <w:rPr>
          <w:sz w:val="24"/>
          <w:szCs w:val="24"/>
        </w:rPr>
        <w:t>(московское время) 06</w:t>
      </w:r>
      <w:r w:rsidRPr="00B0215A">
        <w:rPr>
          <w:sz w:val="24"/>
          <w:szCs w:val="24"/>
        </w:rPr>
        <w:t>.08.2014</w:t>
      </w:r>
      <w:r>
        <w:rPr>
          <w:sz w:val="24"/>
          <w:szCs w:val="24"/>
        </w:rPr>
        <w:t xml:space="preserve">. </w:t>
      </w:r>
      <w:r w:rsidRPr="00B0215A">
        <w:rPr>
          <w:sz w:val="24"/>
          <w:szCs w:val="24"/>
        </w:rPr>
        <w:t>(</w:t>
      </w:r>
      <w:r w:rsidRPr="00CB04A6">
        <w:rPr>
          <w:sz w:val="24"/>
          <w:szCs w:val="24"/>
        </w:rPr>
        <w:t xml:space="preserve">было продлено на 1 ч., 52 мин., 26 </w:t>
      </w:r>
      <w:proofErr w:type="spellStart"/>
      <w:proofErr w:type="gramStart"/>
      <w:r w:rsidRPr="00CB04A6">
        <w:rPr>
          <w:sz w:val="24"/>
          <w:szCs w:val="24"/>
        </w:rPr>
        <w:t>c</w:t>
      </w:r>
      <w:proofErr w:type="gramEnd"/>
      <w:r w:rsidRPr="00CB04A6">
        <w:rPr>
          <w:sz w:val="24"/>
          <w:szCs w:val="24"/>
        </w:rPr>
        <w:t>ек</w:t>
      </w:r>
      <w:proofErr w:type="spellEnd"/>
      <w:r w:rsidRPr="00B0215A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Pr="00B0215A">
        <w:rPr>
          <w:snapToGrid/>
          <w:sz w:val="24"/>
          <w:szCs w:val="24"/>
        </w:rPr>
        <w:t xml:space="preserve"> сделано </w:t>
      </w:r>
      <w:r>
        <w:rPr>
          <w:snapToGrid/>
          <w:sz w:val="24"/>
          <w:szCs w:val="24"/>
        </w:rPr>
        <w:t>12 ставок)</w:t>
      </w:r>
      <w:r w:rsidRPr="00B0215A">
        <w:rPr>
          <w:snapToGrid/>
          <w:sz w:val="24"/>
          <w:szCs w:val="24"/>
        </w:rPr>
        <w:t>.</w:t>
      </w:r>
    </w:p>
    <w:p w:rsidR="00040833" w:rsidRPr="00F7781F" w:rsidRDefault="00040833" w:rsidP="00040833">
      <w:pPr>
        <w:pStyle w:val="a9"/>
        <w:numPr>
          <w:ilvl w:val="0"/>
          <w:numId w:val="9"/>
        </w:numPr>
        <w:tabs>
          <w:tab w:val="left" w:pos="426"/>
        </w:tabs>
        <w:spacing w:line="240" w:lineRule="auto"/>
        <w:ind w:left="0" w:firstLine="284"/>
        <w:rPr>
          <w:snapToGrid/>
          <w:sz w:val="24"/>
          <w:szCs w:val="24"/>
        </w:rPr>
      </w:pPr>
      <w:r w:rsidRPr="00F7781F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  <w:r>
        <w:rPr>
          <w:snapToGrid/>
          <w:sz w:val="24"/>
          <w:szCs w:val="24"/>
        </w:rPr>
        <w:t xml:space="preserve"> </w:t>
      </w:r>
      <w:r w:rsidRPr="00F7781F">
        <w:rPr>
          <w:snapToGrid/>
          <w:sz w:val="24"/>
          <w:szCs w:val="24"/>
        </w:rPr>
        <w:t>Торговая площадка Системы www.b2b-energo.ru</w:t>
      </w:r>
    </w:p>
    <w:p w:rsidR="00040833" w:rsidRPr="00F7781F" w:rsidRDefault="00040833" w:rsidP="00040833">
      <w:pPr>
        <w:pStyle w:val="a9"/>
        <w:numPr>
          <w:ilvl w:val="0"/>
          <w:numId w:val="9"/>
        </w:numPr>
        <w:tabs>
          <w:tab w:val="left" w:pos="426"/>
        </w:tabs>
        <w:spacing w:line="240" w:lineRule="auto"/>
        <w:ind w:left="0" w:firstLine="284"/>
        <w:rPr>
          <w:snapToGrid/>
          <w:sz w:val="24"/>
          <w:szCs w:val="24"/>
        </w:rPr>
      </w:pPr>
      <w:r w:rsidRPr="00F7781F">
        <w:rPr>
          <w:snapToGrid/>
          <w:sz w:val="24"/>
          <w:szCs w:val="24"/>
        </w:rPr>
        <w:t xml:space="preserve">В </w:t>
      </w:r>
      <w:proofErr w:type="gramStart"/>
      <w:r w:rsidRPr="00F7781F">
        <w:rPr>
          <w:snapToGrid/>
          <w:sz w:val="24"/>
          <w:szCs w:val="24"/>
        </w:rPr>
        <w:t>конвертах</w:t>
      </w:r>
      <w:proofErr w:type="gramEnd"/>
      <w:r w:rsidRPr="00F7781F">
        <w:rPr>
          <w:snapToGrid/>
          <w:sz w:val="24"/>
          <w:szCs w:val="24"/>
        </w:rPr>
        <w:t xml:space="preserve"> обнаружены предложения следующих участников закрытого запроса цен:</w:t>
      </w: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48"/>
        <w:gridCol w:w="4882"/>
        <w:gridCol w:w="4972"/>
      </w:tblGrid>
      <w:tr w:rsidR="00040833" w:rsidRPr="00B0215A" w:rsidTr="00040833">
        <w:trPr>
          <w:tblCellSpacing w:w="7" w:type="dxa"/>
        </w:trPr>
        <w:tc>
          <w:tcPr>
            <w:tcW w:w="160" w:type="pct"/>
            <w:shd w:val="clear" w:color="auto" w:fill="FFFFFF"/>
            <w:hideMark/>
          </w:tcPr>
          <w:p w:rsidR="00040833" w:rsidRPr="00B0215A" w:rsidRDefault="00040833" w:rsidP="00043A9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B0215A">
              <w:rPr>
                <w:b/>
                <w:bCs/>
                <w:snapToGrid/>
                <w:sz w:val="20"/>
              </w:rPr>
              <w:t>№</w:t>
            </w:r>
          </w:p>
        </w:tc>
        <w:tc>
          <w:tcPr>
            <w:tcW w:w="2385" w:type="pct"/>
            <w:shd w:val="clear" w:color="auto" w:fill="FFFFFF"/>
            <w:hideMark/>
          </w:tcPr>
          <w:p w:rsidR="00040833" w:rsidRPr="00B0215A" w:rsidRDefault="00040833" w:rsidP="00043A9B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B0215A">
              <w:rPr>
                <w:b/>
                <w:bCs/>
                <w:snapToGrid/>
                <w:sz w:val="20"/>
              </w:rPr>
              <w:t>Наименование участника и его адрес</w:t>
            </w:r>
          </w:p>
        </w:tc>
        <w:tc>
          <w:tcPr>
            <w:tcW w:w="2426" w:type="pct"/>
            <w:shd w:val="clear" w:color="auto" w:fill="FFFFFF"/>
            <w:hideMark/>
          </w:tcPr>
          <w:p w:rsidR="00040833" w:rsidRPr="00B0215A" w:rsidRDefault="00040833" w:rsidP="00043A9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B0215A">
              <w:rPr>
                <w:b/>
                <w:bCs/>
                <w:snapToGrid/>
                <w:sz w:val="20"/>
              </w:rPr>
              <w:t>Предмет и общая цена заявки на участие в закрытом запросе цен (время московское)</w:t>
            </w:r>
          </w:p>
        </w:tc>
      </w:tr>
      <w:tr w:rsidR="00040833" w:rsidRPr="00B0215A" w:rsidTr="00040833">
        <w:trPr>
          <w:tblCellSpacing w:w="7" w:type="dxa"/>
        </w:trPr>
        <w:tc>
          <w:tcPr>
            <w:tcW w:w="160" w:type="pct"/>
            <w:shd w:val="clear" w:color="auto" w:fill="FFFFFF"/>
            <w:hideMark/>
          </w:tcPr>
          <w:p w:rsidR="00040833" w:rsidRPr="00CB04A6" w:rsidRDefault="00040833" w:rsidP="00043A9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CB04A6">
              <w:rPr>
                <w:sz w:val="22"/>
                <w:szCs w:val="22"/>
              </w:rPr>
              <w:t>1</w:t>
            </w:r>
          </w:p>
        </w:tc>
        <w:tc>
          <w:tcPr>
            <w:tcW w:w="2385" w:type="pct"/>
            <w:shd w:val="clear" w:color="auto" w:fill="FFFFFF"/>
            <w:hideMark/>
          </w:tcPr>
          <w:p w:rsidR="00040833" w:rsidRPr="00CB04A6" w:rsidRDefault="00040833" w:rsidP="00043A9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b/>
                <w:i/>
                <w:sz w:val="22"/>
                <w:szCs w:val="22"/>
              </w:rPr>
              <w:t>ООО "ЭЛМОНТ"</w:t>
            </w:r>
            <w:r w:rsidRPr="00CB04A6">
              <w:rPr>
                <w:sz w:val="22"/>
                <w:szCs w:val="22"/>
              </w:rPr>
              <w:t xml:space="preserve"> (675000, Амурская область, г. Благовещенск, ул. Нагорная 19)</w:t>
            </w:r>
          </w:p>
        </w:tc>
        <w:tc>
          <w:tcPr>
            <w:tcW w:w="2426" w:type="pct"/>
            <w:shd w:val="clear" w:color="auto" w:fill="FFFFFF"/>
            <w:hideMark/>
          </w:tcPr>
          <w:p w:rsidR="00040833" w:rsidRPr="00CB04A6" w:rsidRDefault="00040833" w:rsidP="00043A9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sz w:val="22"/>
                <w:szCs w:val="22"/>
              </w:rPr>
              <w:t>Предложение: подано 05.08.2014 в 05:22</w:t>
            </w:r>
            <w:r w:rsidRPr="00CB04A6">
              <w:rPr>
                <w:sz w:val="22"/>
                <w:szCs w:val="22"/>
              </w:rPr>
              <w:br/>
              <w:t xml:space="preserve">Цена: </w:t>
            </w:r>
            <w:r w:rsidRPr="00CB04A6">
              <w:rPr>
                <w:b/>
                <w:i/>
                <w:sz w:val="22"/>
                <w:szCs w:val="22"/>
              </w:rPr>
              <w:t>3 380 000,00</w:t>
            </w:r>
            <w:r w:rsidRPr="00CB04A6">
              <w:rPr>
                <w:sz w:val="22"/>
                <w:szCs w:val="22"/>
              </w:rPr>
              <w:t> руб. (цена без НДС)</w:t>
            </w:r>
          </w:p>
        </w:tc>
      </w:tr>
      <w:tr w:rsidR="00040833" w:rsidRPr="00B0215A" w:rsidTr="00040833">
        <w:trPr>
          <w:tblCellSpacing w:w="7" w:type="dxa"/>
        </w:trPr>
        <w:tc>
          <w:tcPr>
            <w:tcW w:w="160" w:type="pct"/>
            <w:shd w:val="clear" w:color="auto" w:fill="FFFFFF"/>
            <w:hideMark/>
          </w:tcPr>
          <w:p w:rsidR="00040833" w:rsidRPr="00CB04A6" w:rsidRDefault="00040833" w:rsidP="00043A9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CB04A6">
              <w:rPr>
                <w:sz w:val="22"/>
                <w:szCs w:val="22"/>
              </w:rPr>
              <w:t>2</w:t>
            </w:r>
          </w:p>
        </w:tc>
        <w:tc>
          <w:tcPr>
            <w:tcW w:w="2385" w:type="pct"/>
            <w:shd w:val="clear" w:color="auto" w:fill="FFFFFF"/>
            <w:hideMark/>
          </w:tcPr>
          <w:p w:rsidR="00040833" w:rsidRPr="00CB04A6" w:rsidRDefault="00040833" w:rsidP="00043A9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b/>
                <w:i/>
                <w:sz w:val="22"/>
                <w:szCs w:val="22"/>
              </w:rPr>
              <w:t>ООО ФСК "</w:t>
            </w:r>
            <w:proofErr w:type="spellStart"/>
            <w:r w:rsidRPr="00CB04A6">
              <w:rPr>
                <w:b/>
                <w:i/>
                <w:sz w:val="22"/>
                <w:szCs w:val="22"/>
              </w:rPr>
              <w:t>Энергосоюз</w:t>
            </w:r>
            <w:proofErr w:type="spellEnd"/>
            <w:r w:rsidRPr="00CB04A6">
              <w:rPr>
                <w:b/>
                <w:i/>
                <w:sz w:val="22"/>
                <w:szCs w:val="22"/>
              </w:rPr>
              <w:t>"</w:t>
            </w:r>
            <w:r w:rsidRPr="00CB04A6">
              <w:rPr>
                <w:sz w:val="22"/>
                <w:szCs w:val="22"/>
              </w:rPr>
              <w:t xml:space="preserve"> (675007 Амурской области г. Благовещенск ул. Нагорная ,20/</w:t>
            </w:r>
            <w:proofErr w:type="gramStart"/>
            <w:r w:rsidRPr="00CB04A6">
              <w:rPr>
                <w:sz w:val="22"/>
                <w:szCs w:val="22"/>
              </w:rPr>
              <w:t>2</w:t>
            </w:r>
            <w:proofErr w:type="gramEnd"/>
            <w:r w:rsidRPr="00CB04A6">
              <w:rPr>
                <w:sz w:val="22"/>
                <w:szCs w:val="22"/>
              </w:rPr>
              <w:t xml:space="preserve"> а/я 18;)</w:t>
            </w:r>
          </w:p>
        </w:tc>
        <w:tc>
          <w:tcPr>
            <w:tcW w:w="2426" w:type="pct"/>
            <w:shd w:val="clear" w:color="auto" w:fill="FFFFFF"/>
            <w:hideMark/>
          </w:tcPr>
          <w:p w:rsidR="00040833" w:rsidRPr="00CB04A6" w:rsidRDefault="00040833" w:rsidP="00043A9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sz w:val="22"/>
                <w:szCs w:val="22"/>
              </w:rPr>
              <w:t>Предложение: подано 05.08.2014 в 05:18</w:t>
            </w:r>
            <w:r w:rsidRPr="00CB04A6">
              <w:rPr>
                <w:sz w:val="22"/>
                <w:szCs w:val="22"/>
              </w:rPr>
              <w:br/>
              <w:t xml:space="preserve">Цена: </w:t>
            </w:r>
            <w:r w:rsidRPr="00CB04A6">
              <w:rPr>
                <w:b/>
                <w:i/>
                <w:sz w:val="22"/>
                <w:szCs w:val="22"/>
              </w:rPr>
              <w:t>3 394 166,00</w:t>
            </w:r>
            <w:r w:rsidRPr="00CB04A6">
              <w:rPr>
                <w:sz w:val="22"/>
                <w:szCs w:val="22"/>
              </w:rPr>
              <w:t> руб. (цена без НДС)</w:t>
            </w:r>
          </w:p>
        </w:tc>
      </w:tr>
      <w:tr w:rsidR="00040833" w:rsidRPr="00B0215A" w:rsidTr="00040833">
        <w:trPr>
          <w:tblCellSpacing w:w="7" w:type="dxa"/>
        </w:trPr>
        <w:tc>
          <w:tcPr>
            <w:tcW w:w="160" w:type="pct"/>
            <w:shd w:val="clear" w:color="auto" w:fill="FFFFFF"/>
          </w:tcPr>
          <w:p w:rsidR="00040833" w:rsidRPr="00CB04A6" w:rsidRDefault="00040833" w:rsidP="00043A9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CB04A6">
              <w:rPr>
                <w:sz w:val="22"/>
                <w:szCs w:val="22"/>
              </w:rPr>
              <w:t>3</w:t>
            </w:r>
          </w:p>
        </w:tc>
        <w:tc>
          <w:tcPr>
            <w:tcW w:w="2385" w:type="pct"/>
            <w:shd w:val="clear" w:color="auto" w:fill="FFFFFF"/>
          </w:tcPr>
          <w:p w:rsidR="00040833" w:rsidRPr="00CB04A6" w:rsidRDefault="00040833" w:rsidP="00043A9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b/>
                <w:i/>
                <w:sz w:val="22"/>
                <w:szCs w:val="22"/>
              </w:rPr>
              <w:t>ООО "АСЭСС"</w:t>
            </w:r>
            <w:r w:rsidRPr="00CB04A6">
              <w:rPr>
                <w:sz w:val="22"/>
                <w:szCs w:val="22"/>
              </w:rPr>
              <w:t xml:space="preserve"> (Амурская область, г. Благовещенск</w:t>
            </w:r>
            <w:r>
              <w:rPr>
                <w:sz w:val="22"/>
                <w:szCs w:val="22"/>
              </w:rPr>
              <w:t>,</w:t>
            </w:r>
            <w:r w:rsidRPr="00CB04A6">
              <w:rPr>
                <w:sz w:val="22"/>
                <w:szCs w:val="22"/>
              </w:rPr>
              <w:t xml:space="preserve"> ул. 50 лет Октября 228)</w:t>
            </w:r>
          </w:p>
        </w:tc>
        <w:tc>
          <w:tcPr>
            <w:tcW w:w="2426" w:type="pct"/>
            <w:shd w:val="clear" w:color="auto" w:fill="FFFFFF"/>
          </w:tcPr>
          <w:p w:rsidR="00040833" w:rsidRPr="00CB04A6" w:rsidRDefault="00040833" w:rsidP="00043A9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sz w:val="22"/>
                <w:szCs w:val="22"/>
              </w:rPr>
              <w:t>Предложение: подано 05.08.2014 в 03:40</w:t>
            </w:r>
            <w:r w:rsidRPr="00CB04A6">
              <w:rPr>
                <w:sz w:val="22"/>
                <w:szCs w:val="22"/>
              </w:rPr>
              <w:br/>
              <w:t xml:space="preserve">Цена: </w:t>
            </w:r>
            <w:r w:rsidRPr="00CB04A6">
              <w:rPr>
                <w:b/>
                <w:i/>
                <w:sz w:val="22"/>
                <w:szCs w:val="22"/>
              </w:rPr>
              <w:t>3 711 210,41</w:t>
            </w:r>
            <w:r w:rsidRPr="00CB04A6">
              <w:rPr>
                <w:sz w:val="22"/>
                <w:szCs w:val="22"/>
              </w:rPr>
              <w:t> руб. (цена без НДС)</w:t>
            </w:r>
          </w:p>
        </w:tc>
      </w:tr>
    </w:tbl>
    <w:p w:rsidR="0077371F" w:rsidRPr="00C508CB" w:rsidRDefault="0077371F" w:rsidP="00C508CB">
      <w:pPr>
        <w:spacing w:line="240" w:lineRule="auto"/>
        <w:outlineLvl w:val="1"/>
        <w:rPr>
          <w:sz w:val="24"/>
          <w:szCs w:val="24"/>
        </w:rPr>
      </w:pPr>
      <w:r w:rsidRPr="00C508CB">
        <w:rPr>
          <w:sz w:val="24"/>
          <w:szCs w:val="24"/>
        </w:rPr>
        <w:t>РЕШИЛИ:</w:t>
      </w:r>
    </w:p>
    <w:p w:rsidR="00BC401C" w:rsidRDefault="00BC401C" w:rsidP="00E0607F">
      <w:pPr>
        <w:pStyle w:val="a6"/>
        <w:tabs>
          <w:tab w:val="num" w:pos="1134"/>
        </w:tabs>
        <w:spacing w:line="240" w:lineRule="auto"/>
        <w:ind w:firstLine="567"/>
        <w:rPr>
          <w:sz w:val="24"/>
        </w:rPr>
      </w:pPr>
      <w:r w:rsidRPr="00A820F1">
        <w:rPr>
          <w:sz w:val="24"/>
        </w:rPr>
        <w:t>Утвердить протокол заседания Закупочной комиссии по вскрытию поступивших на закрытый запрос цен конвертов.</w:t>
      </w:r>
    </w:p>
    <w:p w:rsidR="0077371F" w:rsidRDefault="00E0607F" w:rsidP="00E0607F">
      <w:pPr>
        <w:pStyle w:val="a6"/>
        <w:tabs>
          <w:tab w:val="num" w:pos="1134"/>
        </w:tabs>
        <w:spacing w:line="240" w:lineRule="auto"/>
        <w:ind w:firstLine="567"/>
        <w:rPr>
          <w:sz w:val="24"/>
        </w:rPr>
      </w:pPr>
      <w:r>
        <w:rPr>
          <w:sz w:val="24"/>
        </w:rPr>
        <w:t>Л</w:t>
      </w:r>
      <w:r w:rsidR="0077371F" w:rsidRPr="00C508CB">
        <w:rPr>
          <w:sz w:val="24"/>
        </w:rPr>
        <w:t xml:space="preserve">ист присутствия членов Закупочной комиссии, принявших участие в процедуре вскрытия конвертов: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790"/>
        <w:gridCol w:w="4926"/>
      </w:tblGrid>
      <w:tr w:rsidR="0077371F" w:rsidRPr="00C508CB" w:rsidTr="00C433D0">
        <w:tc>
          <w:tcPr>
            <w:tcW w:w="274" w:type="pct"/>
            <w:shd w:val="clear" w:color="auto" w:fill="auto"/>
            <w:vAlign w:val="bottom"/>
          </w:tcPr>
          <w:p w:rsidR="0077371F" w:rsidRPr="00C508CB" w:rsidRDefault="0077371F" w:rsidP="0051459F">
            <w:pPr>
              <w:pStyle w:val="a4"/>
              <w:rPr>
                <w:sz w:val="24"/>
              </w:rPr>
            </w:pPr>
            <w:r w:rsidRPr="00C508CB">
              <w:rPr>
                <w:sz w:val="24"/>
              </w:rPr>
              <w:t xml:space="preserve">№ </w:t>
            </w:r>
          </w:p>
        </w:tc>
        <w:tc>
          <w:tcPr>
            <w:tcW w:w="2330" w:type="pct"/>
            <w:shd w:val="clear" w:color="auto" w:fill="auto"/>
            <w:vAlign w:val="bottom"/>
          </w:tcPr>
          <w:p w:rsidR="0077371F" w:rsidRPr="00C508CB" w:rsidRDefault="0077371F" w:rsidP="0051459F">
            <w:pPr>
              <w:pStyle w:val="a4"/>
              <w:rPr>
                <w:sz w:val="24"/>
              </w:rPr>
            </w:pPr>
            <w:r w:rsidRPr="00C508CB">
              <w:rPr>
                <w:sz w:val="24"/>
              </w:rPr>
              <w:t>Ф.И.О.</w:t>
            </w:r>
          </w:p>
        </w:tc>
        <w:tc>
          <w:tcPr>
            <w:tcW w:w="2396" w:type="pct"/>
            <w:shd w:val="clear" w:color="auto" w:fill="auto"/>
            <w:vAlign w:val="bottom"/>
          </w:tcPr>
          <w:p w:rsidR="0077371F" w:rsidRPr="00C508CB" w:rsidRDefault="0077371F" w:rsidP="0051459F">
            <w:pPr>
              <w:pStyle w:val="a4"/>
              <w:rPr>
                <w:sz w:val="24"/>
              </w:rPr>
            </w:pPr>
            <w:r w:rsidRPr="00C508CB">
              <w:rPr>
                <w:sz w:val="24"/>
              </w:rPr>
              <w:t>Подпись</w:t>
            </w:r>
          </w:p>
        </w:tc>
      </w:tr>
      <w:tr w:rsidR="00C83F75" w:rsidRPr="00C508CB" w:rsidTr="00C433D0">
        <w:trPr>
          <w:trHeight w:val="397"/>
        </w:trPr>
        <w:tc>
          <w:tcPr>
            <w:tcW w:w="274" w:type="pct"/>
            <w:shd w:val="clear" w:color="auto" w:fill="auto"/>
            <w:vAlign w:val="bottom"/>
          </w:tcPr>
          <w:p w:rsidR="00C83F75" w:rsidRPr="00C508CB" w:rsidRDefault="00C83F75" w:rsidP="0051459F">
            <w:pPr>
              <w:pStyle w:val="a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0" w:type="pct"/>
            <w:shd w:val="clear" w:color="auto" w:fill="auto"/>
            <w:vAlign w:val="bottom"/>
          </w:tcPr>
          <w:p w:rsidR="002F0E0B" w:rsidRPr="00C508CB" w:rsidRDefault="00903490" w:rsidP="0051459F">
            <w:pPr>
              <w:pStyle w:val="a4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Юхимук</w:t>
            </w:r>
            <w:proofErr w:type="spellEnd"/>
            <w:r>
              <w:rPr>
                <w:b/>
                <w:sz w:val="24"/>
              </w:rPr>
              <w:t xml:space="preserve"> В.А.</w:t>
            </w:r>
          </w:p>
        </w:tc>
        <w:tc>
          <w:tcPr>
            <w:tcW w:w="2396" w:type="pct"/>
            <w:shd w:val="clear" w:color="auto" w:fill="auto"/>
            <w:vAlign w:val="bottom"/>
          </w:tcPr>
          <w:p w:rsidR="00C83F75" w:rsidRPr="00C508CB" w:rsidRDefault="00C83F75" w:rsidP="0051459F">
            <w:pPr>
              <w:pStyle w:val="a4"/>
              <w:rPr>
                <w:sz w:val="24"/>
              </w:rPr>
            </w:pPr>
          </w:p>
        </w:tc>
      </w:tr>
      <w:tr w:rsidR="0051459F" w:rsidRPr="00C508CB" w:rsidTr="00C433D0">
        <w:trPr>
          <w:trHeight w:val="397"/>
        </w:trPr>
        <w:tc>
          <w:tcPr>
            <w:tcW w:w="274" w:type="pct"/>
            <w:shd w:val="clear" w:color="auto" w:fill="auto"/>
            <w:vAlign w:val="bottom"/>
          </w:tcPr>
          <w:p w:rsidR="0051459F" w:rsidRDefault="00883879" w:rsidP="0051459F">
            <w:pPr>
              <w:pStyle w:val="a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30" w:type="pct"/>
            <w:shd w:val="clear" w:color="auto" w:fill="auto"/>
            <w:vAlign w:val="bottom"/>
          </w:tcPr>
          <w:p w:rsidR="0051459F" w:rsidRDefault="00903490" w:rsidP="0051459F">
            <w:pPr>
              <w:pStyle w:val="a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Коржов</w:t>
            </w:r>
            <w:proofErr w:type="spellEnd"/>
            <w:r>
              <w:rPr>
                <w:b/>
                <w:sz w:val="24"/>
              </w:rPr>
              <w:t xml:space="preserve"> С.А.</w:t>
            </w:r>
          </w:p>
        </w:tc>
        <w:tc>
          <w:tcPr>
            <w:tcW w:w="2396" w:type="pct"/>
            <w:shd w:val="clear" w:color="auto" w:fill="auto"/>
            <w:vAlign w:val="bottom"/>
          </w:tcPr>
          <w:p w:rsidR="0051459F" w:rsidRPr="00C508CB" w:rsidRDefault="0051459F" w:rsidP="0051459F">
            <w:pPr>
              <w:pStyle w:val="a4"/>
              <w:rPr>
                <w:sz w:val="24"/>
              </w:rPr>
            </w:pPr>
          </w:p>
        </w:tc>
      </w:tr>
      <w:tr w:rsidR="0047490B" w:rsidRPr="00C508CB" w:rsidTr="00C433D0">
        <w:trPr>
          <w:trHeight w:val="397"/>
        </w:trPr>
        <w:tc>
          <w:tcPr>
            <w:tcW w:w="274" w:type="pct"/>
            <w:shd w:val="clear" w:color="auto" w:fill="auto"/>
            <w:vAlign w:val="bottom"/>
          </w:tcPr>
          <w:p w:rsidR="0047490B" w:rsidRDefault="0047490B" w:rsidP="0051459F">
            <w:pPr>
              <w:pStyle w:val="a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30" w:type="pct"/>
            <w:shd w:val="clear" w:color="auto" w:fill="auto"/>
            <w:vAlign w:val="bottom"/>
          </w:tcPr>
          <w:p w:rsidR="0047490B" w:rsidRDefault="0047490B" w:rsidP="0051459F">
            <w:pPr>
              <w:pStyle w:val="a4"/>
              <w:rPr>
                <w:b/>
                <w:sz w:val="24"/>
              </w:rPr>
            </w:pPr>
            <w:r>
              <w:rPr>
                <w:b/>
                <w:sz w:val="24"/>
              </w:rPr>
              <w:t>Тищенко Е.Н.</w:t>
            </w:r>
          </w:p>
        </w:tc>
        <w:tc>
          <w:tcPr>
            <w:tcW w:w="2396" w:type="pct"/>
            <w:shd w:val="clear" w:color="auto" w:fill="auto"/>
            <w:vAlign w:val="bottom"/>
          </w:tcPr>
          <w:p w:rsidR="0047490B" w:rsidRPr="00C508CB" w:rsidRDefault="0047490B" w:rsidP="0051459F">
            <w:pPr>
              <w:pStyle w:val="a4"/>
              <w:rPr>
                <w:sz w:val="24"/>
              </w:rPr>
            </w:pPr>
          </w:p>
        </w:tc>
      </w:tr>
      <w:tr w:rsidR="002747CF" w:rsidRPr="00C508CB" w:rsidTr="00C433D0">
        <w:trPr>
          <w:trHeight w:val="397"/>
        </w:trPr>
        <w:tc>
          <w:tcPr>
            <w:tcW w:w="274" w:type="pct"/>
            <w:shd w:val="clear" w:color="auto" w:fill="auto"/>
            <w:vAlign w:val="bottom"/>
          </w:tcPr>
          <w:p w:rsidR="002747CF" w:rsidRDefault="0047490B" w:rsidP="0051459F">
            <w:pPr>
              <w:pStyle w:val="a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30" w:type="pct"/>
            <w:shd w:val="clear" w:color="auto" w:fill="auto"/>
            <w:vAlign w:val="bottom"/>
          </w:tcPr>
          <w:p w:rsidR="002F0E0B" w:rsidRPr="00C508CB" w:rsidRDefault="00A56765" w:rsidP="0051459F">
            <w:pPr>
              <w:pStyle w:val="a4"/>
              <w:rPr>
                <w:b/>
                <w:sz w:val="24"/>
              </w:rPr>
            </w:pPr>
            <w:r>
              <w:rPr>
                <w:b/>
                <w:sz w:val="24"/>
              </w:rPr>
              <w:t>Моторина О.А</w:t>
            </w:r>
          </w:p>
        </w:tc>
        <w:tc>
          <w:tcPr>
            <w:tcW w:w="2396" w:type="pct"/>
            <w:shd w:val="clear" w:color="auto" w:fill="auto"/>
            <w:vAlign w:val="bottom"/>
          </w:tcPr>
          <w:p w:rsidR="002747CF" w:rsidRPr="00C508CB" w:rsidRDefault="002747CF" w:rsidP="0051459F">
            <w:pPr>
              <w:pStyle w:val="a4"/>
              <w:rPr>
                <w:sz w:val="24"/>
              </w:rPr>
            </w:pPr>
          </w:p>
        </w:tc>
      </w:tr>
    </w:tbl>
    <w:p w:rsidR="0077371F" w:rsidRDefault="0077371F" w:rsidP="00C508CB">
      <w:pPr>
        <w:pStyle w:val="a4"/>
        <w:jc w:val="both"/>
        <w:rPr>
          <w:sz w:val="24"/>
        </w:rPr>
      </w:pPr>
      <w:r w:rsidRPr="00C508CB">
        <w:rPr>
          <w:sz w:val="24"/>
        </w:rPr>
        <w:t>Дата:</w:t>
      </w:r>
      <w:r w:rsidR="00C83F75">
        <w:rPr>
          <w:sz w:val="24"/>
        </w:rPr>
        <w:t xml:space="preserve"> </w:t>
      </w:r>
      <w:r w:rsidR="0047490B">
        <w:rPr>
          <w:sz w:val="24"/>
        </w:rPr>
        <w:t>0</w:t>
      </w:r>
      <w:r w:rsidR="00040833">
        <w:rPr>
          <w:sz w:val="24"/>
        </w:rPr>
        <w:t>6</w:t>
      </w:r>
      <w:r w:rsidR="0047490B">
        <w:rPr>
          <w:sz w:val="24"/>
        </w:rPr>
        <w:t>.08</w:t>
      </w:r>
      <w:r w:rsidR="0051459F">
        <w:rPr>
          <w:sz w:val="24"/>
        </w:rPr>
        <w:t>.2014</w:t>
      </w:r>
      <w:r w:rsidR="00C83F75">
        <w:rPr>
          <w:sz w:val="24"/>
        </w:rPr>
        <w:t xml:space="preserve"> г.</w:t>
      </w:r>
    </w:p>
    <w:p w:rsidR="0051459F" w:rsidRDefault="00422E96" w:rsidP="00E0607F">
      <w:pPr>
        <w:pStyle w:val="a4"/>
        <w:jc w:val="both"/>
        <w:rPr>
          <w:b/>
          <w:i/>
          <w:sz w:val="24"/>
        </w:rPr>
      </w:pPr>
      <w:r w:rsidRPr="00156CE7">
        <w:rPr>
          <w:b/>
          <w:i/>
          <w:sz w:val="24"/>
        </w:rPr>
        <w:t xml:space="preserve">Технический секретарь </w:t>
      </w:r>
    </w:p>
    <w:p w:rsidR="00422E96" w:rsidRPr="00156CE7" w:rsidRDefault="0051459F" w:rsidP="00E0607F">
      <w:pPr>
        <w:pStyle w:val="a4"/>
        <w:jc w:val="both"/>
        <w:rPr>
          <w:b/>
          <w:i/>
          <w:sz w:val="24"/>
        </w:rPr>
      </w:pPr>
      <w:r>
        <w:rPr>
          <w:b/>
          <w:i/>
          <w:sz w:val="24"/>
        </w:rPr>
        <w:t>з</w:t>
      </w:r>
      <w:r w:rsidR="00422E96" w:rsidRPr="00156CE7">
        <w:rPr>
          <w:b/>
          <w:i/>
          <w:sz w:val="24"/>
        </w:rPr>
        <w:t xml:space="preserve">акупочной комиссии </w:t>
      </w:r>
      <w:r w:rsidR="00156CE7" w:rsidRPr="00156CE7">
        <w:rPr>
          <w:b/>
          <w:i/>
          <w:sz w:val="24"/>
        </w:rPr>
        <w:t xml:space="preserve">ОАО «ДРСК» </w:t>
      </w:r>
      <w:r w:rsidR="00422E96" w:rsidRPr="00156CE7">
        <w:rPr>
          <w:b/>
          <w:i/>
          <w:sz w:val="24"/>
        </w:rPr>
        <w:t>2 уровня</w:t>
      </w:r>
      <w:r w:rsidR="00422E96" w:rsidRPr="00156CE7">
        <w:rPr>
          <w:b/>
          <w:i/>
          <w:sz w:val="24"/>
        </w:rPr>
        <w:tab/>
      </w:r>
      <w:r w:rsidR="00A15E4E">
        <w:rPr>
          <w:b/>
          <w:i/>
          <w:sz w:val="24"/>
        </w:rPr>
        <w:t>Т.А. Игнатова</w:t>
      </w:r>
    </w:p>
    <w:sectPr w:rsidR="00422E96" w:rsidRPr="00156CE7" w:rsidSect="0051459F">
      <w:headerReference w:type="default" r:id="rId9"/>
      <w:pgSz w:w="11906" w:h="16838"/>
      <w:pgMar w:top="567" w:right="424" w:bottom="567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4AE" w:rsidRDefault="009B34AE" w:rsidP="003131F8">
      <w:pPr>
        <w:spacing w:line="240" w:lineRule="auto"/>
      </w:pPr>
      <w:r>
        <w:separator/>
      </w:r>
    </w:p>
  </w:endnote>
  <w:endnote w:type="continuationSeparator" w:id="0">
    <w:p w:rsidR="009B34AE" w:rsidRDefault="009B34AE" w:rsidP="003131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4AE" w:rsidRDefault="009B34AE" w:rsidP="003131F8">
      <w:pPr>
        <w:spacing w:line="240" w:lineRule="auto"/>
      </w:pPr>
      <w:r>
        <w:separator/>
      </w:r>
    </w:p>
  </w:footnote>
  <w:footnote w:type="continuationSeparator" w:id="0">
    <w:p w:rsidR="009B34AE" w:rsidRDefault="009B34AE" w:rsidP="003131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1F8" w:rsidRPr="003131F8" w:rsidRDefault="003131F8" w:rsidP="003131F8">
    <w:pPr>
      <w:pStyle w:val="aa"/>
      <w:jc w:val="right"/>
      <w:rPr>
        <w:i/>
        <w:sz w:val="18"/>
        <w:szCs w:val="18"/>
      </w:rPr>
    </w:pPr>
    <w:r w:rsidRPr="003131F8">
      <w:rPr>
        <w:i/>
        <w:sz w:val="18"/>
        <w:szCs w:val="18"/>
      </w:rPr>
      <w:t>Справка по результатам процедуры вскрытия конвертов с заявками</w:t>
    </w:r>
    <w:r>
      <w:rPr>
        <w:i/>
        <w:sz w:val="18"/>
        <w:szCs w:val="18"/>
      </w:rPr>
      <w:t xml:space="preserve"> закупка </w:t>
    </w:r>
    <w:r w:rsidR="0047490B">
      <w:rPr>
        <w:i/>
        <w:sz w:val="18"/>
        <w:szCs w:val="18"/>
      </w:rPr>
      <w:t xml:space="preserve">45 лот 15,16 </w:t>
    </w:r>
    <w:r>
      <w:rPr>
        <w:i/>
        <w:sz w:val="18"/>
        <w:szCs w:val="18"/>
      </w:rPr>
      <w:t xml:space="preserve"> раздел </w:t>
    </w:r>
    <w:r w:rsidR="0047490B">
      <w:rPr>
        <w:i/>
        <w:sz w:val="18"/>
        <w:szCs w:val="18"/>
      </w:rPr>
      <w:t>2.2.1</w:t>
    </w:r>
    <w:r>
      <w:rPr>
        <w:i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674A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212A7FDB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D152CF"/>
    <w:multiLevelType w:val="hybridMultilevel"/>
    <w:tmpl w:val="F0162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211C6"/>
    <w:multiLevelType w:val="hybridMultilevel"/>
    <w:tmpl w:val="92BA7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668404D"/>
    <w:multiLevelType w:val="multilevel"/>
    <w:tmpl w:val="96D4A7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DE3131"/>
    <w:multiLevelType w:val="hybridMultilevel"/>
    <w:tmpl w:val="055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1F"/>
    <w:rsid w:val="000068A8"/>
    <w:rsid w:val="00011974"/>
    <w:rsid w:val="00013012"/>
    <w:rsid w:val="000153C0"/>
    <w:rsid w:val="00022FCD"/>
    <w:rsid w:val="00023DF3"/>
    <w:rsid w:val="000302B2"/>
    <w:rsid w:val="00036A5E"/>
    <w:rsid w:val="00040833"/>
    <w:rsid w:val="00040BFE"/>
    <w:rsid w:val="00043130"/>
    <w:rsid w:val="0004784F"/>
    <w:rsid w:val="00053ACD"/>
    <w:rsid w:val="00057F72"/>
    <w:rsid w:val="0008004B"/>
    <w:rsid w:val="00081011"/>
    <w:rsid w:val="00082C7F"/>
    <w:rsid w:val="000911D3"/>
    <w:rsid w:val="000A407E"/>
    <w:rsid w:val="000A643F"/>
    <w:rsid w:val="000C1263"/>
    <w:rsid w:val="000C17A4"/>
    <w:rsid w:val="000C639D"/>
    <w:rsid w:val="000D12B2"/>
    <w:rsid w:val="000D18F2"/>
    <w:rsid w:val="000D1949"/>
    <w:rsid w:val="000D58CF"/>
    <w:rsid w:val="000F1326"/>
    <w:rsid w:val="000F6E22"/>
    <w:rsid w:val="00105403"/>
    <w:rsid w:val="001114A0"/>
    <w:rsid w:val="00126847"/>
    <w:rsid w:val="001434AA"/>
    <w:rsid w:val="00143503"/>
    <w:rsid w:val="00144C8B"/>
    <w:rsid w:val="00156CE7"/>
    <w:rsid w:val="0018060A"/>
    <w:rsid w:val="00184ED7"/>
    <w:rsid w:val="001924E0"/>
    <w:rsid w:val="001926AC"/>
    <w:rsid w:val="001B13FD"/>
    <w:rsid w:val="001B37A3"/>
    <w:rsid w:val="001C681C"/>
    <w:rsid w:val="001E0E1F"/>
    <w:rsid w:val="001E33F9"/>
    <w:rsid w:val="001E3E38"/>
    <w:rsid w:val="001E6D3C"/>
    <w:rsid w:val="001F2116"/>
    <w:rsid w:val="002057F2"/>
    <w:rsid w:val="002120C8"/>
    <w:rsid w:val="002120F0"/>
    <w:rsid w:val="002275BB"/>
    <w:rsid w:val="00227DAC"/>
    <w:rsid w:val="002351A9"/>
    <w:rsid w:val="002472BA"/>
    <w:rsid w:val="0025241D"/>
    <w:rsid w:val="00252705"/>
    <w:rsid w:val="00257253"/>
    <w:rsid w:val="002747CF"/>
    <w:rsid w:val="00277600"/>
    <w:rsid w:val="002A3431"/>
    <w:rsid w:val="002E102F"/>
    <w:rsid w:val="002E1D13"/>
    <w:rsid w:val="002E4AAD"/>
    <w:rsid w:val="002F0E0B"/>
    <w:rsid w:val="0030410E"/>
    <w:rsid w:val="00306C67"/>
    <w:rsid w:val="003131F8"/>
    <w:rsid w:val="003223F3"/>
    <w:rsid w:val="00340D88"/>
    <w:rsid w:val="00346862"/>
    <w:rsid w:val="00366597"/>
    <w:rsid w:val="00367A84"/>
    <w:rsid w:val="0037307E"/>
    <w:rsid w:val="00380B7F"/>
    <w:rsid w:val="003930F2"/>
    <w:rsid w:val="003A3B28"/>
    <w:rsid w:val="003C1F7C"/>
    <w:rsid w:val="003D62C8"/>
    <w:rsid w:val="003F2505"/>
    <w:rsid w:val="00416CFB"/>
    <w:rsid w:val="00422E96"/>
    <w:rsid w:val="00423EB5"/>
    <w:rsid w:val="00425DCF"/>
    <w:rsid w:val="00433072"/>
    <w:rsid w:val="0043667A"/>
    <w:rsid w:val="00445432"/>
    <w:rsid w:val="0045381B"/>
    <w:rsid w:val="004562D2"/>
    <w:rsid w:val="00456E12"/>
    <w:rsid w:val="0047490B"/>
    <w:rsid w:val="00476103"/>
    <w:rsid w:val="00480849"/>
    <w:rsid w:val="00484912"/>
    <w:rsid w:val="004932DB"/>
    <w:rsid w:val="0049333C"/>
    <w:rsid w:val="00496AD1"/>
    <w:rsid w:val="00497355"/>
    <w:rsid w:val="004A4816"/>
    <w:rsid w:val="004A606C"/>
    <w:rsid w:val="004B7452"/>
    <w:rsid w:val="004C1EA3"/>
    <w:rsid w:val="004D0DF6"/>
    <w:rsid w:val="004D1A37"/>
    <w:rsid w:val="004D6055"/>
    <w:rsid w:val="004E0542"/>
    <w:rsid w:val="004E2091"/>
    <w:rsid w:val="0051459F"/>
    <w:rsid w:val="00515188"/>
    <w:rsid w:val="00515CBE"/>
    <w:rsid w:val="00526FD4"/>
    <w:rsid w:val="00542F9F"/>
    <w:rsid w:val="00547EE6"/>
    <w:rsid w:val="00551234"/>
    <w:rsid w:val="005529F7"/>
    <w:rsid w:val="0055309B"/>
    <w:rsid w:val="00563A7E"/>
    <w:rsid w:val="00571278"/>
    <w:rsid w:val="005856B7"/>
    <w:rsid w:val="005871CC"/>
    <w:rsid w:val="00590768"/>
    <w:rsid w:val="00597E36"/>
    <w:rsid w:val="005A4AD8"/>
    <w:rsid w:val="005B1491"/>
    <w:rsid w:val="005B5865"/>
    <w:rsid w:val="005C6A64"/>
    <w:rsid w:val="005D40F5"/>
    <w:rsid w:val="005D7BA8"/>
    <w:rsid w:val="005E1345"/>
    <w:rsid w:val="005F61A1"/>
    <w:rsid w:val="0060504D"/>
    <w:rsid w:val="00613E64"/>
    <w:rsid w:val="006227C6"/>
    <w:rsid w:val="00622BD9"/>
    <w:rsid w:val="006629E9"/>
    <w:rsid w:val="00666AAD"/>
    <w:rsid w:val="00671C35"/>
    <w:rsid w:val="0067734E"/>
    <w:rsid w:val="00680B61"/>
    <w:rsid w:val="00691919"/>
    <w:rsid w:val="00696EF9"/>
    <w:rsid w:val="006B3625"/>
    <w:rsid w:val="006E2734"/>
    <w:rsid w:val="006E6452"/>
    <w:rsid w:val="006F3881"/>
    <w:rsid w:val="00705A18"/>
    <w:rsid w:val="0071472B"/>
    <w:rsid w:val="00732C5E"/>
    <w:rsid w:val="007368BE"/>
    <w:rsid w:val="0074121C"/>
    <w:rsid w:val="007436D6"/>
    <w:rsid w:val="00745749"/>
    <w:rsid w:val="00747AF9"/>
    <w:rsid w:val="00747BDB"/>
    <w:rsid w:val="00757186"/>
    <w:rsid w:val="007611D3"/>
    <w:rsid w:val="00771B04"/>
    <w:rsid w:val="0077371F"/>
    <w:rsid w:val="007941AD"/>
    <w:rsid w:val="0079457B"/>
    <w:rsid w:val="007A07F4"/>
    <w:rsid w:val="007B404E"/>
    <w:rsid w:val="007C3379"/>
    <w:rsid w:val="007D068B"/>
    <w:rsid w:val="00807ED5"/>
    <w:rsid w:val="00811D76"/>
    <w:rsid w:val="0083102C"/>
    <w:rsid w:val="00861C62"/>
    <w:rsid w:val="00865180"/>
    <w:rsid w:val="0086575D"/>
    <w:rsid w:val="008759B3"/>
    <w:rsid w:val="00875E44"/>
    <w:rsid w:val="00883879"/>
    <w:rsid w:val="00886219"/>
    <w:rsid w:val="0088746E"/>
    <w:rsid w:val="00895A2C"/>
    <w:rsid w:val="008A5961"/>
    <w:rsid w:val="008B4E73"/>
    <w:rsid w:val="008D0CCD"/>
    <w:rsid w:val="008D70A2"/>
    <w:rsid w:val="008E5F84"/>
    <w:rsid w:val="008E6471"/>
    <w:rsid w:val="008F22E2"/>
    <w:rsid w:val="008F5FF6"/>
    <w:rsid w:val="00903490"/>
    <w:rsid w:val="00904784"/>
    <w:rsid w:val="00905798"/>
    <w:rsid w:val="009071CE"/>
    <w:rsid w:val="009179D2"/>
    <w:rsid w:val="00926498"/>
    <w:rsid w:val="00927F66"/>
    <w:rsid w:val="009423A1"/>
    <w:rsid w:val="00957B89"/>
    <w:rsid w:val="00965222"/>
    <w:rsid w:val="0096680D"/>
    <w:rsid w:val="00967D5D"/>
    <w:rsid w:val="009852C6"/>
    <w:rsid w:val="009972F3"/>
    <w:rsid w:val="009A652F"/>
    <w:rsid w:val="009A6ACF"/>
    <w:rsid w:val="009A7FA0"/>
    <w:rsid w:val="009B34AE"/>
    <w:rsid w:val="009C0145"/>
    <w:rsid w:val="009C7DE4"/>
    <w:rsid w:val="009D31B9"/>
    <w:rsid w:val="009D5381"/>
    <w:rsid w:val="009E07F3"/>
    <w:rsid w:val="009E0E8B"/>
    <w:rsid w:val="009F29E6"/>
    <w:rsid w:val="009F354E"/>
    <w:rsid w:val="00A0296E"/>
    <w:rsid w:val="00A05A52"/>
    <w:rsid w:val="00A10A09"/>
    <w:rsid w:val="00A15E4E"/>
    <w:rsid w:val="00A20713"/>
    <w:rsid w:val="00A37362"/>
    <w:rsid w:val="00A5623C"/>
    <w:rsid w:val="00A56765"/>
    <w:rsid w:val="00A56CAE"/>
    <w:rsid w:val="00A57A7B"/>
    <w:rsid w:val="00A66628"/>
    <w:rsid w:val="00A7243C"/>
    <w:rsid w:val="00A76D45"/>
    <w:rsid w:val="00A87C37"/>
    <w:rsid w:val="00A93AAA"/>
    <w:rsid w:val="00A95BFA"/>
    <w:rsid w:val="00AA0FC2"/>
    <w:rsid w:val="00AB6B0B"/>
    <w:rsid w:val="00AC0DE7"/>
    <w:rsid w:val="00AC45D1"/>
    <w:rsid w:val="00AC47D9"/>
    <w:rsid w:val="00AD0933"/>
    <w:rsid w:val="00AD56AC"/>
    <w:rsid w:val="00AD6D2F"/>
    <w:rsid w:val="00AF01AB"/>
    <w:rsid w:val="00AF1A85"/>
    <w:rsid w:val="00B001DD"/>
    <w:rsid w:val="00B0081E"/>
    <w:rsid w:val="00B050AA"/>
    <w:rsid w:val="00B12993"/>
    <w:rsid w:val="00B1563C"/>
    <w:rsid w:val="00B20409"/>
    <w:rsid w:val="00B20BBB"/>
    <w:rsid w:val="00B21BBE"/>
    <w:rsid w:val="00B25A01"/>
    <w:rsid w:val="00B2740E"/>
    <w:rsid w:val="00B36C9E"/>
    <w:rsid w:val="00B46BA5"/>
    <w:rsid w:val="00B515FC"/>
    <w:rsid w:val="00B54AEB"/>
    <w:rsid w:val="00B57DE3"/>
    <w:rsid w:val="00B62C28"/>
    <w:rsid w:val="00B6781F"/>
    <w:rsid w:val="00B828AD"/>
    <w:rsid w:val="00B855FE"/>
    <w:rsid w:val="00BC401C"/>
    <w:rsid w:val="00BC5464"/>
    <w:rsid w:val="00BD1D36"/>
    <w:rsid w:val="00BD4BAE"/>
    <w:rsid w:val="00BF278F"/>
    <w:rsid w:val="00BF35EB"/>
    <w:rsid w:val="00BF716F"/>
    <w:rsid w:val="00BF77E9"/>
    <w:rsid w:val="00C11FE6"/>
    <w:rsid w:val="00C122C8"/>
    <w:rsid w:val="00C212A7"/>
    <w:rsid w:val="00C21585"/>
    <w:rsid w:val="00C26636"/>
    <w:rsid w:val="00C433D0"/>
    <w:rsid w:val="00C438F5"/>
    <w:rsid w:val="00C508CB"/>
    <w:rsid w:val="00C52908"/>
    <w:rsid w:val="00C53FBE"/>
    <w:rsid w:val="00C55AD2"/>
    <w:rsid w:val="00C62488"/>
    <w:rsid w:val="00C75C4C"/>
    <w:rsid w:val="00C77AD0"/>
    <w:rsid w:val="00C83F75"/>
    <w:rsid w:val="00C876AA"/>
    <w:rsid w:val="00C9000A"/>
    <w:rsid w:val="00C93DEA"/>
    <w:rsid w:val="00CA24BA"/>
    <w:rsid w:val="00CA6C72"/>
    <w:rsid w:val="00CB5269"/>
    <w:rsid w:val="00CB7D29"/>
    <w:rsid w:val="00CD0B22"/>
    <w:rsid w:val="00CE3F1D"/>
    <w:rsid w:val="00D05F7D"/>
    <w:rsid w:val="00D26329"/>
    <w:rsid w:val="00D43162"/>
    <w:rsid w:val="00D536B0"/>
    <w:rsid w:val="00D62D28"/>
    <w:rsid w:val="00D80062"/>
    <w:rsid w:val="00D82055"/>
    <w:rsid w:val="00D85B2B"/>
    <w:rsid w:val="00D91435"/>
    <w:rsid w:val="00DC637D"/>
    <w:rsid w:val="00DF7309"/>
    <w:rsid w:val="00DF7E5C"/>
    <w:rsid w:val="00E00A4C"/>
    <w:rsid w:val="00E0607F"/>
    <w:rsid w:val="00E06FFB"/>
    <w:rsid w:val="00E07A98"/>
    <w:rsid w:val="00E13CFF"/>
    <w:rsid w:val="00E219CC"/>
    <w:rsid w:val="00E25DBA"/>
    <w:rsid w:val="00E307C3"/>
    <w:rsid w:val="00E37636"/>
    <w:rsid w:val="00E57639"/>
    <w:rsid w:val="00E615CA"/>
    <w:rsid w:val="00E66B3D"/>
    <w:rsid w:val="00E7299F"/>
    <w:rsid w:val="00E73818"/>
    <w:rsid w:val="00E8314B"/>
    <w:rsid w:val="00E85B94"/>
    <w:rsid w:val="00E919CA"/>
    <w:rsid w:val="00E97E5A"/>
    <w:rsid w:val="00EA23EA"/>
    <w:rsid w:val="00EB0EC9"/>
    <w:rsid w:val="00EC703D"/>
    <w:rsid w:val="00ED0444"/>
    <w:rsid w:val="00ED537A"/>
    <w:rsid w:val="00ED72FB"/>
    <w:rsid w:val="00EE03E3"/>
    <w:rsid w:val="00EE59FA"/>
    <w:rsid w:val="00EF4C8A"/>
    <w:rsid w:val="00EF7341"/>
    <w:rsid w:val="00F0386F"/>
    <w:rsid w:val="00F07586"/>
    <w:rsid w:val="00F17E85"/>
    <w:rsid w:val="00F21E9B"/>
    <w:rsid w:val="00F22C68"/>
    <w:rsid w:val="00F24E57"/>
    <w:rsid w:val="00F37492"/>
    <w:rsid w:val="00F46B32"/>
    <w:rsid w:val="00F47C8E"/>
    <w:rsid w:val="00F6148D"/>
    <w:rsid w:val="00F6533B"/>
    <w:rsid w:val="00F779A3"/>
    <w:rsid w:val="00F81F8D"/>
    <w:rsid w:val="00F916E0"/>
    <w:rsid w:val="00F96A79"/>
    <w:rsid w:val="00F96F29"/>
    <w:rsid w:val="00FA65A5"/>
    <w:rsid w:val="00FA6B0D"/>
    <w:rsid w:val="00FB3391"/>
    <w:rsid w:val="00FB4E3B"/>
    <w:rsid w:val="00FD09EE"/>
    <w:rsid w:val="00FD60FA"/>
    <w:rsid w:val="00FE735C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81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737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77371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77371F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77371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77371F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77371F"/>
    <w:rPr>
      <w:b/>
      <w:i/>
      <w:shd w:val="clear" w:color="auto" w:fill="FFFF99"/>
    </w:rPr>
  </w:style>
  <w:style w:type="paragraph" w:styleId="a4">
    <w:name w:val="Body Text"/>
    <w:basedOn w:val="a"/>
    <w:link w:val="a5"/>
    <w:rsid w:val="0077371F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7737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77371F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77371F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E0607F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81F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1F8D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050A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131F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31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131F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131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imp1">
    <w:name w:val="imp1"/>
    <w:basedOn w:val="a0"/>
    <w:rsid w:val="00A56765"/>
    <w:rPr>
      <w:color w:val="FF0000"/>
    </w:rPr>
  </w:style>
  <w:style w:type="table" w:styleId="ae">
    <w:name w:val="Table Grid"/>
    <w:basedOn w:val="a1"/>
    <w:uiPriority w:val="59"/>
    <w:rsid w:val="00883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81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7737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77371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77371F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77371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77371F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77371F"/>
    <w:rPr>
      <w:b/>
      <w:i/>
      <w:shd w:val="clear" w:color="auto" w:fill="FFFF99"/>
    </w:rPr>
  </w:style>
  <w:style w:type="paragraph" w:styleId="a4">
    <w:name w:val="Body Text"/>
    <w:basedOn w:val="a"/>
    <w:link w:val="a5"/>
    <w:rsid w:val="0077371F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7737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77371F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77371F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E0607F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81F8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1F8D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050A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131F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31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131F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131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imp1">
    <w:name w:val="imp1"/>
    <w:basedOn w:val="a0"/>
    <w:rsid w:val="00A56765"/>
    <w:rPr>
      <w:color w:val="FF0000"/>
    </w:rPr>
  </w:style>
  <w:style w:type="table" w:styleId="ae">
    <w:name w:val="Table Grid"/>
    <w:basedOn w:val="a1"/>
    <w:uiPriority w:val="59"/>
    <w:rsid w:val="00883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Игнатова Татьяна Анатольевна</cp:lastModifiedBy>
  <cp:revision>3</cp:revision>
  <cp:lastPrinted>2014-08-06T01:52:00Z</cp:lastPrinted>
  <dcterms:created xsi:type="dcterms:W3CDTF">2014-08-01T05:53:00Z</dcterms:created>
  <dcterms:modified xsi:type="dcterms:W3CDTF">2014-08-06T01:52:00Z</dcterms:modified>
</cp:coreProperties>
</file>