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7124689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124689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D263B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D263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507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6F59D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6F59D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17</w:t>
            </w:r>
            <w:bookmarkStart w:id="0" w:name="_GoBack"/>
            <w:bookmarkEnd w:id="0"/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0D263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1C67" w:rsidRPr="000D2428" w:rsidRDefault="002956EB" w:rsidP="00961C67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право заключения Договора на </w:t>
      </w:r>
      <w:r w:rsidR="0085361F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поставку</w:t>
      </w:r>
      <w:r w:rsidR="004F7897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:</w:t>
      </w:r>
      <w:r w:rsidR="004F7897" w:rsidRPr="000D2428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11359" w:rsidRPr="000D2428">
        <w:rPr>
          <w:rFonts w:ascii="Times New Roman" w:hAnsi="Times New Roman" w:cs="Times New Roman"/>
          <w:b/>
          <w:sz w:val="25"/>
          <w:szCs w:val="25"/>
        </w:rPr>
        <w:t>«</w:t>
      </w:r>
      <w:r w:rsidR="000D263B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Седельный тягач УРАЛ 6×6» для нужд филиала ОАО «ДРСК» «Амурские электрические сети</w:t>
      </w:r>
      <w:r w:rsidR="00961C67" w:rsidRPr="000D2428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»</w:t>
      </w:r>
    </w:p>
    <w:p w:rsidR="00961C67" w:rsidRPr="000D2428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5"/>
          <w:szCs w:val="25"/>
          <w:lang w:eastAsia="ru-RU"/>
        </w:rPr>
        <w:t xml:space="preserve"> 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Закупка проводится  согласно ГКПЗ 2014г. раздела  2.2.2 «</w:t>
      </w:r>
      <w:proofErr w:type="spellStart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МТПиР</w:t>
      </w:r>
      <w:proofErr w:type="spellEnd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»  №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2693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на основании указания ОАО «ДРСК» от  1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8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.08.2014 г. № 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205</w:t>
      </w:r>
    </w:p>
    <w:p w:rsidR="00961C67" w:rsidRPr="000D2428" w:rsidRDefault="00961C67" w:rsidP="00961C6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Плановая стоимость:  </w:t>
      </w:r>
      <w:r w:rsidR="000D263B" w:rsidRPr="000D242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3 400</w:t>
      </w:r>
      <w:r w:rsidRPr="000D242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000,00 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0D2428">
        <w:rPr>
          <w:rFonts w:ascii="Times New Roman" w:eastAsia="Times New Roman" w:hAnsi="Times New Roman" w:cs="Times New Roman"/>
          <w:b/>
          <w:bCs/>
          <w:i/>
          <w:snapToGrid w:val="0"/>
          <w:sz w:val="25"/>
          <w:szCs w:val="25"/>
          <w:lang w:eastAsia="ru-RU"/>
        </w:rPr>
        <w:t>руб. без учета НДС</w:t>
      </w:r>
    </w:p>
    <w:p w:rsidR="0048000A" w:rsidRPr="000D2428" w:rsidRDefault="0048000A" w:rsidP="00961C6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5"/>
          <w:szCs w:val="25"/>
          <w:lang w:eastAsia="ru-RU"/>
        </w:rPr>
      </w:pPr>
    </w:p>
    <w:p w:rsidR="002956EB" w:rsidRPr="000D2428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snapToGrid w:val="0"/>
          <w:color w:val="000000" w:themeColor="text1"/>
          <w:sz w:val="25"/>
          <w:szCs w:val="25"/>
          <w:lang w:eastAsia="ru-RU"/>
        </w:rPr>
        <w:t xml:space="preserve">ПРИСУТСТВОВАЛИ: </w:t>
      </w:r>
      <w:r w:rsidRPr="000D2428">
        <w:rPr>
          <w:rFonts w:ascii="Times New Roman" w:eastAsia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постоянно действующая Закупочная комиссия 2-го уровня.</w:t>
      </w:r>
    </w:p>
    <w:p w:rsidR="002956EB" w:rsidRPr="000D2428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5"/>
          <w:szCs w:val="25"/>
          <w:lang w:eastAsia="ru-RU"/>
        </w:rPr>
      </w:pPr>
    </w:p>
    <w:p w:rsidR="00894FBE" w:rsidRPr="000D2428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t xml:space="preserve">ВОПРОСЫ, ВЫНОСИМЫЕ НА РАССМОТРЕНИЕ ЗАКУПОЧНОЙ КОМИССИИ: </w:t>
      </w: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</w:p>
    <w:p w:rsidR="00894FBE" w:rsidRPr="000D2428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proofErr w:type="spellStart"/>
      <w:r w:rsidRPr="000D2428">
        <w:rPr>
          <w:rFonts w:ascii="Times New Roman" w:eastAsia="Times New Roman" w:hAnsi="Times New Roman" w:cs="Times New Roman"/>
          <w:sz w:val="25"/>
          <w:szCs w:val="25"/>
          <w:lang w:eastAsia="ru-RU"/>
        </w:rPr>
        <w:t>ранжировке</w:t>
      </w:r>
      <w:proofErr w:type="spellEnd"/>
      <w:r w:rsidRPr="000D24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предложений после проведения переторжки. </w:t>
      </w:r>
    </w:p>
    <w:p w:rsidR="00894FBE" w:rsidRPr="000D2428" w:rsidRDefault="00894FBE" w:rsidP="00894FB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z w:val="25"/>
          <w:szCs w:val="25"/>
          <w:lang w:eastAsia="ru-RU"/>
        </w:rPr>
        <w:t>Выбор победителя закупки.</w:t>
      </w: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894FBE" w:rsidRPr="000D2428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РАССМАТРИВАЕМЫЕ ДОКУМЕНТЫ:</w:t>
      </w:r>
    </w:p>
    <w:p w:rsidR="00894FBE" w:rsidRPr="000D2428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Протокол рассмотрения заявок от 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10.10.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2014г. № 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507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/</w:t>
      </w:r>
      <w:proofErr w:type="spellStart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МТПиР</w:t>
      </w:r>
      <w:proofErr w:type="spellEnd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-Р</w:t>
      </w:r>
    </w:p>
    <w:p w:rsidR="00894FBE" w:rsidRPr="000D2428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Протокол переторжки от 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15.10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.2014г. № </w:t>
      </w:r>
      <w:r w:rsidR="000D263B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507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/</w:t>
      </w:r>
      <w:proofErr w:type="spellStart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МТПиР</w:t>
      </w:r>
      <w:proofErr w:type="spellEnd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-П.</w:t>
      </w: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ВОПРОС 1 </w:t>
      </w:r>
      <w:r w:rsidRPr="000D242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«О </w:t>
      </w:r>
      <w:proofErr w:type="spellStart"/>
      <w:r w:rsidRPr="000D242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ранжировке</w:t>
      </w:r>
      <w:proofErr w:type="spellEnd"/>
      <w:r w:rsidRPr="000D242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предложений после проведения переторжки»</w:t>
      </w: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ОТМЕТИЛИ:</w:t>
      </w:r>
    </w:p>
    <w:p w:rsidR="00894FBE" w:rsidRPr="000D2428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В </w:t>
      </w:r>
      <w:proofErr w:type="gramStart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соответствии</w:t>
      </w:r>
      <w:proofErr w:type="gramEnd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4395"/>
      </w:tblGrid>
      <w:tr w:rsidR="000D263B" w:rsidRPr="000D2428" w:rsidTr="000D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894FBE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</w:rPr>
              <w:t xml:space="preserve">Место в </w:t>
            </w:r>
            <w:proofErr w:type="gramStart"/>
            <w:r w:rsidRPr="000D2428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</w:rPr>
              <w:t>ран-жировке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C2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</w:pPr>
            <w:r w:rsidRPr="000D2428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>Цена до переторжки, без НДС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C22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</w:pPr>
            <w:r w:rsidRPr="000D2428">
              <w:rPr>
                <w:rFonts w:ascii="Times New Roman" w:eastAsia="Times New Roman" w:hAnsi="Times New Roman" w:cs="Times New Roman"/>
                <w:i/>
                <w:snapToGrid w:val="0"/>
                <w:sz w:val="25"/>
                <w:szCs w:val="25"/>
                <w:lang w:eastAsia="ru-RU"/>
              </w:rPr>
              <w:t>Цена и иные существенные условия после переторжки</w:t>
            </w:r>
          </w:p>
        </w:tc>
      </w:tr>
      <w:tr w:rsidR="000D263B" w:rsidRPr="000D2428" w:rsidTr="000D2428">
        <w:trPr>
          <w:trHeight w:val="6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3B" w:rsidRPr="000D2428" w:rsidRDefault="000D263B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  <w:t xml:space="preserve">1 </w:t>
            </w:r>
          </w:p>
          <w:p w:rsidR="000D263B" w:rsidRPr="000D2428" w:rsidRDefault="000D263B" w:rsidP="00894FBE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C229B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ООО "Авто Центр </w:t>
            </w:r>
            <w:proofErr w:type="spellStart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Самарагд</w:t>
            </w:r>
            <w:proofErr w:type="spellEnd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" (675014 Амурская область, г. Благовещенск ул</w:t>
            </w:r>
            <w:proofErr w:type="gramStart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.Т</w:t>
            </w:r>
            <w:proofErr w:type="gramEnd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еатральная,д.226)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C229B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Цена: 3 296 610,17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41396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Цена: 3 262 711,87</w:t>
            </w:r>
            <w:r w:rsidR="00413965"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руб. </w:t>
            </w: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(цена без НДС)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 (3 850 000,00 руб. с НДС). Срок завершения поставки: 28.11.2014г.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поставки товара на склад грузополучателя и подписания  акта приема-передачи товара.  Гарантия на 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поставляемую технику: 24 месяца или 80 тыс. км</w:t>
            </w:r>
            <w:proofErr w:type="gramStart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gramEnd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>робега. Предложение действительно до 25.12.2014г.</w:t>
            </w:r>
          </w:p>
        </w:tc>
      </w:tr>
      <w:tr w:rsidR="000D263B" w:rsidRPr="000D2428" w:rsidTr="000D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63B" w:rsidRPr="000D2428" w:rsidRDefault="000D263B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C229B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proofErr w:type="gramStart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ЗАО "Уральская марка" (454091, г. Челябинск, пр.</w:t>
            </w:r>
            <w:proofErr w:type="gramEnd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proofErr w:type="gramStart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Ленина, д. 21-В, оф. 314)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0D263B">
            <w:pPr>
              <w:spacing w:line="240" w:lineRule="auto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Цена: 3 395 762,71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3B" w:rsidRPr="000D2428" w:rsidRDefault="000D263B" w:rsidP="00C229B7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Цена: 3 395 762,71 руб. (цена без НДС)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 (цена с НДС: 4 007 000,00 руб.). Срок завершения поставки: до 15.12.2014г. Условия оплаты: </w:t>
            </w:r>
          </w:p>
          <w:p w:rsidR="000D263B" w:rsidRPr="000D2428" w:rsidRDefault="000D263B" w:rsidP="00C229B7">
            <w:pPr>
              <w:pStyle w:val="ad"/>
              <w:tabs>
                <w:tab w:val="clear" w:pos="1844"/>
              </w:tabs>
              <w:spacing w:line="240" w:lineRule="auto"/>
              <w:ind w:left="0" w:firstLine="0"/>
              <w:rPr>
                <w:snapToGrid/>
                <w:color w:val="333333"/>
                <w:sz w:val="25"/>
                <w:szCs w:val="25"/>
              </w:rPr>
            </w:pPr>
            <w:r w:rsidRPr="000D2428">
              <w:rPr>
                <w:snapToGrid/>
                <w:sz w:val="25"/>
                <w:szCs w:val="25"/>
              </w:rPr>
              <w:t xml:space="preserve">Аванс в размере 30% от суммы договора в течение 10 календарных дней с момента заключения договора. Окончательный расчет через   20 календарных дней с момента поставки продукции на склад грузополучателя и подписания актов приема-передачи товара.  </w:t>
            </w:r>
            <w:r w:rsidRPr="000D2428">
              <w:rPr>
                <w:sz w:val="25"/>
                <w:szCs w:val="25"/>
              </w:rPr>
              <w:t xml:space="preserve">Гарантия на поставляемое оборудование составляет  не менее чем 18 месяцев. Или 50 000 км/пробега в </w:t>
            </w:r>
            <w:proofErr w:type="gramStart"/>
            <w:r w:rsidRPr="000D2428">
              <w:rPr>
                <w:sz w:val="25"/>
                <w:szCs w:val="25"/>
              </w:rPr>
              <w:t>зависимости</w:t>
            </w:r>
            <w:proofErr w:type="gramEnd"/>
            <w:r w:rsidRPr="000D2428">
              <w:rPr>
                <w:sz w:val="25"/>
                <w:szCs w:val="25"/>
              </w:rPr>
              <w:t xml:space="preserve"> что наступит раньше. Время начала исчисления гарантийного срока – с момента ввода оборудования в эксплуатацию. Поставщик должен за свой счет и в сроки, согласованные с Заказчиком, устранять любые дефекты в поставляемом оборудовании, материалах и выполняемых работах, выявленных в период гарантийного срока. </w:t>
            </w:r>
            <w:proofErr w:type="gramStart"/>
            <w:r w:rsidRPr="000D2428">
              <w:rPr>
                <w:sz w:val="25"/>
                <w:szCs w:val="25"/>
              </w:rPr>
              <w:t>В случае выхода из строя оборудования поставщик обязан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</w:t>
            </w:r>
            <w:proofErr w:type="gramEnd"/>
            <w:r w:rsidRPr="000D2428">
              <w:rPr>
                <w:sz w:val="25"/>
                <w:szCs w:val="25"/>
              </w:rPr>
              <w:t xml:space="preserve"> Гарантийный срок в этом случае продлевается соответственно на период устранения дефектов. </w:t>
            </w:r>
            <w:r w:rsidRPr="000D2428">
              <w:rPr>
                <w:snapToGrid/>
                <w:sz w:val="25"/>
                <w:szCs w:val="25"/>
              </w:rPr>
              <w:t>Предложение действительно: до 25.12.2014г.</w:t>
            </w:r>
          </w:p>
        </w:tc>
      </w:tr>
      <w:tr w:rsidR="000D263B" w:rsidRPr="000D2428" w:rsidTr="000D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3B" w:rsidRPr="000D2428" w:rsidRDefault="000D263B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C229B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413965" w:rsidP="0041396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Цена: 3 728 813,56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413965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Цена: </w:t>
            </w:r>
            <w:r w:rsidR="00413965"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3 644 067,80</w:t>
            </w: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 руб. (цена без НДС)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t>. (4 </w:t>
            </w:r>
            <w:r w:rsidR="00413965" w:rsidRPr="000D242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00 000,00 руб. с НДС). Срок завершения поставки: 30.11.2014г. с правом досрочной поставки. Условия оплаты: в течение 30 календарных дней с момента заключения договора.  Гарантия на поставляемую технику: 12 месяцев. Предложение 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действительно до 31.12.2014г.</w:t>
            </w:r>
          </w:p>
        </w:tc>
      </w:tr>
      <w:tr w:rsidR="000D263B" w:rsidRPr="000D2428" w:rsidTr="000D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63B" w:rsidRPr="000D2428" w:rsidRDefault="000D263B" w:rsidP="00894FBE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</w:pPr>
            <w:r w:rsidRPr="000D2428">
              <w:rPr>
                <w:rFonts w:ascii="Times New Roman" w:eastAsia="Times New Roman" w:hAnsi="Times New Roman" w:cs="Times New Roman"/>
                <w:b/>
                <w:snapToGrid w:val="0"/>
                <w:sz w:val="25"/>
                <w:szCs w:val="25"/>
              </w:rPr>
              <w:lastRenderedPageBreak/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C229B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ООО "</w:t>
            </w:r>
            <w:proofErr w:type="spellStart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УралазТехноЦентр</w:t>
            </w:r>
            <w:proofErr w:type="spellEnd"/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" (660118, Красноярский край, г. Красноярск, Северное шоссе, д. 25, стр.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413965" w:rsidP="00C229B7">
            <w:pPr>
              <w:spacing w:line="240" w:lineRule="auto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Цена: 3 857 245,00 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63B" w:rsidRPr="000D2428" w:rsidRDefault="000D263B" w:rsidP="00C229B7">
            <w:pPr>
              <w:spacing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Цена: </w:t>
            </w:r>
            <w:r w:rsidR="00413965"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3 720 000,00</w:t>
            </w:r>
            <w:r w:rsidRPr="000D242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 руб. (цена без НДС)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 (цена с НДС: </w:t>
            </w:r>
            <w:r w:rsidR="00413965" w:rsidRPr="000D2428">
              <w:rPr>
                <w:rFonts w:ascii="Times New Roman" w:hAnsi="Times New Roman" w:cs="Times New Roman"/>
                <w:sz w:val="25"/>
                <w:szCs w:val="25"/>
              </w:rPr>
              <w:t>4 389 600,00</w:t>
            </w:r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 руб.). Срок поставки: в течение 60-70 дней, после подписания договора и внесения авансового платежа. Условия оплаты: </w:t>
            </w:r>
          </w:p>
          <w:p w:rsidR="000D263B" w:rsidRPr="000D2428" w:rsidRDefault="000D263B" w:rsidP="00C229B7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proofErr w:type="gramStart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>Аванс в размере 30% в течение 5 календарных дней  с момента заключения договора заказчиком в размере 1 365 465,00 руб. 60% оплата в течение  5 календарных дней с момента уведомления о готовности к отгрузке со склада поставщика в размере 2 730 930,00 руб. и 10% оплата после  подписания актов приема-передачи товара в течение 10 дней в размере 455 155,00 руб</w:t>
            </w:r>
            <w:proofErr w:type="gramEnd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..  Гарантия на шасси  составляет  не менее чем 18 месяцев или 30 000 км/пробега в </w:t>
            </w:r>
            <w:proofErr w:type="gramStart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>зависимости</w:t>
            </w:r>
            <w:proofErr w:type="gramEnd"/>
            <w:r w:rsidRPr="000D2428">
              <w:rPr>
                <w:rFonts w:ascii="Times New Roman" w:hAnsi="Times New Roman" w:cs="Times New Roman"/>
                <w:sz w:val="25"/>
                <w:szCs w:val="25"/>
              </w:rPr>
              <w:t xml:space="preserve"> что наступит раньше.</w:t>
            </w:r>
          </w:p>
        </w:tc>
      </w:tr>
    </w:tbl>
    <w:p w:rsidR="00894FBE" w:rsidRPr="000D2428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ВОПРОС 2 </w:t>
      </w:r>
      <w:r w:rsidRPr="000D2428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«Выбор победителя закупки»</w:t>
      </w:r>
    </w:p>
    <w:p w:rsidR="00894FBE" w:rsidRPr="000D2428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ОТМЕТИЛИ:</w:t>
      </w:r>
    </w:p>
    <w:p w:rsidR="00413965" w:rsidRPr="000D2428" w:rsidRDefault="00894FBE" w:rsidP="00814C93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На основании вышеприведенной </w:t>
      </w:r>
      <w:proofErr w:type="spellStart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ранжировки</w:t>
      </w:r>
      <w:proofErr w:type="spellEnd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предложений Участников закупки предлагается признать Победителем </w:t>
      </w:r>
      <w:r w:rsidRPr="000D2428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>открытого запроса предложений на право</w:t>
      </w:r>
      <w:r w:rsidR="00413965" w:rsidRPr="000D2428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 xml:space="preserve"> заключения договора поставки: </w:t>
      </w:r>
      <w:r w:rsidR="00413965" w:rsidRPr="000D2428">
        <w:rPr>
          <w:rFonts w:ascii="Times New Roman" w:hAnsi="Times New Roman" w:cs="Times New Roman"/>
          <w:b/>
          <w:bCs/>
          <w:i/>
          <w:sz w:val="25"/>
          <w:szCs w:val="25"/>
        </w:rPr>
        <w:t>«</w:t>
      </w:r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Седельный тягач УРАЛ 6×6» для нужд филиала ОАО «ДРСК» «Амурские электрические сети</w:t>
      </w:r>
      <w:r w:rsidRPr="000D24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Участника занявшего первое место: </w:t>
      </w:r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 xml:space="preserve">ООО "Авто Центр </w:t>
      </w:r>
      <w:proofErr w:type="spellStart"/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Самарагд</w:t>
      </w:r>
      <w:proofErr w:type="spellEnd"/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" (675014 Амурская область, г. Благовещенск ул</w:t>
      </w:r>
      <w:proofErr w:type="gramStart"/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.Т</w:t>
      </w:r>
      <w:proofErr w:type="gramEnd"/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еатральная,д.226).</w:t>
      </w:r>
      <w:r w:rsidR="00413965" w:rsidRPr="000D2428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413965" w:rsidRPr="000D2428" w:rsidRDefault="00894FBE" w:rsidP="00413965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D2428">
        <w:rPr>
          <w:rFonts w:ascii="Times New Roman" w:eastAsia="Calibri" w:hAnsi="Times New Roman" w:cs="Times New Roman"/>
          <w:sz w:val="25"/>
          <w:szCs w:val="25"/>
        </w:rPr>
        <w:t xml:space="preserve">Цена предложения: </w:t>
      </w:r>
      <w:r w:rsidR="00413965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3 262 711,87 руб. (цена без НДС)</w:t>
      </w:r>
      <w:r w:rsidR="00413965" w:rsidRPr="000D2428">
        <w:rPr>
          <w:rFonts w:ascii="Times New Roman" w:hAnsi="Times New Roman" w:cs="Times New Roman"/>
          <w:b/>
          <w:sz w:val="25"/>
          <w:szCs w:val="25"/>
        </w:rPr>
        <w:t xml:space="preserve"> (3 850 000,00 руб. с НДС).</w:t>
      </w:r>
      <w:r w:rsidR="00413965" w:rsidRPr="000D2428">
        <w:rPr>
          <w:rFonts w:ascii="Times New Roman" w:hAnsi="Times New Roman" w:cs="Times New Roman"/>
          <w:sz w:val="25"/>
          <w:szCs w:val="25"/>
        </w:rPr>
        <w:t xml:space="preserve"> Срок завершения поставки: 28.11.2014г.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поставки товара на склад грузополучателя и подписания  акта приема-передачи товара.  Гарантия на поставляемую технику: 24 месяца или 80 тыс. км</w:t>
      </w:r>
      <w:proofErr w:type="gramStart"/>
      <w:r w:rsidR="00413965" w:rsidRPr="000D2428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413965" w:rsidRPr="000D242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413965" w:rsidRPr="000D2428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413965" w:rsidRPr="000D2428">
        <w:rPr>
          <w:rFonts w:ascii="Times New Roman" w:hAnsi="Times New Roman" w:cs="Times New Roman"/>
          <w:sz w:val="25"/>
          <w:szCs w:val="25"/>
        </w:rPr>
        <w:t>робега. Предложение действительно до 25.12.2014г.</w:t>
      </w:r>
    </w:p>
    <w:p w:rsidR="00894FBE" w:rsidRPr="000D2428" w:rsidRDefault="00894FBE" w:rsidP="00413965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РЕШИЛИ:</w:t>
      </w:r>
    </w:p>
    <w:p w:rsidR="00894FBE" w:rsidRPr="000D2428" w:rsidRDefault="00894FBE" w:rsidP="00894FB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</w:pP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Утвердить </w:t>
      </w:r>
      <w:proofErr w:type="spellStart"/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ранжировку</w:t>
      </w:r>
      <w:proofErr w:type="spellEnd"/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предложений Участников после проведения переторжки.</w:t>
      </w:r>
    </w:p>
    <w:p w:rsidR="00413965" w:rsidRPr="000D2428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D2428">
        <w:rPr>
          <w:rFonts w:ascii="Times New Roman" w:eastAsia="Calibri" w:hAnsi="Times New Roman" w:cs="Times New Roman"/>
          <w:sz w:val="25"/>
          <w:szCs w:val="25"/>
        </w:rPr>
        <w:t xml:space="preserve">1 место: </w:t>
      </w:r>
      <w:r w:rsidR="00413965" w:rsidRPr="000D2428">
        <w:rPr>
          <w:rFonts w:ascii="Times New Roman" w:hAnsi="Times New Roman" w:cs="Times New Roman"/>
          <w:sz w:val="25"/>
          <w:szCs w:val="25"/>
        </w:rPr>
        <w:t xml:space="preserve">ООО "Авто Центр </w:t>
      </w:r>
      <w:proofErr w:type="spellStart"/>
      <w:r w:rsidR="00413965" w:rsidRPr="000D2428">
        <w:rPr>
          <w:rFonts w:ascii="Times New Roman" w:hAnsi="Times New Roman" w:cs="Times New Roman"/>
          <w:sz w:val="25"/>
          <w:szCs w:val="25"/>
        </w:rPr>
        <w:t>Самарагд</w:t>
      </w:r>
      <w:proofErr w:type="spellEnd"/>
      <w:r w:rsidR="00413965" w:rsidRPr="000D2428">
        <w:rPr>
          <w:rFonts w:ascii="Times New Roman" w:hAnsi="Times New Roman" w:cs="Times New Roman"/>
          <w:sz w:val="25"/>
          <w:szCs w:val="25"/>
        </w:rPr>
        <w:t>"</w:t>
      </w:r>
    </w:p>
    <w:p w:rsidR="00894FBE" w:rsidRPr="000D2428" w:rsidRDefault="00894FBE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0D2428">
        <w:rPr>
          <w:rFonts w:ascii="Times New Roman" w:eastAsia="Calibri" w:hAnsi="Times New Roman" w:cs="Times New Roman"/>
          <w:sz w:val="25"/>
          <w:szCs w:val="25"/>
        </w:rPr>
        <w:t xml:space="preserve">2 место: </w:t>
      </w:r>
      <w:r w:rsidR="00413965" w:rsidRPr="000D2428">
        <w:rPr>
          <w:rFonts w:ascii="Times New Roman" w:hAnsi="Times New Roman" w:cs="Times New Roman"/>
          <w:color w:val="333333"/>
          <w:sz w:val="25"/>
          <w:szCs w:val="25"/>
        </w:rPr>
        <w:t>ЗАО "Уральская марка"</w:t>
      </w:r>
    </w:p>
    <w:p w:rsidR="000D2428" w:rsidRPr="000D2428" w:rsidRDefault="00413965" w:rsidP="00814C93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5"/>
          <w:szCs w:val="25"/>
        </w:rPr>
      </w:pPr>
      <w:r w:rsidRPr="000D2428">
        <w:rPr>
          <w:rFonts w:ascii="Times New Roman" w:hAnsi="Times New Roman" w:cs="Times New Roman"/>
          <w:sz w:val="25"/>
          <w:szCs w:val="25"/>
        </w:rPr>
        <w:t>3 место:</w:t>
      </w:r>
      <w:r w:rsidR="000D2428" w:rsidRPr="000D2428">
        <w:rPr>
          <w:rFonts w:ascii="Times New Roman" w:hAnsi="Times New Roman" w:cs="Times New Roman"/>
          <w:color w:val="333333"/>
          <w:sz w:val="25"/>
          <w:szCs w:val="25"/>
        </w:rPr>
        <w:t xml:space="preserve"> ООО "ГИРД-Автофургон" </w:t>
      </w:r>
    </w:p>
    <w:p w:rsidR="000D2428" w:rsidRPr="000D2428" w:rsidRDefault="00413965" w:rsidP="000D2428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5"/>
          <w:szCs w:val="25"/>
        </w:rPr>
      </w:pPr>
      <w:r w:rsidRPr="000D2428">
        <w:rPr>
          <w:rFonts w:ascii="Times New Roman" w:hAnsi="Times New Roman" w:cs="Times New Roman"/>
          <w:sz w:val="25"/>
          <w:szCs w:val="25"/>
        </w:rPr>
        <w:t>4 место:</w:t>
      </w:r>
      <w:r w:rsidR="000D2428" w:rsidRPr="000D2428">
        <w:rPr>
          <w:rFonts w:ascii="Times New Roman" w:hAnsi="Times New Roman" w:cs="Times New Roman"/>
          <w:color w:val="333333"/>
          <w:sz w:val="25"/>
          <w:szCs w:val="25"/>
        </w:rPr>
        <w:t xml:space="preserve"> ООО "</w:t>
      </w:r>
      <w:proofErr w:type="spellStart"/>
      <w:r w:rsidR="000D2428" w:rsidRPr="000D2428">
        <w:rPr>
          <w:rFonts w:ascii="Times New Roman" w:hAnsi="Times New Roman" w:cs="Times New Roman"/>
          <w:color w:val="333333"/>
          <w:sz w:val="25"/>
          <w:szCs w:val="25"/>
        </w:rPr>
        <w:t>УралазТехноЦентр</w:t>
      </w:r>
      <w:proofErr w:type="spellEnd"/>
      <w:r w:rsidR="000D2428" w:rsidRPr="000D2428">
        <w:rPr>
          <w:rFonts w:ascii="Times New Roman" w:hAnsi="Times New Roman" w:cs="Times New Roman"/>
          <w:color w:val="333333"/>
          <w:sz w:val="25"/>
          <w:szCs w:val="25"/>
        </w:rPr>
        <w:t xml:space="preserve">" </w:t>
      </w:r>
    </w:p>
    <w:p w:rsidR="000D2428" w:rsidRPr="000D2428" w:rsidRDefault="00894FBE" w:rsidP="00C229B7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0D2428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="000D2428">
        <w:rPr>
          <w:rFonts w:ascii="Times New Roman" w:eastAsia="Calibri" w:hAnsi="Times New Roman" w:cs="Times New Roman"/>
          <w:sz w:val="25"/>
          <w:szCs w:val="25"/>
        </w:rPr>
        <w:t xml:space="preserve">        </w:t>
      </w: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2. </w:t>
      </w:r>
      <w:r w:rsid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 </w:t>
      </w:r>
      <w:r w:rsidRPr="000D2428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Признать Победителем</w:t>
      </w:r>
      <w:r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0D2428">
        <w:rPr>
          <w:rFonts w:ascii="Times New Roman" w:eastAsia="Times New Roman" w:hAnsi="Times New Roman" w:cs="Times New Roman"/>
          <w:bCs/>
          <w:snapToGrid w:val="0"/>
          <w:sz w:val="25"/>
          <w:szCs w:val="25"/>
          <w:lang w:eastAsia="ru-RU"/>
        </w:rPr>
        <w:t xml:space="preserve">открытого запроса предложений на право заключения договора поставки: </w:t>
      </w:r>
      <w:r w:rsidR="000D2428" w:rsidRPr="000D2428">
        <w:rPr>
          <w:rFonts w:ascii="Times New Roman" w:hAnsi="Times New Roman" w:cs="Times New Roman"/>
          <w:b/>
          <w:bCs/>
          <w:i/>
          <w:sz w:val="25"/>
          <w:szCs w:val="25"/>
        </w:rPr>
        <w:t>«</w:t>
      </w:r>
      <w:r w:rsidR="000D2428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Седельный тягач УРАЛ 6×6» для нужд филиала ОАО «ДРСК» «Амурские электрические сети</w:t>
      </w:r>
      <w:r w:rsidR="000D2428" w:rsidRPr="000D242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» </w:t>
      </w:r>
      <w:r w:rsidR="000D2428" w:rsidRPr="000D2428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Участника занявшего первое место: </w:t>
      </w:r>
      <w:r w:rsidR="000D2428" w:rsidRPr="000D2428">
        <w:rPr>
          <w:rFonts w:ascii="Times New Roman" w:hAnsi="Times New Roman" w:cs="Times New Roman"/>
          <w:b/>
          <w:color w:val="333333"/>
          <w:sz w:val="25"/>
          <w:szCs w:val="25"/>
        </w:rPr>
        <w:lastRenderedPageBreak/>
        <w:t xml:space="preserve">ООО "Авто Центр </w:t>
      </w:r>
      <w:proofErr w:type="spellStart"/>
      <w:r w:rsidR="000D2428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Самарагд</w:t>
      </w:r>
      <w:proofErr w:type="spellEnd"/>
      <w:r w:rsidR="000D2428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" (675014 Амурская область, г. Благовещенск ул</w:t>
      </w:r>
      <w:proofErr w:type="gramStart"/>
      <w:r w:rsidR="000D2428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.Т</w:t>
      </w:r>
      <w:proofErr w:type="gramEnd"/>
      <w:r w:rsidR="000D2428" w:rsidRPr="000D2428">
        <w:rPr>
          <w:rFonts w:ascii="Times New Roman" w:hAnsi="Times New Roman" w:cs="Times New Roman"/>
          <w:b/>
          <w:color w:val="333333"/>
          <w:sz w:val="25"/>
          <w:szCs w:val="25"/>
        </w:rPr>
        <w:t>еатральная,д.226).</w:t>
      </w:r>
      <w:r w:rsidR="000D2428" w:rsidRPr="000D2428">
        <w:rPr>
          <w:rFonts w:ascii="Times New Roman" w:hAnsi="Times New Roman" w:cs="Times New Roman"/>
          <w:color w:val="333333"/>
          <w:sz w:val="25"/>
          <w:szCs w:val="25"/>
        </w:rPr>
        <w:t xml:space="preserve"> </w:t>
      </w:r>
    </w:p>
    <w:p w:rsidR="000D2428" w:rsidRPr="000D2428" w:rsidRDefault="000D2428" w:rsidP="000D2428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D2428">
        <w:rPr>
          <w:rFonts w:ascii="Times New Roman" w:eastAsia="Calibri" w:hAnsi="Times New Roman" w:cs="Times New Roman"/>
          <w:sz w:val="25"/>
          <w:szCs w:val="25"/>
        </w:rPr>
        <w:t xml:space="preserve">Цена предложения: </w:t>
      </w:r>
      <w:r w:rsidRPr="000D2428">
        <w:rPr>
          <w:rFonts w:ascii="Times New Roman" w:hAnsi="Times New Roman" w:cs="Times New Roman"/>
          <w:b/>
          <w:color w:val="333333"/>
          <w:sz w:val="25"/>
          <w:szCs w:val="25"/>
        </w:rPr>
        <w:t>3 262 711,87 руб. (цена без НДС)</w:t>
      </w:r>
      <w:r w:rsidRPr="000D2428">
        <w:rPr>
          <w:rFonts w:ascii="Times New Roman" w:hAnsi="Times New Roman" w:cs="Times New Roman"/>
          <w:b/>
          <w:sz w:val="25"/>
          <w:szCs w:val="25"/>
        </w:rPr>
        <w:t xml:space="preserve"> (3 850 000,00 руб. с НДС).</w:t>
      </w:r>
      <w:r w:rsidRPr="000D2428">
        <w:rPr>
          <w:rFonts w:ascii="Times New Roman" w:hAnsi="Times New Roman" w:cs="Times New Roman"/>
          <w:sz w:val="25"/>
          <w:szCs w:val="25"/>
        </w:rPr>
        <w:t xml:space="preserve"> Срок завершения поставки: 28.11.2014г.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поставки товара на склад грузополучателя и подписания  акта приема-передачи товара.  Гарантия на поставляемую технику: 24 месяца или 80 тыс. км</w:t>
      </w:r>
      <w:proofErr w:type="gramStart"/>
      <w:r w:rsidRPr="000D2428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Pr="000D2428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0D2428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Pr="000D2428">
        <w:rPr>
          <w:rFonts w:ascii="Times New Roman" w:hAnsi="Times New Roman" w:cs="Times New Roman"/>
          <w:sz w:val="25"/>
          <w:szCs w:val="25"/>
        </w:rPr>
        <w:t>робега. Предложение действительно до 25.12.2014г.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216" w:rsidRDefault="00D81216">
      <w:pPr>
        <w:spacing w:after="0" w:line="240" w:lineRule="auto"/>
      </w:pPr>
      <w:r>
        <w:separator/>
      </w:r>
    </w:p>
  </w:endnote>
  <w:endnote w:type="continuationSeparator" w:id="0">
    <w:p w:rsidR="00D81216" w:rsidRDefault="00D8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9DE">
          <w:rPr>
            <w:noProof/>
          </w:rPr>
          <w:t>4</w:t>
        </w:r>
        <w:r>
          <w:fldChar w:fldCharType="end"/>
        </w:r>
      </w:p>
    </w:sdtContent>
  </w:sdt>
  <w:p w:rsidR="00E2330B" w:rsidRDefault="00D812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216" w:rsidRDefault="00D81216">
      <w:pPr>
        <w:spacing w:after="0" w:line="240" w:lineRule="auto"/>
      </w:pPr>
      <w:r>
        <w:separator/>
      </w:r>
    </w:p>
  </w:footnote>
  <w:footnote w:type="continuationSeparator" w:id="0">
    <w:p w:rsidR="00D81216" w:rsidRDefault="00D81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894FBE">
      <w:rPr>
        <w:i/>
        <w:sz w:val="20"/>
      </w:rPr>
      <w:t>26</w:t>
    </w:r>
    <w:r w:rsidR="000D263B">
      <w:rPr>
        <w:i/>
        <w:sz w:val="20"/>
      </w:rPr>
      <w:t>93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0C15C8"/>
    <w:rsid w:val="000D2428"/>
    <w:rsid w:val="000D263B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3C79D0"/>
    <w:rsid w:val="00413965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6F59DE"/>
    <w:rsid w:val="00700ADB"/>
    <w:rsid w:val="00723BA7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81216"/>
    <w:rsid w:val="00D9179C"/>
    <w:rsid w:val="00DD1311"/>
    <w:rsid w:val="00DF5CAE"/>
    <w:rsid w:val="00E02153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customStyle="1" w:styleId="ad">
    <w:name w:val="Пункт"/>
    <w:basedOn w:val="a"/>
    <w:rsid w:val="000D263B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customStyle="1" w:styleId="ad">
    <w:name w:val="Пункт"/>
    <w:basedOn w:val="a"/>
    <w:rsid w:val="000D263B"/>
    <w:pPr>
      <w:tabs>
        <w:tab w:val="num" w:pos="1844"/>
      </w:tabs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6BE4-1759-401C-A311-922C1007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76</cp:revision>
  <cp:lastPrinted>2014-10-16T05:58:00Z</cp:lastPrinted>
  <dcterms:created xsi:type="dcterms:W3CDTF">2013-04-04T04:20:00Z</dcterms:created>
  <dcterms:modified xsi:type="dcterms:W3CDTF">2014-10-17T03:59:00Z</dcterms:modified>
</cp:coreProperties>
</file>