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4B24" w:rsidRPr="00EB332E" w:rsidRDefault="00273F1D" w:rsidP="00164B24">
      <w:pPr>
        <w:pStyle w:val="3"/>
        <w:jc w:val="center"/>
        <w:rPr>
          <w:sz w:val="26"/>
          <w:highlight w:val="yellow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6AD6EB0" wp14:editId="067C38C6">
            <wp:simplePos x="0" y="0"/>
            <wp:positionH relativeFrom="column">
              <wp:posOffset>-313576</wp:posOffset>
            </wp:positionH>
            <wp:positionV relativeFrom="paragraph">
              <wp:posOffset>292128</wp:posOffset>
            </wp:positionV>
            <wp:extent cx="6851966" cy="4394580"/>
            <wp:effectExtent l="0" t="0" r="6350" b="635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5551" cy="440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B24" w:rsidRPr="00EB332E">
        <w:rPr>
          <w:noProof/>
          <w:sz w:val="26"/>
          <w:highlight w:val="yellow"/>
        </w:rPr>
        <w:drawing>
          <wp:anchor distT="0" distB="0" distL="114300" distR="114300" simplePos="0" relativeHeight="251662336" behindDoc="0" locked="0" layoutInCell="1" allowOverlap="1" wp14:anchorId="18BF7153" wp14:editId="036B4E74">
            <wp:simplePos x="0" y="0"/>
            <wp:positionH relativeFrom="column">
              <wp:posOffset>2359660</wp:posOffset>
            </wp:positionH>
            <wp:positionV relativeFrom="paragraph">
              <wp:posOffset>295428</wp:posOffset>
            </wp:positionV>
            <wp:extent cx="952500" cy="723900"/>
            <wp:effectExtent l="0" t="0" r="0" b="0"/>
            <wp:wrapNone/>
            <wp:docPr id="2" name="Рисунок 2" descr="ДРСК_логотип_малень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ДРСК_логотип_маленький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4B24" w:rsidRPr="00EB332E" w:rsidRDefault="00164B24" w:rsidP="00164B24">
      <w:pPr>
        <w:pStyle w:val="3"/>
        <w:jc w:val="center"/>
        <w:rPr>
          <w:sz w:val="26"/>
          <w:highlight w:val="yellow"/>
        </w:rPr>
      </w:pPr>
    </w:p>
    <w:p w:rsidR="00164B24" w:rsidRPr="00EB332E" w:rsidRDefault="00164B24" w:rsidP="00164B24">
      <w:pPr>
        <w:pStyle w:val="3"/>
        <w:jc w:val="center"/>
        <w:rPr>
          <w:sz w:val="26"/>
          <w:highlight w:val="yellow"/>
        </w:rPr>
      </w:pPr>
    </w:p>
    <w:p w:rsidR="00164B24" w:rsidRPr="00206164" w:rsidRDefault="00164B24" w:rsidP="00164B24">
      <w:pPr>
        <w:pStyle w:val="3"/>
        <w:jc w:val="center"/>
        <w:rPr>
          <w:sz w:val="26"/>
        </w:rPr>
      </w:pPr>
      <w:r w:rsidRPr="00206164">
        <w:rPr>
          <w:sz w:val="26"/>
        </w:rPr>
        <w:t>Открытое акционерное общество</w:t>
      </w:r>
    </w:p>
    <w:p w:rsidR="00164B24" w:rsidRPr="00206164" w:rsidRDefault="00164B24" w:rsidP="00164B24">
      <w:pPr>
        <w:jc w:val="center"/>
        <w:rPr>
          <w:b/>
          <w:sz w:val="30"/>
        </w:rPr>
      </w:pPr>
      <w:r w:rsidRPr="00206164">
        <w:rPr>
          <w:b/>
          <w:sz w:val="30"/>
        </w:rPr>
        <w:t xml:space="preserve">«Дальневосточная распределительная сетевая </w:t>
      </w:r>
      <w:r w:rsidRPr="00206164">
        <w:rPr>
          <w:sz w:val="30"/>
        </w:rPr>
        <w:t xml:space="preserve"> </w:t>
      </w:r>
      <w:r w:rsidRPr="00206164">
        <w:rPr>
          <w:b/>
          <w:sz w:val="30"/>
        </w:rPr>
        <w:t>компания»</w:t>
      </w:r>
    </w:p>
    <w:p w:rsidR="00164B24" w:rsidRPr="00206164" w:rsidRDefault="00164B24" w:rsidP="00164B24">
      <w:pPr>
        <w:jc w:val="center"/>
        <w:rPr>
          <w:b/>
          <w:sz w:val="30"/>
        </w:rPr>
      </w:pPr>
      <w:r w:rsidRPr="00206164">
        <w:rPr>
          <w:b/>
          <w:sz w:val="30"/>
        </w:rPr>
        <w:t>Филиал «Амурские электрические сети»</w:t>
      </w:r>
    </w:p>
    <w:p w:rsidR="00164B24" w:rsidRPr="00206164" w:rsidRDefault="00164B24" w:rsidP="00164B24">
      <w:pPr>
        <w:jc w:val="center"/>
        <w:rPr>
          <w:rFonts w:ascii="Univers" w:hAnsi="Univers"/>
          <w:color w:val="000000"/>
          <w:sz w:val="14"/>
        </w:rPr>
      </w:pPr>
      <w:r w:rsidRPr="00206164">
        <w:rPr>
          <w:rFonts w:ascii="Univers" w:hAnsi="Univers"/>
          <w:color w:val="000000"/>
          <w:sz w:val="14"/>
        </w:rPr>
        <w:t>_____________________________________________________________________________________________</w:t>
      </w:r>
    </w:p>
    <w:p w:rsidR="00164B24" w:rsidRPr="00206164" w:rsidRDefault="00164B24" w:rsidP="00164B24">
      <w:pPr>
        <w:jc w:val="center"/>
        <w:rPr>
          <w:rFonts w:ascii="Univers" w:hAnsi="Univers"/>
          <w:color w:val="000000"/>
          <w:sz w:val="10"/>
        </w:rPr>
      </w:pPr>
    </w:p>
    <w:p w:rsidR="00164B24" w:rsidRPr="00206164" w:rsidRDefault="00164B24" w:rsidP="00164B24">
      <w:pPr>
        <w:jc w:val="center"/>
        <w:rPr>
          <w:color w:val="000000"/>
          <w:sz w:val="16"/>
        </w:rPr>
      </w:pPr>
      <w:r w:rsidRPr="00206164">
        <w:rPr>
          <w:color w:val="000000"/>
          <w:sz w:val="16"/>
        </w:rPr>
        <w:t>ул. Театральная, 179, г. Благовещенск,  675003,  Россия  Тел: (4162) 399-359; Факс (4162) 399-289;</w:t>
      </w:r>
    </w:p>
    <w:p w:rsidR="00164B24" w:rsidRPr="00206164" w:rsidRDefault="00164B24" w:rsidP="00164B24">
      <w:pPr>
        <w:jc w:val="center"/>
        <w:rPr>
          <w:color w:val="000000"/>
          <w:sz w:val="16"/>
        </w:rPr>
      </w:pPr>
      <w:r w:rsidRPr="00206164">
        <w:rPr>
          <w:color w:val="000000"/>
          <w:sz w:val="16"/>
          <w:lang w:val="en-US"/>
        </w:rPr>
        <w:t>E</w:t>
      </w:r>
      <w:r w:rsidRPr="00206164">
        <w:rPr>
          <w:color w:val="000000"/>
          <w:sz w:val="16"/>
        </w:rPr>
        <w:t>-</w:t>
      </w:r>
      <w:r w:rsidRPr="00206164">
        <w:rPr>
          <w:color w:val="000000"/>
          <w:sz w:val="16"/>
          <w:lang w:val="en-US"/>
        </w:rPr>
        <w:t>mail</w:t>
      </w:r>
      <w:r w:rsidRPr="00206164">
        <w:rPr>
          <w:color w:val="000000"/>
          <w:sz w:val="16"/>
        </w:rPr>
        <w:t xml:space="preserve">: </w:t>
      </w:r>
      <w:r w:rsidRPr="00206164">
        <w:rPr>
          <w:color w:val="000000"/>
          <w:sz w:val="16"/>
          <w:lang w:val="en-US"/>
        </w:rPr>
        <w:t>doc</w:t>
      </w:r>
      <w:r w:rsidRPr="00206164">
        <w:rPr>
          <w:color w:val="000000"/>
          <w:sz w:val="16"/>
        </w:rPr>
        <w:t>@</w:t>
      </w:r>
      <w:proofErr w:type="spellStart"/>
      <w:r w:rsidRPr="00206164">
        <w:rPr>
          <w:color w:val="000000"/>
          <w:sz w:val="16"/>
          <w:lang w:val="en-US"/>
        </w:rPr>
        <w:t>amur</w:t>
      </w:r>
      <w:proofErr w:type="spellEnd"/>
      <w:r w:rsidRPr="00206164">
        <w:rPr>
          <w:color w:val="000000"/>
          <w:sz w:val="16"/>
        </w:rPr>
        <w:t>.</w:t>
      </w:r>
      <w:proofErr w:type="spellStart"/>
      <w:r w:rsidRPr="00206164">
        <w:rPr>
          <w:color w:val="000000"/>
          <w:sz w:val="16"/>
          <w:lang w:val="en-US"/>
        </w:rPr>
        <w:t>drsk</w:t>
      </w:r>
      <w:proofErr w:type="spellEnd"/>
      <w:r w:rsidRPr="00206164">
        <w:rPr>
          <w:color w:val="000000"/>
          <w:sz w:val="16"/>
        </w:rPr>
        <w:t>.</w:t>
      </w:r>
      <w:proofErr w:type="spellStart"/>
      <w:r w:rsidRPr="00206164">
        <w:rPr>
          <w:color w:val="000000"/>
          <w:sz w:val="16"/>
          <w:lang w:val="en-US"/>
        </w:rPr>
        <w:t>ru</w:t>
      </w:r>
      <w:proofErr w:type="spellEnd"/>
      <w:r w:rsidRPr="00206164">
        <w:rPr>
          <w:color w:val="000000"/>
          <w:sz w:val="16"/>
        </w:rPr>
        <w:t xml:space="preserve"> ОКПО 97987579, ОГРН 1052800111308, ИНН/КПП 2801108200/280102003</w:t>
      </w:r>
    </w:p>
    <w:p w:rsidR="00263D5D" w:rsidRDefault="00263D5D" w:rsidP="00164B24">
      <w:pPr>
        <w:jc w:val="center"/>
        <w:rPr>
          <w:sz w:val="26"/>
          <w:szCs w:val="26"/>
        </w:rPr>
      </w:pPr>
    </w:p>
    <w:p w:rsidR="00263D5D" w:rsidRDefault="00263D5D" w:rsidP="00164B24">
      <w:pPr>
        <w:jc w:val="center"/>
        <w:rPr>
          <w:sz w:val="26"/>
          <w:szCs w:val="26"/>
        </w:rPr>
      </w:pPr>
    </w:p>
    <w:p w:rsidR="00263D5D" w:rsidRDefault="00263D5D" w:rsidP="00164B24">
      <w:pPr>
        <w:jc w:val="center"/>
        <w:rPr>
          <w:sz w:val="26"/>
          <w:szCs w:val="26"/>
        </w:rPr>
      </w:pPr>
    </w:p>
    <w:p w:rsidR="00263D5D" w:rsidRDefault="00263D5D" w:rsidP="00164B24">
      <w:pPr>
        <w:jc w:val="center"/>
        <w:rPr>
          <w:sz w:val="26"/>
          <w:szCs w:val="26"/>
        </w:rPr>
      </w:pPr>
    </w:p>
    <w:p w:rsidR="00164B24" w:rsidRPr="00206164" w:rsidRDefault="00263D5D" w:rsidP="00164B24">
      <w:pPr>
        <w:jc w:val="center"/>
        <w:rPr>
          <w:sz w:val="26"/>
          <w:szCs w:val="26"/>
        </w:rPr>
      </w:pPr>
      <w:r w:rsidRPr="0020616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5C9246" wp14:editId="0B645E93">
                <wp:simplePos x="0" y="0"/>
                <wp:positionH relativeFrom="column">
                  <wp:posOffset>3718891</wp:posOffset>
                </wp:positionH>
                <wp:positionV relativeFrom="paragraph">
                  <wp:posOffset>64770</wp:posOffset>
                </wp:positionV>
                <wp:extent cx="2628900" cy="1828800"/>
                <wp:effectExtent l="0" t="0" r="0" b="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4B24" w:rsidRDefault="00164B24" w:rsidP="00164B2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«Утверждено»:</w:t>
                            </w:r>
                          </w:p>
                          <w:p w:rsidR="00164B24" w:rsidRPr="005946F9" w:rsidRDefault="00164B24" w:rsidP="00164B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164B24" w:rsidRDefault="005139D8" w:rsidP="00164B24">
                            <w:proofErr w:type="spellStart"/>
                            <w:r>
                              <w:t>И.о</w:t>
                            </w:r>
                            <w:proofErr w:type="spellEnd"/>
                            <w:r>
                              <w:t xml:space="preserve">. </w:t>
                            </w:r>
                            <w:r w:rsidR="00164B24">
                              <w:t>Заместитель директора по транспорту электроэнергии</w:t>
                            </w:r>
                          </w:p>
                          <w:p w:rsidR="00164B24" w:rsidRDefault="00164B24" w:rsidP="00164B24"/>
                          <w:p w:rsidR="00164B24" w:rsidRDefault="00164B24" w:rsidP="00164B24">
                            <w:r>
                              <w:t>__________________</w:t>
                            </w:r>
                            <w:r w:rsidR="005139D8">
                              <w:t xml:space="preserve">С.Н. </w:t>
                            </w:r>
                            <w:proofErr w:type="spellStart"/>
                            <w:r w:rsidR="005139D8">
                              <w:t>Дорошков</w:t>
                            </w:r>
                            <w:proofErr w:type="spellEnd"/>
                          </w:p>
                          <w:p w:rsidR="00164B24" w:rsidRDefault="00164B24" w:rsidP="00164B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263D5D" w:rsidRDefault="00263D5D" w:rsidP="00164B24"/>
                          <w:p w:rsidR="00164B24" w:rsidRDefault="00164B24" w:rsidP="00164B24">
                            <w:r>
                              <w:t>«____»____________201</w:t>
                            </w:r>
                            <w:r w:rsidR="008156E4">
                              <w:t>4</w:t>
                            </w:r>
                            <w:r>
                              <w:t>г.</w:t>
                            </w:r>
                          </w:p>
                          <w:p w:rsidR="00164B24" w:rsidRDefault="00164B24" w:rsidP="00164B2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292.85pt;margin-top:5.1pt;width:207pt;height:2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" stroked="f">
                <v:textbox>
                  <w:txbxContent>
                    <w:p w:rsidR="00164B24" w:rsidRDefault="00164B24" w:rsidP="00164B2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«Утверждено»:</w:t>
                      </w:r>
                    </w:p>
                    <w:p w:rsidR="00164B24" w:rsidRPr="005946F9" w:rsidRDefault="00164B24" w:rsidP="00164B24">
                      <w:pPr>
                        <w:rPr>
                          <w:sz w:val="16"/>
                          <w:szCs w:val="16"/>
                        </w:rPr>
                      </w:pPr>
                    </w:p>
                    <w:p w:rsidR="00164B24" w:rsidRDefault="005139D8" w:rsidP="00164B24">
                      <w:proofErr w:type="spellStart"/>
                      <w:r>
                        <w:t>И.о</w:t>
                      </w:r>
                      <w:proofErr w:type="spellEnd"/>
                      <w:r>
                        <w:t xml:space="preserve">. </w:t>
                      </w:r>
                      <w:r w:rsidR="00164B24">
                        <w:t>Заместитель директора по транспорту электроэнергии</w:t>
                      </w:r>
                    </w:p>
                    <w:p w:rsidR="00164B24" w:rsidRDefault="00164B24" w:rsidP="00164B24"/>
                    <w:p w:rsidR="00164B24" w:rsidRDefault="00164B24" w:rsidP="00164B24">
                      <w:r>
                        <w:t>__________________</w:t>
                      </w:r>
                      <w:r w:rsidR="005139D8">
                        <w:t xml:space="preserve">С.Н. </w:t>
                      </w:r>
                      <w:proofErr w:type="spellStart"/>
                      <w:r w:rsidR="005139D8">
                        <w:t>Дорошков</w:t>
                      </w:r>
                      <w:proofErr w:type="spellEnd"/>
                    </w:p>
                    <w:p w:rsidR="00164B24" w:rsidRDefault="00164B24" w:rsidP="00164B24">
                      <w:pPr>
                        <w:rPr>
                          <w:sz w:val="16"/>
                          <w:szCs w:val="16"/>
                        </w:rPr>
                      </w:pPr>
                    </w:p>
                    <w:p w:rsidR="00263D5D" w:rsidRDefault="00263D5D" w:rsidP="00164B24"/>
                    <w:p w:rsidR="00164B24" w:rsidRDefault="00164B24" w:rsidP="00164B24">
                      <w:r>
                        <w:t>«____»____________201</w:t>
                      </w:r>
                      <w:r w:rsidR="008156E4">
                        <w:t>4</w:t>
                      </w:r>
                      <w:r>
                        <w:t>г.</w:t>
                      </w:r>
                    </w:p>
                    <w:p w:rsidR="00164B24" w:rsidRDefault="00164B24" w:rsidP="00164B24"/>
                  </w:txbxContent>
                </v:textbox>
              </v:shape>
            </w:pict>
          </mc:Fallback>
        </mc:AlternateContent>
      </w:r>
      <w:r w:rsidR="00164B24" w:rsidRPr="0020616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E7572C" wp14:editId="6E080960">
                <wp:simplePos x="0" y="0"/>
                <wp:positionH relativeFrom="column">
                  <wp:posOffset>33020</wp:posOffset>
                </wp:positionH>
                <wp:positionV relativeFrom="paragraph">
                  <wp:posOffset>89535</wp:posOffset>
                </wp:positionV>
                <wp:extent cx="2628900" cy="1828800"/>
                <wp:effectExtent l="0" t="0" r="0" b="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4B24" w:rsidRDefault="00164B24" w:rsidP="00164B2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«Согласованно»:</w:t>
                            </w:r>
                          </w:p>
                          <w:p w:rsidR="00164B24" w:rsidRPr="005946F9" w:rsidRDefault="00164B24" w:rsidP="00164B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164B24" w:rsidRDefault="00D712A4" w:rsidP="00164B24">
                            <w:r>
                              <w:t>Н</w:t>
                            </w:r>
                            <w:r w:rsidRPr="005946F9">
                              <w:t xml:space="preserve">ачальник </w:t>
                            </w:r>
                            <w:r>
                              <w:t xml:space="preserve">отдела </w:t>
                            </w:r>
                            <w:r w:rsidR="00263D5D">
                              <w:t>капитального строительства и инвестиций</w:t>
                            </w:r>
                          </w:p>
                          <w:p w:rsidR="00263D5D" w:rsidRDefault="00263D5D" w:rsidP="00164B24"/>
                          <w:p w:rsidR="00164B24" w:rsidRDefault="00164B24" w:rsidP="00164B24">
                            <w:r>
                              <w:t>__________________</w:t>
                            </w:r>
                            <w:r w:rsidR="00D712A4" w:rsidRPr="00D712A4">
                              <w:t xml:space="preserve"> </w:t>
                            </w:r>
                            <w:r w:rsidR="00D712A4">
                              <w:t>И.Н. Соловьева</w:t>
                            </w:r>
                          </w:p>
                          <w:p w:rsidR="00164B24" w:rsidRDefault="00164B24" w:rsidP="00164B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263D5D" w:rsidRDefault="00263D5D" w:rsidP="00164B24"/>
                          <w:p w:rsidR="00164B24" w:rsidRDefault="00164B24" w:rsidP="00164B24">
                            <w:r>
                              <w:t>«____»____________201</w:t>
                            </w:r>
                            <w:r w:rsidR="008156E4">
                              <w:t>4</w:t>
                            </w:r>
                            <w:r>
                              <w:t>г.</w:t>
                            </w:r>
                          </w:p>
                          <w:p w:rsidR="00164B24" w:rsidRDefault="00164B24" w:rsidP="00164B2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3" o:spid="_x0000_s1027" type="#_x0000_t202" style="position:absolute;left:0;text-align:left;margin-left:2.6pt;margin-top:7.05pt;width:207pt;height:2in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" stroked="f">
                <v:textbox>
                  <w:txbxContent>
                    <w:p w:rsidR="00164B24" w:rsidRDefault="00164B24" w:rsidP="00164B2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«Согласованно»:</w:t>
                      </w:r>
                    </w:p>
                    <w:p w:rsidR="00164B24" w:rsidRPr="005946F9" w:rsidRDefault="00164B24" w:rsidP="00164B24">
                      <w:pPr>
                        <w:rPr>
                          <w:sz w:val="16"/>
                          <w:szCs w:val="16"/>
                        </w:rPr>
                      </w:pPr>
                    </w:p>
                    <w:p w:rsidR="00164B24" w:rsidRDefault="00D712A4" w:rsidP="00164B24">
                      <w:r>
                        <w:t>Н</w:t>
                      </w:r>
                      <w:r w:rsidRPr="005946F9">
                        <w:t xml:space="preserve">ачальник </w:t>
                      </w:r>
                      <w:r>
                        <w:t xml:space="preserve">отдела </w:t>
                      </w:r>
                      <w:r w:rsidR="00263D5D">
                        <w:t>капитального строительства и инвестиций</w:t>
                      </w:r>
                    </w:p>
                    <w:p w:rsidR="00263D5D" w:rsidRDefault="00263D5D" w:rsidP="00164B24"/>
                    <w:p w:rsidR="00164B24" w:rsidRDefault="00164B24" w:rsidP="00164B24">
                      <w:r>
                        <w:t>__________________</w:t>
                      </w:r>
                      <w:r w:rsidR="00D712A4" w:rsidRPr="00D712A4">
                        <w:t xml:space="preserve"> </w:t>
                      </w:r>
                      <w:r w:rsidR="00D712A4">
                        <w:t>И.Н. Соловьева</w:t>
                      </w:r>
                    </w:p>
                    <w:p w:rsidR="00164B24" w:rsidRDefault="00164B24" w:rsidP="00164B24">
                      <w:pPr>
                        <w:rPr>
                          <w:sz w:val="16"/>
                          <w:szCs w:val="16"/>
                        </w:rPr>
                      </w:pPr>
                    </w:p>
                    <w:p w:rsidR="00263D5D" w:rsidRDefault="00263D5D" w:rsidP="00164B24"/>
                    <w:p w:rsidR="00164B24" w:rsidRDefault="00164B24" w:rsidP="00164B24">
                      <w:r>
                        <w:t>«____»____________201</w:t>
                      </w:r>
                      <w:r w:rsidR="008156E4">
                        <w:t>4</w:t>
                      </w:r>
                      <w:r>
                        <w:t>г.</w:t>
                      </w:r>
                    </w:p>
                    <w:p w:rsidR="00164B24" w:rsidRDefault="00164B24" w:rsidP="00164B24"/>
                  </w:txbxContent>
                </v:textbox>
              </v:shape>
            </w:pict>
          </mc:Fallback>
        </mc:AlternateContent>
      </w: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263D5D" w:rsidP="00164B24">
      <w:pPr>
        <w:jc w:val="center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Pr="00206164" w:rsidRDefault="00164B24" w:rsidP="00164B24">
      <w:pPr>
        <w:jc w:val="center"/>
        <w:rPr>
          <w:sz w:val="26"/>
          <w:szCs w:val="26"/>
        </w:rPr>
      </w:pPr>
    </w:p>
    <w:p w:rsidR="00164B24" w:rsidRDefault="00164B24" w:rsidP="00164B24">
      <w:pPr>
        <w:tabs>
          <w:tab w:val="left" w:pos="1418"/>
        </w:tabs>
        <w:ind w:firstLine="567"/>
        <w:jc w:val="center"/>
        <w:rPr>
          <w:b/>
          <w:sz w:val="26"/>
          <w:szCs w:val="26"/>
          <w:u w:val="single"/>
        </w:rPr>
      </w:pPr>
    </w:p>
    <w:p w:rsidR="00CC36A5" w:rsidRDefault="00CC36A5" w:rsidP="00164B24">
      <w:pPr>
        <w:tabs>
          <w:tab w:val="left" w:pos="1418"/>
        </w:tabs>
        <w:ind w:firstLine="567"/>
        <w:jc w:val="center"/>
        <w:rPr>
          <w:b/>
          <w:sz w:val="26"/>
          <w:szCs w:val="26"/>
          <w:u w:val="single"/>
        </w:rPr>
      </w:pPr>
    </w:p>
    <w:p w:rsidR="00CC36A5" w:rsidRPr="00206164" w:rsidRDefault="00CC36A5" w:rsidP="00164B24">
      <w:pPr>
        <w:tabs>
          <w:tab w:val="left" w:pos="1418"/>
        </w:tabs>
        <w:ind w:firstLine="567"/>
        <w:jc w:val="center"/>
        <w:rPr>
          <w:b/>
          <w:sz w:val="26"/>
          <w:szCs w:val="26"/>
          <w:u w:val="single"/>
        </w:rPr>
      </w:pPr>
    </w:p>
    <w:p w:rsidR="00164B24" w:rsidRDefault="00164B24" w:rsidP="00164B24">
      <w:pPr>
        <w:tabs>
          <w:tab w:val="left" w:pos="1418"/>
        </w:tabs>
        <w:ind w:firstLine="567"/>
        <w:jc w:val="center"/>
        <w:rPr>
          <w:b/>
          <w:sz w:val="26"/>
          <w:szCs w:val="26"/>
          <w:u w:val="single"/>
        </w:rPr>
      </w:pPr>
      <w:r w:rsidRPr="00206164">
        <w:rPr>
          <w:b/>
          <w:sz w:val="26"/>
          <w:szCs w:val="26"/>
          <w:u w:val="single"/>
        </w:rPr>
        <w:t>ТЕХНИЧЕСКОЕ ЗАДАНИЕ</w:t>
      </w:r>
    </w:p>
    <w:p w:rsidR="00263D5D" w:rsidRDefault="00263D5D" w:rsidP="00164B24">
      <w:pPr>
        <w:tabs>
          <w:tab w:val="left" w:pos="1418"/>
        </w:tabs>
        <w:ind w:firstLine="567"/>
        <w:jc w:val="center"/>
        <w:rPr>
          <w:b/>
          <w:sz w:val="26"/>
          <w:szCs w:val="26"/>
          <w:u w:val="single"/>
        </w:rPr>
      </w:pPr>
    </w:p>
    <w:p w:rsidR="00263D5D" w:rsidRPr="00206164" w:rsidRDefault="00263D5D" w:rsidP="00164B24">
      <w:pPr>
        <w:tabs>
          <w:tab w:val="left" w:pos="1418"/>
        </w:tabs>
        <w:ind w:firstLine="567"/>
        <w:jc w:val="center"/>
        <w:rPr>
          <w:b/>
          <w:sz w:val="26"/>
          <w:szCs w:val="26"/>
          <w:u w:val="single"/>
        </w:rPr>
      </w:pPr>
    </w:p>
    <w:p w:rsidR="00164B24" w:rsidRPr="00206164" w:rsidRDefault="00164B24" w:rsidP="00062A20">
      <w:pPr>
        <w:pStyle w:val="Times12"/>
        <w:spacing w:line="276" w:lineRule="auto"/>
        <w:rPr>
          <w:sz w:val="26"/>
          <w:szCs w:val="26"/>
        </w:rPr>
      </w:pPr>
      <w:r w:rsidRPr="00206164">
        <w:rPr>
          <w:sz w:val="26"/>
          <w:szCs w:val="26"/>
        </w:rPr>
        <w:t xml:space="preserve">на выполнение работ по </w:t>
      </w:r>
      <w:r w:rsidR="005139D8">
        <w:rPr>
          <w:sz w:val="26"/>
          <w:szCs w:val="26"/>
        </w:rPr>
        <w:t xml:space="preserve">внедрению пилотного проекта системы учета электроэнергии на базе </w:t>
      </w:r>
      <w:r w:rsidR="005C4783">
        <w:rPr>
          <w:sz w:val="26"/>
          <w:szCs w:val="26"/>
        </w:rPr>
        <w:t xml:space="preserve">оборудования </w:t>
      </w:r>
      <w:r w:rsidR="00B32B79" w:rsidRPr="00206164">
        <w:rPr>
          <w:sz w:val="26"/>
          <w:szCs w:val="26"/>
        </w:rPr>
        <w:t>производства ЗАО «</w:t>
      </w:r>
      <w:proofErr w:type="spellStart"/>
      <w:r w:rsidR="00B32B79" w:rsidRPr="00206164">
        <w:rPr>
          <w:sz w:val="26"/>
          <w:szCs w:val="26"/>
        </w:rPr>
        <w:t>Энергомера</w:t>
      </w:r>
      <w:proofErr w:type="spellEnd"/>
      <w:r w:rsidR="00B32B79" w:rsidRPr="00206164">
        <w:rPr>
          <w:sz w:val="26"/>
          <w:szCs w:val="26"/>
        </w:rPr>
        <w:t>»</w:t>
      </w:r>
      <w:r w:rsidR="005139D8">
        <w:rPr>
          <w:sz w:val="26"/>
          <w:szCs w:val="26"/>
        </w:rPr>
        <w:t>,</w:t>
      </w:r>
      <w:r w:rsidR="00B32B79" w:rsidRPr="00206164">
        <w:rPr>
          <w:sz w:val="26"/>
          <w:szCs w:val="26"/>
        </w:rPr>
        <w:t xml:space="preserve"> в</w:t>
      </w:r>
      <w:r w:rsidRPr="00206164">
        <w:rPr>
          <w:sz w:val="26"/>
          <w:szCs w:val="26"/>
        </w:rPr>
        <w:t xml:space="preserve"> филиал</w:t>
      </w:r>
      <w:r w:rsidR="00B32B79" w:rsidRPr="00206164">
        <w:rPr>
          <w:sz w:val="26"/>
          <w:szCs w:val="26"/>
        </w:rPr>
        <w:t>е</w:t>
      </w:r>
      <w:r w:rsidRPr="00206164">
        <w:rPr>
          <w:sz w:val="26"/>
          <w:szCs w:val="26"/>
        </w:rPr>
        <w:t xml:space="preserve"> ОАО «ДРСК»</w:t>
      </w:r>
      <w:r w:rsidR="008125E3" w:rsidRPr="00206164">
        <w:rPr>
          <w:sz w:val="26"/>
          <w:szCs w:val="26"/>
        </w:rPr>
        <w:t xml:space="preserve"> </w:t>
      </w:r>
      <w:r w:rsidRPr="00206164">
        <w:rPr>
          <w:sz w:val="26"/>
          <w:szCs w:val="26"/>
        </w:rPr>
        <w:t>-</w:t>
      </w:r>
      <w:r w:rsidR="008125E3" w:rsidRPr="00206164">
        <w:rPr>
          <w:sz w:val="26"/>
          <w:szCs w:val="26"/>
        </w:rPr>
        <w:t xml:space="preserve"> </w:t>
      </w:r>
      <w:r w:rsidRPr="00206164">
        <w:rPr>
          <w:sz w:val="26"/>
          <w:szCs w:val="26"/>
        </w:rPr>
        <w:t>«Амурские ЭС»</w:t>
      </w:r>
      <w:r w:rsidR="005139D8">
        <w:rPr>
          <w:sz w:val="26"/>
          <w:szCs w:val="26"/>
        </w:rPr>
        <w:t xml:space="preserve">, с целью проверки ее совместимости </w:t>
      </w:r>
      <w:proofErr w:type="gramStart"/>
      <w:r w:rsidR="005139D8">
        <w:rPr>
          <w:sz w:val="26"/>
          <w:szCs w:val="26"/>
        </w:rPr>
        <w:t>с</w:t>
      </w:r>
      <w:proofErr w:type="gramEnd"/>
      <w:r w:rsidR="005139D8">
        <w:rPr>
          <w:sz w:val="26"/>
          <w:szCs w:val="26"/>
        </w:rPr>
        <w:t xml:space="preserve"> существующей АИИС КУЭ ОАО «ДРСК».</w:t>
      </w:r>
    </w:p>
    <w:p w:rsidR="00164B24" w:rsidRPr="00206164" w:rsidRDefault="00164B24" w:rsidP="00164B24">
      <w:pPr>
        <w:ind w:firstLine="567"/>
        <w:jc w:val="both"/>
        <w:rPr>
          <w:sz w:val="26"/>
          <w:szCs w:val="26"/>
        </w:rPr>
      </w:pPr>
    </w:p>
    <w:p w:rsidR="00164B24" w:rsidRPr="00206164" w:rsidRDefault="00164B24" w:rsidP="00164B24">
      <w:pPr>
        <w:numPr>
          <w:ilvl w:val="0"/>
          <w:numId w:val="1"/>
        </w:numPr>
        <w:tabs>
          <w:tab w:val="left" w:pos="993"/>
        </w:tabs>
        <w:ind w:left="0" w:firstLine="567"/>
        <w:jc w:val="both"/>
        <w:rPr>
          <w:b/>
          <w:sz w:val="26"/>
          <w:szCs w:val="26"/>
        </w:rPr>
      </w:pPr>
      <w:r w:rsidRPr="00206164">
        <w:rPr>
          <w:b/>
          <w:sz w:val="26"/>
          <w:szCs w:val="26"/>
        </w:rPr>
        <w:t>Основание для проведения работ:</w:t>
      </w:r>
    </w:p>
    <w:p w:rsidR="00164B24" w:rsidRPr="00062A20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567"/>
        <w:rPr>
          <w:sz w:val="26"/>
          <w:szCs w:val="26"/>
        </w:rPr>
      </w:pPr>
      <w:r w:rsidRPr="00062A20">
        <w:rPr>
          <w:sz w:val="26"/>
          <w:szCs w:val="26"/>
        </w:rPr>
        <w:t>Инвестиционная программа ОАО «ДРСК» по модернизации систем учета  филиала ОАО «ДРСК» – «Амурские электрические сети» на 2014 г.</w:t>
      </w:r>
      <w:r w:rsidR="00B32B79" w:rsidRPr="00062A20">
        <w:rPr>
          <w:sz w:val="26"/>
          <w:szCs w:val="26"/>
        </w:rPr>
        <w:t xml:space="preserve"> </w:t>
      </w:r>
    </w:p>
    <w:p w:rsidR="00164B24" w:rsidRPr="00206164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567"/>
        <w:rPr>
          <w:sz w:val="26"/>
          <w:szCs w:val="26"/>
        </w:rPr>
      </w:pPr>
      <w:r w:rsidRPr="00206164">
        <w:rPr>
          <w:sz w:val="26"/>
          <w:szCs w:val="26"/>
        </w:rPr>
        <w:t xml:space="preserve"> ГОСТ 34.602-89 «Комплекс стандартов на автоматизированные системы».</w:t>
      </w:r>
    </w:p>
    <w:p w:rsidR="00164B24" w:rsidRPr="00206164" w:rsidRDefault="00164B24" w:rsidP="00164B24">
      <w:pPr>
        <w:tabs>
          <w:tab w:val="left" w:pos="993"/>
          <w:tab w:val="left" w:pos="1276"/>
          <w:tab w:val="left" w:pos="1418"/>
        </w:tabs>
        <w:ind w:firstLine="567"/>
        <w:jc w:val="both"/>
        <w:rPr>
          <w:sz w:val="26"/>
          <w:szCs w:val="26"/>
        </w:rPr>
      </w:pPr>
    </w:p>
    <w:p w:rsidR="00164B24" w:rsidRPr="00206164" w:rsidRDefault="00164B24" w:rsidP="00164B24">
      <w:pPr>
        <w:numPr>
          <w:ilvl w:val="0"/>
          <w:numId w:val="1"/>
        </w:numPr>
        <w:tabs>
          <w:tab w:val="left" w:pos="993"/>
          <w:tab w:val="left" w:pos="1418"/>
        </w:tabs>
        <w:ind w:left="0" w:firstLine="567"/>
        <w:jc w:val="both"/>
        <w:rPr>
          <w:b/>
          <w:sz w:val="26"/>
          <w:szCs w:val="26"/>
        </w:rPr>
      </w:pPr>
      <w:r w:rsidRPr="00206164">
        <w:rPr>
          <w:b/>
          <w:sz w:val="26"/>
          <w:szCs w:val="26"/>
        </w:rPr>
        <w:t>Основные нормативно-технические документы (НТД), определяющие требования к выполнению работ.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Федеральные Законы Российской Федерации:</w:t>
      </w:r>
    </w:p>
    <w:p w:rsidR="00164B24" w:rsidRPr="00206164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lastRenderedPageBreak/>
        <w:t>«Об электроэнергетике» от 26 марта 2003г. № 35 ФЗ;</w:t>
      </w:r>
    </w:p>
    <w:p w:rsidR="00164B24" w:rsidRPr="00206164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«О техническом регулировании»  от 27.12.2002г. № 184-ФЗ;</w:t>
      </w:r>
    </w:p>
    <w:p w:rsidR="00164B24" w:rsidRPr="00206164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«Об обеспечении единства измерений» от 26.06.2008 N 102-ФЗ (ред. от 18.07.2011).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Постановление Правительства РФ № 442 от 04.05.2012 г. «О функционировании розничных рынков электрической электроэнергии, полном и (или) частичном ограничении режима потребления электрической энергии» (вместе с «Основными положениями функционирования розничных рынков электрической энергии», «Правилами полного и (или) частичного ограничения режима потребления электрической энергии»;</w:t>
      </w:r>
    </w:p>
    <w:p w:rsidR="00164B24" w:rsidRPr="00206164" w:rsidRDefault="006C0CE8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6C0CE8">
        <w:rPr>
          <w:sz w:val="26"/>
          <w:szCs w:val="26"/>
        </w:rPr>
        <w:t xml:space="preserve"> </w:t>
      </w:r>
      <w:r w:rsidR="00164B24" w:rsidRPr="00206164">
        <w:rPr>
          <w:sz w:val="26"/>
          <w:szCs w:val="26"/>
        </w:rPr>
        <w:t>«Правила эксплуатации электроустановок потребителей» от 31 марта 1992 г.;</w:t>
      </w:r>
    </w:p>
    <w:p w:rsidR="00164B24" w:rsidRPr="00206164" w:rsidRDefault="006C0CE8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6C0CE8">
        <w:rPr>
          <w:sz w:val="26"/>
          <w:szCs w:val="26"/>
        </w:rPr>
        <w:t xml:space="preserve"> </w:t>
      </w:r>
      <w:r w:rsidR="00164B24" w:rsidRPr="00206164">
        <w:rPr>
          <w:sz w:val="26"/>
          <w:szCs w:val="26"/>
        </w:rPr>
        <w:t>«Правила устройства электроустановок» ПУЭ-6, ПУЭ-7 издание – Новосибирск 2009 год;</w:t>
      </w:r>
    </w:p>
    <w:p w:rsidR="00164B24" w:rsidRPr="00206164" w:rsidRDefault="006C0CE8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6C0CE8">
        <w:rPr>
          <w:sz w:val="26"/>
          <w:szCs w:val="26"/>
        </w:rPr>
        <w:t xml:space="preserve"> </w:t>
      </w:r>
      <w:r w:rsidR="00164B24" w:rsidRPr="00206164">
        <w:rPr>
          <w:sz w:val="26"/>
          <w:szCs w:val="26"/>
        </w:rPr>
        <w:t>РД 34.09.191 94 «Типовая инструкция по учету электроэнергии при ее производстве, продаже и распределении»;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РД 34.11.333 97 «Учет электрической энергии и мощности на </w:t>
      </w:r>
      <w:proofErr w:type="spellStart"/>
      <w:r w:rsidRPr="00206164">
        <w:rPr>
          <w:sz w:val="26"/>
          <w:szCs w:val="26"/>
        </w:rPr>
        <w:t>энергообъектах</w:t>
      </w:r>
      <w:proofErr w:type="spellEnd"/>
      <w:r w:rsidRPr="00206164">
        <w:rPr>
          <w:sz w:val="26"/>
          <w:szCs w:val="26"/>
        </w:rPr>
        <w:t>. Типовая методика выполнения измерений количества электрической энергии»;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РД 34.11.334 97 «Учет электрической энергии и мощности на </w:t>
      </w:r>
      <w:proofErr w:type="spellStart"/>
      <w:r w:rsidRPr="00206164">
        <w:rPr>
          <w:sz w:val="26"/>
          <w:szCs w:val="26"/>
        </w:rPr>
        <w:t>энергообъектах</w:t>
      </w:r>
      <w:proofErr w:type="spellEnd"/>
      <w:r w:rsidRPr="00206164">
        <w:rPr>
          <w:sz w:val="26"/>
          <w:szCs w:val="26"/>
        </w:rPr>
        <w:t>. Типовая методика выполнения измерений количества электрической мощности»;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РД 34.11.114-98 «Автоматизированные системы контроля и учета электроэнергии и мощности. Основные нормируемые метрологические характеристики. Общие требования».  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ГОСТ 7746-2001 «Трансформаторы тока. Общие технические условия»;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ГОСТ </w:t>
      </w:r>
      <w:proofErr w:type="gramStart"/>
      <w:r w:rsidRPr="00206164">
        <w:rPr>
          <w:sz w:val="26"/>
          <w:szCs w:val="26"/>
        </w:rPr>
        <w:t>Р</w:t>
      </w:r>
      <w:proofErr w:type="gramEnd"/>
      <w:r w:rsidRPr="00206164">
        <w:rPr>
          <w:sz w:val="26"/>
          <w:szCs w:val="26"/>
        </w:rPr>
        <w:t xml:space="preserve"> 8.596-2002 «ГСИ. Метрологическое обеспечение измерительных систем. Основные положения»</w:t>
      </w:r>
      <w:r w:rsidRPr="00062A20">
        <w:rPr>
          <w:sz w:val="26"/>
          <w:szCs w:val="26"/>
        </w:rPr>
        <w:t>.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«Правила технической эксплуатации электрических станций и сетей Российской Федерации», утв. 2003 г.</w:t>
      </w:r>
    </w:p>
    <w:p w:rsidR="00164B24" w:rsidRPr="00206164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«Объемы и нормы испытаний электрооборудования», М 1998 г.  </w:t>
      </w:r>
    </w:p>
    <w:p w:rsidR="00A64092" w:rsidRPr="00206164" w:rsidRDefault="00A64092" w:rsidP="00A64092">
      <w:pPr>
        <w:tabs>
          <w:tab w:val="left" w:pos="1276"/>
        </w:tabs>
        <w:ind w:left="568"/>
        <w:jc w:val="both"/>
        <w:rPr>
          <w:b/>
          <w:sz w:val="26"/>
          <w:szCs w:val="26"/>
        </w:rPr>
      </w:pPr>
    </w:p>
    <w:p w:rsidR="00A64092" w:rsidRPr="00206164" w:rsidRDefault="00A64092" w:rsidP="00A64092">
      <w:pPr>
        <w:numPr>
          <w:ilvl w:val="0"/>
          <w:numId w:val="1"/>
        </w:numPr>
        <w:tabs>
          <w:tab w:val="left" w:pos="993"/>
          <w:tab w:val="left" w:pos="1418"/>
        </w:tabs>
        <w:ind w:left="0" w:firstLine="567"/>
        <w:jc w:val="both"/>
        <w:rPr>
          <w:b/>
          <w:sz w:val="26"/>
          <w:szCs w:val="26"/>
        </w:rPr>
      </w:pPr>
      <w:r w:rsidRPr="00206164">
        <w:rPr>
          <w:b/>
          <w:sz w:val="26"/>
          <w:szCs w:val="26"/>
        </w:rPr>
        <w:t>Объекты автоматизации</w:t>
      </w:r>
    </w:p>
    <w:p w:rsidR="00A64092" w:rsidRPr="00206164" w:rsidRDefault="006C0CE8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6C0CE8">
        <w:rPr>
          <w:sz w:val="26"/>
          <w:szCs w:val="26"/>
        </w:rPr>
        <w:t xml:space="preserve"> </w:t>
      </w:r>
      <w:r w:rsidR="00A64092" w:rsidRPr="00206164">
        <w:rPr>
          <w:sz w:val="26"/>
          <w:szCs w:val="26"/>
        </w:rPr>
        <w:t>Объектами автоматизации явля</w:t>
      </w:r>
      <w:r w:rsidR="00DF4566">
        <w:rPr>
          <w:sz w:val="26"/>
          <w:szCs w:val="26"/>
        </w:rPr>
        <w:t>ю</w:t>
      </w:r>
      <w:r w:rsidR="00A64092" w:rsidRPr="00206164">
        <w:rPr>
          <w:sz w:val="26"/>
          <w:szCs w:val="26"/>
        </w:rPr>
        <w:t>тся</w:t>
      </w:r>
      <w:r w:rsidR="00B32B79" w:rsidRPr="00206164">
        <w:rPr>
          <w:sz w:val="26"/>
          <w:szCs w:val="26"/>
        </w:rPr>
        <w:t xml:space="preserve"> ЦРП-10 </w:t>
      </w:r>
      <w:proofErr w:type="spellStart"/>
      <w:r w:rsidR="00B32B79" w:rsidRPr="00206164">
        <w:rPr>
          <w:sz w:val="26"/>
          <w:szCs w:val="26"/>
        </w:rPr>
        <w:t>кВ</w:t>
      </w:r>
      <w:proofErr w:type="spellEnd"/>
      <w:r w:rsidR="00B32B79" w:rsidRPr="00206164">
        <w:rPr>
          <w:sz w:val="26"/>
          <w:szCs w:val="26"/>
        </w:rPr>
        <w:t xml:space="preserve">, ТП-10/0,4 </w:t>
      </w:r>
      <w:proofErr w:type="spellStart"/>
      <w:r w:rsidR="00B32B79" w:rsidRPr="00206164">
        <w:rPr>
          <w:sz w:val="26"/>
          <w:szCs w:val="26"/>
        </w:rPr>
        <w:t>кВ</w:t>
      </w:r>
      <w:proofErr w:type="spellEnd"/>
      <w:r w:rsidR="00B32B79" w:rsidRPr="00206164">
        <w:rPr>
          <w:sz w:val="26"/>
          <w:szCs w:val="26"/>
        </w:rPr>
        <w:t xml:space="preserve"> и </w:t>
      </w:r>
      <w:r w:rsidR="00A64092" w:rsidRPr="00206164">
        <w:rPr>
          <w:sz w:val="26"/>
          <w:szCs w:val="26"/>
        </w:rPr>
        <w:t>точ</w:t>
      </w:r>
      <w:r w:rsidR="00B32B79" w:rsidRPr="00206164">
        <w:rPr>
          <w:sz w:val="26"/>
          <w:szCs w:val="26"/>
        </w:rPr>
        <w:t>к</w:t>
      </w:r>
      <w:r w:rsidR="00DF4566">
        <w:rPr>
          <w:sz w:val="26"/>
          <w:szCs w:val="26"/>
        </w:rPr>
        <w:t>и</w:t>
      </w:r>
      <w:r w:rsidR="00A64092" w:rsidRPr="00206164">
        <w:rPr>
          <w:sz w:val="26"/>
          <w:szCs w:val="26"/>
        </w:rPr>
        <w:t xml:space="preserve"> учёта </w:t>
      </w:r>
      <w:proofErr w:type="gramStart"/>
      <w:r w:rsidR="00A64092" w:rsidRPr="00206164">
        <w:rPr>
          <w:sz w:val="26"/>
          <w:szCs w:val="26"/>
        </w:rPr>
        <w:t>электроэнергии</w:t>
      </w:r>
      <w:proofErr w:type="gramEnd"/>
      <w:r w:rsidR="00B32B79" w:rsidRPr="00206164">
        <w:rPr>
          <w:sz w:val="26"/>
          <w:szCs w:val="26"/>
        </w:rPr>
        <w:t xml:space="preserve"> </w:t>
      </w:r>
      <w:r w:rsidR="00DF4566">
        <w:rPr>
          <w:sz w:val="26"/>
          <w:szCs w:val="26"/>
        </w:rPr>
        <w:t>электрически присоединенные к данным объектам автоматизации.</w:t>
      </w:r>
      <w:r w:rsidR="00B32B79" w:rsidRPr="00206164">
        <w:rPr>
          <w:sz w:val="26"/>
          <w:szCs w:val="26"/>
        </w:rPr>
        <w:t xml:space="preserve"> </w:t>
      </w:r>
    </w:p>
    <w:p w:rsidR="00FA53BC" w:rsidRPr="00206164" w:rsidRDefault="006C0CE8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6C0CE8">
        <w:rPr>
          <w:sz w:val="26"/>
          <w:szCs w:val="26"/>
        </w:rPr>
        <w:t xml:space="preserve"> </w:t>
      </w:r>
      <w:r w:rsidR="00A64092" w:rsidRPr="00206164">
        <w:rPr>
          <w:sz w:val="26"/>
          <w:szCs w:val="26"/>
        </w:rPr>
        <w:t xml:space="preserve">Оснащение учетом и организация автоматизированного съема показаний электроэнергии предусматривается в </w:t>
      </w:r>
      <w:r w:rsidR="00FA53BC" w:rsidRPr="00206164">
        <w:rPr>
          <w:sz w:val="26"/>
          <w:szCs w:val="26"/>
        </w:rPr>
        <w:t>городе Шимановске, Амурской области</w:t>
      </w:r>
      <w:r w:rsidR="00DF4566">
        <w:rPr>
          <w:sz w:val="26"/>
          <w:szCs w:val="26"/>
        </w:rPr>
        <w:t>, в следующем объеме</w:t>
      </w:r>
      <w:r w:rsidR="00FA53BC" w:rsidRPr="00206164">
        <w:rPr>
          <w:sz w:val="26"/>
          <w:szCs w:val="26"/>
        </w:rPr>
        <w:t>:</w:t>
      </w:r>
    </w:p>
    <w:p w:rsidR="00B32B79" w:rsidRPr="00206164" w:rsidRDefault="009F3F81" w:rsidP="002226C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ц</w:t>
      </w:r>
      <w:r w:rsidR="00B32B79" w:rsidRPr="00206164">
        <w:rPr>
          <w:sz w:val="26"/>
          <w:szCs w:val="26"/>
        </w:rPr>
        <w:t>ентральный распредели</w:t>
      </w:r>
      <w:r w:rsidRPr="00206164">
        <w:rPr>
          <w:sz w:val="26"/>
          <w:szCs w:val="26"/>
        </w:rPr>
        <w:t xml:space="preserve">тельный пункт напряжением 10 </w:t>
      </w:r>
      <w:proofErr w:type="spellStart"/>
      <w:r w:rsidRPr="00206164">
        <w:rPr>
          <w:sz w:val="26"/>
          <w:szCs w:val="26"/>
        </w:rPr>
        <w:t>кВ</w:t>
      </w:r>
      <w:proofErr w:type="spellEnd"/>
      <w:r w:rsidRPr="00206164">
        <w:rPr>
          <w:sz w:val="26"/>
          <w:szCs w:val="26"/>
        </w:rPr>
        <w:t xml:space="preserve"> – 1 шт.;</w:t>
      </w:r>
    </w:p>
    <w:p w:rsidR="009F3F81" w:rsidRPr="00DF4566" w:rsidRDefault="009F3F81" w:rsidP="002226C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т</w:t>
      </w:r>
      <w:r w:rsidR="00B32B79" w:rsidRPr="00206164">
        <w:rPr>
          <w:sz w:val="26"/>
          <w:szCs w:val="26"/>
        </w:rPr>
        <w:t xml:space="preserve">рансформаторные подстанции напряжением 10/0,4 </w:t>
      </w:r>
      <w:proofErr w:type="spellStart"/>
      <w:r w:rsidR="00B32B79" w:rsidRPr="00206164">
        <w:rPr>
          <w:sz w:val="26"/>
          <w:szCs w:val="26"/>
        </w:rPr>
        <w:t>кВ</w:t>
      </w:r>
      <w:proofErr w:type="spellEnd"/>
      <w:r w:rsidR="00B32B79" w:rsidRPr="00206164">
        <w:rPr>
          <w:sz w:val="26"/>
          <w:szCs w:val="26"/>
        </w:rPr>
        <w:t xml:space="preserve"> – 5 шт</w:t>
      </w:r>
      <w:r w:rsidRPr="00206164">
        <w:rPr>
          <w:sz w:val="26"/>
          <w:szCs w:val="26"/>
        </w:rPr>
        <w:t>.</w:t>
      </w:r>
      <w:r w:rsidR="00B32B79" w:rsidRPr="00206164">
        <w:rPr>
          <w:sz w:val="26"/>
          <w:szCs w:val="26"/>
        </w:rPr>
        <w:t>;</w:t>
      </w:r>
    </w:p>
    <w:p w:rsidR="00FA53BC" w:rsidRPr="00206164" w:rsidRDefault="009F3F81" w:rsidP="002226C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о</w:t>
      </w:r>
      <w:r w:rsidR="00FA53BC" w:rsidRPr="00206164">
        <w:rPr>
          <w:sz w:val="26"/>
          <w:szCs w:val="26"/>
        </w:rPr>
        <w:t>днофазны</w:t>
      </w:r>
      <w:r w:rsidRPr="00206164">
        <w:rPr>
          <w:sz w:val="26"/>
          <w:szCs w:val="26"/>
        </w:rPr>
        <w:t>е</w:t>
      </w:r>
      <w:r w:rsidR="00FA53BC" w:rsidRPr="00206164">
        <w:rPr>
          <w:sz w:val="26"/>
          <w:szCs w:val="26"/>
        </w:rPr>
        <w:t xml:space="preserve"> прибор</w:t>
      </w:r>
      <w:r w:rsidRPr="00206164">
        <w:rPr>
          <w:sz w:val="26"/>
          <w:szCs w:val="26"/>
        </w:rPr>
        <w:t>ы</w:t>
      </w:r>
      <w:r w:rsidR="00FA53BC" w:rsidRPr="00206164">
        <w:rPr>
          <w:sz w:val="26"/>
          <w:szCs w:val="26"/>
        </w:rPr>
        <w:t xml:space="preserve"> учета, с расщепленной архитектурой</w:t>
      </w:r>
      <w:r w:rsidRPr="00206164">
        <w:rPr>
          <w:sz w:val="26"/>
          <w:szCs w:val="26"/>
        </w:rPr>
        <w:t xml:space="preserve"> (базовый блок опорно</w:t>
      </w:r>
      <w:r w:rsidR="00DF4566">
        <w:rPr>
          <w:sz w:val="26"/>
          <w:szCs w:val="26"/>
        </w:rPr>
        <w:t>й установки и индикационн</w:t>
      </w:r>
      <w:r w:rsidR="00612B51">
        <w:rPr>
          <w:sz w:val="26"/>
          <w:szCs w:val="26"/>
        </w:rPr>
        <w:t>ое</w:t>
      </w:r>
      <w:r w:rsidR="00DF4566">
        <w:rPr>
          <w:sz w:val="26"/>
          <w:szCs w:val="26"/>
        </w:rPr>
        <w:t xml:space="preserve"> устройств</w:t>
      </w:r>
      <w:r w:rsidR="00612B51">
        <w:rPr>
          <w:sz w:val="26"/>
          <w:szCs w:val="26"/>
        </w:rPr>
        <w:t>о</w:t>
      </w:r>
      <w:r w:rsidRPr="00206164">
        <w:rPr>
          <w:sz w:val="26"/>
          <w:szCs w:val="26"/>
        </w:rPr>
        <w:t>)</w:t>
      </w:r>
      <w:r w:rsidR="00FA53BC" w:rsidRPr="00206164">
        <w:rPr>
          <w:sz w:val="26"/>
          <w:szCs w:val="26"/>
        </w:rPr>
        <w:t xml:space="preserve"> – 553 шт.;</w:t>
      </w:r>
    </w:p>
    <w:p w:rsidR="00FA53BC" w:rsidRPr="00C016F2" w:rsidRDefault="009F3F81" w:rsidP="002226C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lastRenderedPageBreak/>
        <w:t>однофазные</w:t>
      </w:r>
      <w:r w:rsidR="00FA53BC" w:rsidRPr="00206164">
        <w:rPr>
          <w:sz w:val="26"/>
          <w:szCs w:val="26"/>
        </w:rPr>
        <w:t xml:space="preserve"> прибор</w:t>
      </w:r>
      <w:r w:rsidRPr="00206164">
        <w:rPr>
          <w:sz w:val="26"/>
          <w:szCs w:val="26"/>
        </w:rPr>
        <w:t>ы</w:t>
      </w:r>
      <w:r w:rsidR="00FA53BC" w:rsidRPr="00206164">
        <w:rPr>
          <w:sz w:val="26"/>
          <w:szCs w:val="26"/>
        </w:rPr>
        <w:t xml:space="preserve"> учета, с </w:t>
      </w:r>
      <w:r w:rsidR="00EB332E" w:rsidRPr="00206164">
        <w:rPr>
          <w:sz w:val="26"/>
          <w:szCs w:val="26"/>
        </w:rPr>
        <w:t>традиционной архитектурой</w:t>
      </w:r>
      <w:r w:rsidRPr="00206164">
        <w:rPr>
          <w:sz w:val="26"/>
          <w:szCs w:val="26"/>
        </w:rPr>
        <w:t xml:space="preserve"> (</w:t>
      </w:r>
      <w:r w:rsidRPr="00C016F2">
        <w:rPr>
          <w:sz w:val="26"/>
          <w:szCs w:val="26"/>
        </w:rPr>
        <w:t>шкафное исполнение с вынесением на границу балансовой принадлежности)</w:t>
      </w:r>
      <w:r w:rsidR="00EB332E" w:rsidRPr="00C016F2">
        <w:rPr>
          <w:sz w:val="26"/>
          <w:szCs w:val="26"/>
        </w:rPr>
        <w:t xml:space="preserve"> – 1 шт.;</w:t>
      </w:r>
    </w:p>
    <w:p w:rsidR="00EB332E" w:rsidRPr="00206164" w:rsidRDefault="009F3F81" w:rsidP="002226C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C016F2">
        <w:rPr>
          <w:sz w:val="26"/>
          <w:szCs w:val="26"/>
        </w:rPr>
        <w:t>т</w:t>
      </w:r>
      <w:r w:rsidR="00EB332E" w:rsidRPr="00C016F2">
        <w:rPr>
          <w:sz w:val="26"/>
          <w:szCs w:val="26"/>
        </w:rPr>
        <w:t>рехфазны</w:t>
      </w:r>
      <w:r w:rsidRPr="00C016F2">
        <w:rPr>
          <w:sz w:val="26"/>
          <w:szCs w:val="26"/>
        </w:rPr>
        <w:t>е</w:t>
      </w:r>
      <w:r w:rsidR="00EB332E" w:rsidRPr="00C016F2">
        <w:rPr>
          <w:sz w:val="26"/>
          <w:szCs w:val="26"/>
        </w:rPr>
        <w:t xml:space="preserve"> прибор</w:t>
      </w:r>
      <w:r w:rsidRPr="00C016F2">
        <w:rPr>
          <w:sz w:val="26"/>
          <w:szCs w:val="26"/>
        </w:rPr>
        <w:t>ы</w:t>
      </w:r>
      <w:r w:rsidR="00EB332E" w:rsidRPr="00C016F2">
        <w:rPr>
          <w:sz w:val="26"/>
          <w:szCs w:val="26"/>
        </w:rPr>
        <w:t xml:space="preserve"> учета прямого включения, с традиционной архитектурой</w:t>
      </w:r>
      <w:r w:rsidRPr="00C016F2">
        <w:rPr>
          <w:sz w:val="26"/>
          <w:szCs w:val="26"/>
        </w:rPr>
        <w:t xml:space="preserve"> (шкафное исполнение с вынесением на границу балансовой принадлежности</w:t>
      </w:r>
      <w:r w:rsidRPr="00206164">
        <w:rPr>
          <w:sz w:val="26"/>
          <w:szCs w:val="26"/>
        </w:rPr>
        <w:t>)</w:t>
      </w:r>
      <w:r w:rsidR="00EB332E" w:rsidRPr="00206164">
        <w:rPr>
          <w:sz w:val="26"/>
          <w:szCs w:val="26"/>
        </w:rPr>
        <w:t xml:space="preserve"> – 28 шт.;</w:t>
      </w:r>
    </w:p>
    <w:p w:rsidR="00EB332E" w:rsidRPr="00206164" w:rsidRDefault="009F3F81" w:rsidP="002226C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трехфазные</w:t>
      </w:r>
      <w:r w:rsidR="00EB332E" w:rsidRPr="00206164">
        <w:rPr>
          <w:sz w:val="26"/>
          <w:szCs w:val="26"/>
        </w:rPr>
        <w:t xml:space="preserve"> прибор</w:t>
      </w:r>
      <w:r w:rsidRPr="00206164">
        <w:rPr>
          <w:sz w:val="26"/>
          <w:szCs w:val="26"/>
        </w:rPr>
        <w:t>ы</w:t>
      </w:r>
      <w:r w:rsidR="00EB332E" w:rsidRPr="00206164">
        <w:rPr>
          <w:sz w:val="26"/>
          <w:szCs w:val="26"/>
        </w:rPr>
        <w:t xml:space="preserve"> учета </w:t>
      </w:r>
      <w:proofErr w:type="spellStart"/>
      <w:r w:rsidR="00EB332E" w:rsidRPr="00206164">
        <w:rPr>
          <w:sz w:val="26"/>
          <w:szCs w:val="26"/>
        </w:rPr>
        <w:t>полукосвенного</w:t>
      </w:r>
      <w:proofErr w:type="spellEnd"/>
      <w:r w:rsidR="00EB332E" w:rsidRPr="00206164">
        <w:rPr>
          <w:sz w:val="26"/>
          <w:szCs w:val="26"/>
        </w:rPr>
        <w:t xml:space="preserve"> включения, с традиционной архитектурой</w:t>
      </w:r>
      <w:r w:rsidRPr="00206164">
        <w:rPr>
          <w:sz w:val="26"/>
          <w:szCs w:val="26"/>
        </w:rPr>
        <w:t xml:space="preserve"> (шкафное исполнение в ТП-10/0,4 </w:t>
      </w:r>
      <w:proofErr w:type="spellStart"/>
      <w:r w:rsidRPr="00206164">
        <w:rPr>
          <w:sz w:val="26"/>
          <w:szCs w:val="26"/>
        </w:rPr>
        <w:t>кВ</w:t>
      </w:r>
      <w:proofErr w:type="spellEnd"/>
      <w:r w:rsidRPr="00206164">
        <w:rPr>
          <w:sz w:val="26"/>
          <w:szCs w:val="26"/>
        </w:rPr>
        <w:t xml:space="preserve"> и ЦРП-10 </w:t>
      </w:r>
      <w:proofErr w:type="spellStart"/>
      <w:r w:rsidRPr="00206164">
        <w:rPr>
          <w:sz w:val="26"/>
          <w:szCs w:val="26"/>
        </w:rPr>
        <w:t>кВ</w:t>
      </w:r>
      <w:proofErr w:type="spellEnd"/>
      <w:r w:rsidRPr="00206164">
        <w:rPr>
          <w:sz w:val="26"/>
          <w:szCs w:val="26"/>
        </w:rPr>
        <w:t>)</w:t>
      </w:r>
      <w:r w:rsidR="00EB332E" w:rsidRPr="00206164">
        <w:rPr>
          <w:sz w:val="26"/>
          <w:szCs w:val="26"/>
        </w:rPr>
        <w:t xml:space="preserve"> – 25 шт.;</w:t>
      </w:r>
    </w:p>
    <w:p w:rsidR="00EB332E" w:rsidRPr="00206164" w:rsidRDefault="009F3F81" w:rsidP="002226C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трехфазные</w:t>
      </w:r>
      <w:r w:rsidR="00EB332E" w:rsidRPr="00206164">
        <w:rPr>
          <w:sz w:val="26"/>
          <w:szCs w:val="26"/>
        </w:rPr>
        <w:t xml:space="preserve"> прибор</w:t>
      </w:r>
      <w:r w:rsidRPr="00206164">
        <w:rPr>
          <w:sz w:val="26"/>
          <w:szCs w:val="26"/>
        </w:rPr>
        <w:t>ы</w:t>
      </w:r>
      <w:r w:rsidR="00EB332E" w:rsidRPr="00206164">
        <w:rPr>
          <w:sz w:val="26"/>
          <w:szCs w:val="26"/>
        </w:rPr>
        <w:t xml:space="preserve"> учета косвенного включения, с традиционной архитектурой</w:t>
      </w:r>
      <w:r w:rsidRPr="00206164">
        <w:rPr>
          <w:sz w:val="26"/>
          <w:szCs w:val="26"/>
        </w:rPr>
        <w:t xml:space="preserve"> (шкафное исполнение в ЦРП 10 </w:t>
      </w:r>
      <w:proofErr w:type="spellStart"/>
      <w:r w:rsidRPr="00206164">
        <w:rPr>
          <w:sz w:val="26"/>
          <w:szCs w:val="26"/>
        </w:rPr>
        <w:t>кВ</w:t>
      </w:r>
      <w:proofErr w:type="spellEnd"/>
      <w:r w:rsidRPr="00206164">
        <w:rPr>
          <w:sz w:val="26"/>
          <w:szCs w:val="26"/>
        </w:rPr>
        <w:t>)</w:t>
      </w:r>
      <w:r w:rsidR="00EB332E" w:rsidRPr="00206164">
        <w:rPr>
          <w:sz w:val="26"/>
          <w:szCs w:val="26"/>
        </w:rPr>
        <w:t xml:space="preserve"> – 5 </w:t>
      </w:r>
      <w:r w:rsidR="00405038" w:rsidRPr="00206164">
        <w:rPr>
          <w:sz w:val="26"/>
          <w:szCs w:val="26"/>
        </w:rPr>
        <w:t>шт.</w:t>
      </w:r>
    </w:p>
    <w:p w:rsidR="00164B24" w:rsidRPr="007A14FE" w:rsidRDefault="00164B24" w:rsidP="00EB332E">
      <w:pPr>
        <w:tabs>
          <w:tab w:val="left" w:pos="993"/>
        </w:tabs>
        <w:jc w:val="both"/>
        <w:rPr>
          <w:sz w:val="26"/>
          <w:szCs w:val="26"/>
        </w:rPr>
      </w:pPr>
    </w:p>
    <w:p w:rsidR="00164B24" w:rsidRPr="00206164" w:rsidRDefault="00164B24" w:rsidP="00164B24">
      <w:pPr>
        <w:numPr>
          <w:ilvl w:val="0"/>
          <w:numId w:val="1"/>
        </w:numPr>
        <w:tabs>
          <w:tab w:val="left" w:pos="993"/>
          <w:tab w:val="left" w:pos="1418"/>
        </w:tabs>
        <w:ind w:left="0" w:firstLine="567"/>
        <w:jc w:val="both"/>
        <w:rPr>
          <w:b/>
          <w:sz w:val="26"/>
          <w:szCs w:val="26"/>
        </w:rPr>
      </w:pPr>
      <w:r w:rsidRPr="00206164">
        <w:rPr>
          <w:b/>
          <w:sz w:val="26"/>
          <w:szCs w:val="26"/>
        </w:rPr>
        <w:t>Требования к выполнению работ по модернизации точек учета электроэнергии на оборудовании производства ЗАО «</w:t>
      </w:r>
      <w:proofErr w:type="spellStart"/>
      <w:r w:rsidR="00EB332E" w:rsidRPr="00206164">
        <w:rPr>
          <w:b/>
          <w:sz w:val="26"/>
          <w:szCs w:val="26"/>
        </w:rPr>
        <w:t>Энергомера</w:t>
      </w:r>
      <w:proofErr w:type="spellEnd"/>
      <w:r w:rsidRPr="00206164">
        <w:rPr>
          <w:b/>
          <w:sz w:val="26"/>
          <w:szCs w:val="26"/>
        </w:rPr>
        <w:t>»</w:t>
      </w:r>
    </w:p>
    <w:p w:rsidR="00164B24" w:rsidRPr="00062A20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062A20">
        <w:rPr>
          <w:sz w:val="26"/>
          <w:szCs w:val="26"/>
        </w:rPr>
        <w:t>Общие требования:</w:t>
      </w:r>
    </w:p>
    <w:p w:rsidR="00164B24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1253B">
        <w:rPr>
          <w:sz w:val="26"/>
          <w:szCs w:val="26"/>
        </w:rPr>
        <w:t xml:space="preserve">Перед монтажом оборудования произвести проверку работоспособности (исключение заводского брака). Внешним осмотром следует проверить: целостность корпуса </w:t>
      </w:r>
      <w:r w:rsidR="00C80EFD">
        <w:rPr>
          <w:sz w:val="26"/>
          <w:szCs w:val="26"/>
        </w:rPr>
        <w:t>прибора учета</w:t>
      </w:r>
      <w:r w:rsidRPr="0021253B">
        <w:rPr>
          <w:sz w:val="26"/>
          <w:szCs w:val="26"/>
        </w:rPr>
        <w:t>,</w:t>
      </w:r>
      <w:r w:rsidR="007219B9" w:rsidRPr="0021253B">
        <w:rPr>
          <w:sz w:val="26"/>
          <w:szCs w:val="26"/>
        </w:rPr>
        <w:t xml:space="preserve"> оборудования автоматизации,</w:t>
      </w:r>
      <w:r w:rsidRPr="0021253B">
        <w:rPr>
          <w:sz w:val="26"/>
          <w:szCs w:val="26"/>
        </w:rPr>
        <w:t xml:space="preserve"> элементов конструкции устанавливаемого оборудования, сжимов</w:t>
      </w:r>
      <w:r w:rsidR="00EB332E" w:rsidRPr="0021253B">
        <w:rPr>
          <w:sz w:val="26"/>
          <w:szCs w:val="26"/>
        </w:rPr>
        <w:t>, наконечников</w:t>
      </w:r>
      <w:r w:rsidRPr="0021253B">
        <w:rPr>
          <w:sz w:val="26"/>
          <w:szCs w:val="26"/>
        </w:rPr>
        <w:t xml:space="preserve"> и </w:t>
      </w:r>
      <w:r w:rsidR="00EB332E" w:rsidRPr="0021253B">
        <w:rPr>
          <w:sz w:val="26"/>
          <w:szCs w:val="26"/>
        </w:rPr>
        <w:t>клемм</w:t>
      </w:r>
      <w:r w:rsidRPr="0021253B">
        <w:rPr>
          <w:sz w:val="26"/>
          <w:szCs w:val="26"/>
        </w:rPr>
        <w:t xml:space="preserve"> </w:t>
      </w:r>
      <w:r w:rsidR="00C80EFD">
        <w:rPr>
          <w:sz w:val="26"/>
          <w:szCs w:val="26"/>
        </w:rPr>
        <w:t>прибора учета</w:t>
      </w:r>
      <w:r w:rsidRPr="0021253B">
        <w:rPr>
          <w:sz w:val="26"/>
          <w:szCs w:val="26"/>
        </w:rPr>
        <w:t xml:space="preserve"> для подключения к сети, наличие пломб государственного поверителя </w:t>
      </w:r>
      <w:proofErr w:type="spellStart"/>
      <w:r w:rsidRPr="0021253B">
        <w:rPr>
          <w:sz w:val="26"/>
          <w:szCs w:val="26"/>
        </w:rPr>
        <w:t>и.т</w:t>
      </w:r>
      <w:proofErr w:type="gramStart"/>
      <w:r w:rsidRPr="0021253B">
        <w:rPr>
          <w:sz w:val="26"/>
          <w:szCs w:val="26"/>
        </w:rPr>
        <w:t>.д</w:t>
      </w:r>
      <w:proofErr w:type="spellEnd"/>
      <w:proofErr w:type="gramEnd"/>
      <w:r w:rsidRPr="0021253B">
        <w:rPr>
          <w:sz w:val="26"/>
          <w:szCs w:val="26"/>
        </w:rPr>
        <w:t>;</w:t>
      </w:r>
    </w:p>
    <w:p w:rsidR="00CC36A5" w:rsidRPr="0021253B" w:rsidRDefault="00CC36A5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Подрядчик разрабатывает рабочую документацию на расположение оборудования в типовых шкафах учета и по объектам автоматизации и согласовывает ее с Заказчиком;</w:t>
      </w:r>
    </w:p>
    <w:p w:rsidR="00164B24" w:rsidRDefault="007219B9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1253B">
        <w:rPr>
          <w:sz w:val="26"/>
          <w:szCs w:val="26"/>
        </w:rPr>
        <w:t>Обеспечить возможность</w:t>
      </w:r>
      <w:r w:rsidR="00164B24" w:rsidRPr="0021253B">
        <w:rPr>
          <w:sz w:val="26"/>
          <w:szCs w:val="26"/>
        </w:rPr>
        <w:t xml:space="preserve"> пломбиров</w:t>
      </w:r>
      <w:r w:rsidRPr="0021253B">
        <w:rPr>
          <w:sz w:val="26"/>
          <w:szCs w:val="26"/>
        </w:rPr>
        <w:t>ки</w:t>
      </w:r>
      <w:r w:rsidR="00164B24" w:rsidRPr="0021253B">
        <w:rPr>
          <w:sz w:val="26"/>
          <w:szCs w:val="26"/>
        </w:rPr>
        <w:t xml:space="preserve"> мест несанкционированного доступа к измерительн</w:t>
      </w:r>
      <w:r w:rsidRPr="0021253B">
        <w:rPr>
          <w:sz w:val="26"/>
          <w:szCs w:val="26"/>
        </w:rPr>
        <w:t>ым</w:t>
      </w:r>
      <w:r w:rsidR="00164B24" w:rsidRPr="0021253B">
        <w:rPr>
          <w:sz w:val="26"/>
          <w:szCs w:val="26"/>
        </w:rPr>
        <w:t xml:space="preserve"> комплекс</w:t>
      </w:r>
      <w:r w:rsidRPr="0021253B">
        <w:rPr>
          <w:sz w:val="26"/>
          <w:szCs w:val="26"/>
        </w:rPr>
        <w:t>ам: шкафы,</w:t>
      </w:r>
      <w:r w:rsidR="00164B24" w:rsidRPr="0021253B">
        <w:rPr>
          <w:sz w:val="26"/>
          <w:szCs w:val="26"/>
        </w:rPr>
        <w:t xml:space="preserve"> клеммные крышки </w:t>
      </w:r>
      <w:r w:rsidR="00C80EFD">
        <w:rPr>
          <w:sz w:val="26"/>
          <w:szCs w:val="26"/>
        </w:rPr>
        <w:t>приборов учета</w:t>
      </w:r>
      <w:r w:rsidR="00164B24" w:rsidRPr="0021253B">
        <w:rPr>
          <w:sz w:val="26"/>
          <w:szCs w:val="26"/>
        </w:rPr>
        <w:t xml:space="preserve"> электроэнергии</w:t>
      </w:r>
      <w:r w:rsidR="00612B51">
        <w:rPr>
          <w:sz w:val="26"/>
          <w:szCs w:val="26"/>
        </w:rPr>
        <w:t xml:space="preserve"> и трансформаторов тока</w:t>
      </w:r>
      <w:r w:rsidR="00164B24" w:rsidRPr="0021253B">
        <w:rPr>
          <w:sz w:val="26"/>
          <w:szCs w:val="26"/>
        </w:rPr>
        <w:t>,  испытательные коробки</w:t>
      </w:r>
      <w:r w:rsidRPr="0021253B">
        <w:rPr>
          <w:sz w:val="26"/>
          <w:szCs w:val="26"/>
        </w:rPr>
        <w:t xml:space="preserve"> и коммутационные аппараты</w:t>
      </w:r>
      <w:r w:rsidR="00164B24" w:rsidRPr="0021253B">
        <w:rPr>
          <w:sz w:val="26"/>
          <w:szCs w:val="26"/>
        </w:rPr>
        <w:t xml:space="preserve"> в соответствии с требованиями п.</w:t>
      </w:r>
      <w:r w:rsidRPr="0021253B">
        <w:rPr>
          <w:sz w:val="26"/>
          <w:szCs w:val="26"/>
        </w:rPr>
        <w:t xml:space="preserve"> </w:t>
      </w:r>
      <w:r w:rsidR="00164B24" w:rsidRPr="0021253B">
        <w:rPr>
          <w:sz w:val="26"/>
          <w:szCs w:val="26"/>
        </w:rPr>
        <w:t>3.5 ПУЭЭ (1996 г.) и п.</w:t>
      </w:r>
      <w:r w:rsidRPr="0021253B">
        <w:rPr>
          <w:sz w:val="26"/>
          <w:szCs w:val="26"/>
        </w:rPr>
        <w:t xml:space="preserve"> </w:t>
      </w:r>
      <w:r w:rsidR="00164B24" w:rsidRPr="0021253B">
        <w:rPr>
          <w:sz w:val="26"/>
          <w:szCs w:val="26"/>
        </w:rPr>
        <w:t>2.11.18 ПТЭ ЭП (2003г.);</w:t>
      </w:r>
    </w:p>
    <w:p w:rsidR="00A763A2" w:rsidRPr="0021253B" w:rsidRDefault="00A763A2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Работы по установке </w:t>
      </w:r>
      <w:r w:rsidR="00C80EFD">
        <w:rPr>
          <w:sz w:val="26"/>
          <w:szCs w:val="26"/>
        </w:rPr>
        <w:t>приборов учета</w:t>
      </w:r>
      <w:r w:rsidRPr="007A14FE">
        <w:rPr>
          <w:sz w:val="26"/>
          <w:szCs w:val="26"/>
        </w:rPr>
        <w:t xml:space="preserve"> и манипуляции с ответвлением к зданию (сооружению) производятся на уровне траверсы опоры 0,4 </w:t>
      </w:r>
      <w:proofErr w:type="spellStart"/>
      <w:r w:rsidRPr="007A14FE">
        <w:rPr>
          <w:sz w:val="26"/>
          <w:szCs w:val="26"/>
        </w:rPr>
        <w:t>кВ</w:t>
      </w:r>
      <w:proofErr w:type="spellEnd"/>
      <w:r w:rsidRPr="007A14FE">
        <w:rPr>
          <w:sz w:val="26"/>
          <w:szCs w:val="26"/>
        </w:rPr>
        <w:t xml:space="preserve"> и выполняются с использованием специализированных приспособлений и механизмов;</w:t>
      </w:r>
    </w:p>
    <w:p w:rsidR="009E513B" w:rsidRPr="0021253B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1253B">
        <w:rPr>
          <w:sz w:val="26"/>
          <w:szCs w:val="26"/>
        </w:rPr>
        <w:t>По</w:t>
      </w:r>
      <w:r w:rsidR="00DF4566">
        <w:rPr>
          <w:sz w:val="26"/>
          <w:szCs w:val="26"/>
        </w:rPr>
        <w:t>сле</w:t>
      </w:r>
      <w:r w:rsidRPr="0021253B">
        <w:rPr>
          <w:sz w:val="26"/>
          <w:szCs w:val="26"/>
        </w:rPr>
        <w:t xml:space="preserve"> установки приборов учета</w:t>
      </w:r>
      <w:r w:rsidR="00A763A2">
        <w:rPr>
          <w:sz w:val="26"/>
          <w:szCs w:val="26"/>
        </w:rPr>
        <w:t xml:space="preserve"> </w:t>
      </w:r>
      <w:r w:rsidRPr="0021253B">
        <w:rPr>
          <w:sz w:val="26"/>
          <w:szCs w:val="26"/>
        </w:rPr>
        <w:t>производится процедура конфигурации</w:t>
      </w:r>
      <w:r w:rsidR="00A763A2">
        <w:rPr>
          <w:sz w:val="26"/>
          <w:szCs w:val="26"/>
        </w:rPr>
        <w:t>,</w:t>
      </w:r>
      <w:r w:rsidRPr="0021253B">
        <w:rPr>
          <w:sz w:val="26"/>
          <w:szCs w:val="26"/>
        </w:rPr>
        <w:t xml:space="preserve"> для осуществления дистанционного опроса</w:t>
      </w:r>
      <w:r w:rsidR="00A763A2">
        <w:rPr>
          <w:sz w:val="26"/>
          <w:szCs w:val="26"/>
        </w:rPr>
        <w:t xml:space="preserve"> приборов учета.</w:t>
      </w:r>
    </w:p>
    <w:p w:rsidR="00164B24" w:rsidRPr="00206164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Подрядчик отвечает за качество </w:t>
      </w:r>
      <w:r w:rsidR="0004276A" w:rsidRPr="00206164">
        <w:rPr>
          <w:sz w:val="26"/>
          <w:szCs w:val="26"/>
        </w:rPr>
        <w:t>все</w:t>
      </w:r>
      <w:r w:rsidR="0004276A">
        <w:rPr>
          <w:sz w:val="26"/>
          <w:szCs w:val="26"/>
        </w:rPr>
        <w:t>х</w:t>
      </w:r>
      <w:r w:rsidR="0004276A" w:rsidRPr="00206164">
        <w:rPr>
          <w:sz w:val="26"/>
          <w:szCs w:val="26"/>
        </w:rPr>
        <w:t xml:space="preserve"> </w:t>
      </w:r>
      <w:r w:rsidRPr="00206164">
        <w:rPr>
          <w:sz w:val="26"/>
          <w:szCs w:val="26"/>
        </w:rPr>
        <w:t xml:space="preserve">монтажных и пусконаладочных работ (правильность расположения </w:t>
      </w:r>
      <w:r w:rsidR="002325AA" w:rsidRPr="00206164">
        <w:rPr>
          <w:sz w:val="26"/>
          <w:szCs w:val="26"/>
        </w:rPr>
        <w:t>ПУ</w:t>
      </w:r>
      <w:r w:rsidRPr="00206164">
        <w:rPr>
          <w:sz w:val="26"/>
          <w:szCs w:val="26"/>
        </w:rPr>
        <w:t xml:space="preserve">, корректное программирование, и т.п.), а также </w:t>
      </w:r>
      <w:r w:rsidR="009E513B" w:rsidRPr="00206164">
        <w:rPr>
          <w:sz w:val="26"/>
          <w:szCs w:val="26"/>
        </w:rPr>
        <w:t xml:space="preserve">за </w:t>
      </w:r>
      <w:r w:rsidRPr="00206164">
        <w:rPr>
          <w:sz w:val="26"/>
          <w:szCs w:val="26"/>
        </w:rPr>
        <w:t xml:space="preserve">выполнение всех требований завода-изготовителя указанные в паспорте на оборудование. При выявлении дефектов монтажа  Подрядчик обязан их устранить в течение 5 рабочих дней </w:t>
      </w:r>
      <w:r w:rsidR="002325AA" w:rsidRPr="00206164">
        <w:rPr>
          <w:sz w:val="26"/>
          <w:szCs w:val="26"/>
        </w:rPr>
        <w:t>с</w:t>
      </w:r>
      <w:r w:rsidRPr="00206164">
        <w:rPr>
          <w:sz w:val="26"/>
          <w:szCs w:val="26"/>
        </w:rPr>
        <w:t xml:space="preserve"> момента </w:t>
      </w:r>
      <w:r w:rsidR="009E513B" w:rsidRPr="00206164">
        <w:rPr>
          <w:sz w:val="26"/>
          <w:szCs w:val="26"/>
        </w:rPr>
        <w:t>обнаружения</w:t>
      </w:r>
      <w:r w:rsidR="002325AA" w:rsidRPr="00206164">
        <w:rPr>
          <w:sz w:val="26"/>
          <w:szCs w:val="26"/>
        </w:rPr>
        <w:t>;</w:t>
      </w:r>
    </w:p>
    <w:p w:rsidR="009E513B" w:rsidRPr="00206164" w:rsidRDefault="009E513B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Обеспечить заполнение дефектной ведомости в соответствии с формой, приведенной в Приложении </w:t>
      </w:r>
      <w:r w:rsidR="0032640E">
        <w:rPr>
          <w:sz w:val="26"/>
          <w:szCs w:val="26"/>
        </w:rPr>
        <w:t>3</w:t>
      </w:r>
      <w:r w:rsidRPr="00206164">
        <w:rPr>
          <w:sz w:val="26"/>
          <w:szCs w:val="26"/>
        </w:rPr>
        <w:t xml:space="preserve"> к настоящему техническому заданию. Данный документ должен отражать полный перечень материалов, используемых при модернизации учета, и по согласованию сторон может быть расширен;</w:t>
      </w:r>
    </w:p>
    <w:p w:rsidR="00164B24" w:rsidRPr="00062A20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062A20">
        <w:rPr>
          <w:sz w:val="26"/>
          <w:szCs w:val="26"/>
        </w:rPr>
        <w:t>Для</w:t>
      </w:r>
      <w:r w:rsidR="004E2A25" w:rsidRPr="00062A20">
        <w:rPr>
          <w:sz w:val="26"/>
          <w:szCs w:val="26"/>
        </w:rPr>
        <w:t xml:space="preserve"> установки </w:t>
      </w:r>
      <w:r w:rsidRPr="00062A20">
        <w:rPr>
          <w:sz w:val="26"/>
          <w:szCs w:val="26"/>
        </w:rPr>
        <w:t>однофазных</w:t>
      </w:r>
      <w:r w:rsidR="004E7EB9" w:rsidRPr="00062A20">
        <w:rPr>
          <w:sz w:val="26"/>
          <w:szCs w:val="26"/>
        </w:rPr>
        <w:t xml:space="preserve"> </w:t>
      </w:r>
      <w:r w:rsidR="00C80EFD" w:rsidRPr="00062A20">
        <w:rPr>
          <w:sz w:val="26"/>
          <w:szCs w:val="26"/>
        </w:rPr>
        <w:t>приборов учета</w:t>
      </w:r>
      <w:r w:rsidRPr="00062A20">
        <w:rPr>
          <w:sz w:val="26"/>
          <w:szCs w:val="26"/>
        </w:rPr>
        <w:t xml:space="preserve"> у физических и юридических лиц необходимо выполнить следующие операции:</w:t>
      </w:r>
      <w:r w:rsidR="000363F0" w:rsidRPr="00062A20">
        <w:rPr>
          <w:sz w:val="26"/>
          <w:szCs w:val="26"/>
        </w:rPr>
        <w:t xml:space="preserve"> </w:t>
      </w:r>
    </w:p>
    <w:p w:rsidR="00A763A2" w:rsidRDefault="00685AFC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C06379">
        <w:rPr>
          <w:sz w:val="26"/>
          <w:szCs w:val="26"/>
        </w:rPr>
        <w:lastRenderedPageBreak/>
        <w:t>Выполнить замену вводов, а также разделение совмещенных вводов по двух, трех, четырех и более квартирным жилым домам, не попадающих в разряд многоквартирные, к</w:t>
      </w:r>
      <w:r w:rsidR="004E7EB9" w:rsidRPr="00C06379">
        <w:rPr>
          <w:sz w:val="26"/>
          <w:szCs w:val="26"/>
        </w:rPr>
        <w:t>оторые выполнены единым вводом.</w:t>
      </w:r>
      <w:r w:rsidR="000A5366" w:rsidRPr="00C06379">
        <w:rPr>
          <w:sz w:val="26"/>
          <w:szCs w:val="26"/>
        </w:rPr>
        <w:tab/>
      </w:r>
      <w:r w:rsidR="004E2A25">
        <w:rPr>
          <w:sz w:val="26"/>
          <w:szCs w:val="26"/>
        </w:rPr>
        <w:t xml:space="preserve">Количество </w:t>
      </w:r>
      <w:r w:rsidRPr="00C06379">
        <w:rPr>
          <w:sz w:val="26"/>
          <w:szCs w:val="26"/>
        </w:rPr>
        <w:t>вводов, требующих разделе</w:t>
      </w:r>
      <w:r w:rsidR="004E7EB9" w:rsidRPr="00C06379">
        <w:rPr>
          <w:sz w:val="26"/>
          <w:szCs w:val="26"/>
        </w:rPr>
        <w:t>ния указан</w:t>
      </w:r>
      <w:r w:rsidR="004E2A25">
        <w:rPr>
          <w:sz w:val="26"/>
          <w:szCs w:val="26"/>
        </w:rPr>
        <w:t>о</w:t>
      </w:r>
      <w:r w:rsidR="004E7EB9" w:rsidRPr="00C06379">
        <w:rPr>
          <w:sz w:val="26"/>
          <w:szCs w:val="26"/>
        </w:rPr>
        <w:t xml:space="preserve"> в Приложении 1 к ТЗ;</w:t>
      </w:r>
    </w:p>
    <w:p w:rsidR="008642BE" w:rsidRPr="00A763A2" w:rsidRDefault="008642BE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A763A2">
        <w:rPr>
          <w:sz w:val="26"/>
          <w:szCs w:val="26"/>
        </w:rPr>
        <w:t>Выполнить  ус</w:t>
      </w:r>
      <w:r w:rsidR="00685AFC" w:rsidRPr="00A763A2">
        <w:rPr>
          <w:sz w:val="26"/>
          <w:szCs w:val="26"/>
        </w:rPr>
        <w:t>тановк</w:t>
      </w:r>
      <w:r w:rsidRPr="00A763A2">
        <w:rPr>
          <w:sz w:val="26"/>
          <w:szCs w:val="26"/>
        </w:rPr>
        <w:t>у</w:t>
      </w:r>
      <w:r w:rsidR="00685AFC" w:rsidRPr="00A763A2">
        <w:rPr>
          <w:sz w:val="26"/>
          <w:szCs w:val="26"/>
        </w:rPr>
        <w:t xml:space="preserve">  </w:t>
      </w:r>
      <w:r w:rsidR="00A763A2">
        <w:rPr>
          <w:sz w:val="26"/>
          <w:szCs w:val="26"/>
        </w:rPr>
        <w:t>и п</w:t>
      </w:r>
      <w:r w:rsidRPr="00A763A2">
        <w:rPr>
          <w:sz w:val="26"/>
          <w:szCs w:val="26"/>
        </w:rPr>
        <w:t>одключ</w:t>
      </w:r>
      <w:r w:rsidR="00A763A2">
        <w:rPr>
          <w:sz w:val="26"/>
          <w:szCs w:val="26"/>
        </w:rPr>
        <w:t>ение</w:t>
      </w:r>
      <w:r w:rsidRPr="00A763A2">
        <w:rPr>
          <w:sz w:val="26"/>
          <w:szCs w:val="26"/>
        </w:rPr>
        <w:t xml:space="preserve"> </w:t>
      </w:r>
      <w:r w:rsidR="00A763A2">
        <w:rPr>
          <w:sz w:val="26"/>
          <w:szCs w:val="26"/>
        </w:rPr>
        <w:t>приборов учета</w:t>
      </w:r>
      <w:r w:rsidRPr="00A763A2">
        <w:rPr>
          <w:sz w:val="26"/>
          <w:szCs w:val="26"/>
        </w:rPr>
        <w:t xml:space="preserve"> электроэнергии в соответствии с инструкцией по эксплуатации и данным ТЗ;</w:t>
      </w:r>
    </w:p>
    <w:p w:rsidR="00164B24" w:rsidRPr="00062A20" w:rsidRDefault="00316D48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C2155">
        <w:rPr>
          <w:sz w:val="26"/>
          <w:szCs w:val="26"/>
        </w:rPr>
        <w:t xml:space="preserve">Произвести настройку </w:t>
      </w:r>
      <w:r w:rsidR="00A763A2" w:rsidRPr="004C2155">
        <w:rPr>
          <w:sz w:val="26"/>
          <w:szCs w:val="26"/>
        </w:rPr>
        <w:t xml:space="preserve">прибора учета электрической энергии, установленного на опоре, и индикаторного устройства, располагающегося у абонента </w:t>
      </w:r>
      <w:r w:rsidR="00612B51">
        <w:rPr>
          <w:sz w:val="26"/>
          <w:szCs w:val="26"/>
        </w:rPr>
        <w:t xml:space="preserve">и </w:t>
      </w:r>
      <w:proofErr w:type="gramStart"/>
      <w:r w:rsidR="00A763A2" w:rsidRPr="004C2155">
        <w:rPr>
          <w:sz w:val="26"/>
          <w:szCs w:val="26"/>
        </w:rPr>
        <w:t>поставляемых</w:t>
      </w:r>
      <w:proofErr w:type="gramEnd"/>
      <w:r w:rsidR="00A763A2" w:rsidRPr="004C2155">
        <w:rPr>
          <w:sz w:val="26"/>
          <w:szCs w:val="26"/>
        </w:rPr>
        <w:t xml:space="preserve"> единым комплектом</w:t>
      </w:r>
      <w:r w:rsidR="004C2155" w:rsidRPr="004C2155">
        <w:rPr>
          <w:sz w:val="26"/>
          <w:szCs w:val="26"/>
        </w:rPr>
        <w:t>;</w:t>
      </w:r>
    </w:p>
    <w:p w:rsidR="004E7EB9" w:rsidRPr="00062A20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062A20">
        <w:rPr>
          <w:sz w:val="26"/>
          <w:szCs w:val="26"/>
        </w:rPr>
        <w:t xml:space="preserve">Для </w:t>
      </w:r>
      <w:r w:rsidR="00F45D23" w:rsidRPr="00062A20">
        <w:rPr>
          <w:sz w:val="26"/>
          <w:szCs w:val="26"/>
        </w:rPr>
        <w:t xml:space="preserve">установки </w:t>
      </w:r>
      <w:r w:rsidR="00C80EFD" w:rsidRPr="00062A20">
        <w:rPr>
          <w:sz w:val="26"/>
          <w:szCs w:val="26"/>
        </w:rPr>
        <w:t>трехфазных приборов учета</w:t>
      </w:r>
      <w:r w:rsidRPr="00062A20">
        <w:rPr>
          <w:sz w:val="26"/>
          <w:szCs w:val="26"/>
        </w:rPr>
        <w:t xml:space="preserve"> прямого включения у физических и юридических лиц необходимо выполнить следующие операции:</w:t>
      </w:r>
    </w:p>
    <w:p w:rsidR="008C0FA4" w:rsidRDefault="008C0FA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E7EB9">
        <w:rPr>
          <w:sz w:val="26"/>
          <w:szCs w:val="26"/>
        </w:rPr>
        <w:t xml:space="preserve">Произвести сборку шкафов учета </w:t>
      </w:r>
      <w:r w:rsidR="00612B51">
        <w:rPr>
          <w:sz w:val="26"/>
          <w:szCs w:val="26"/>
        </w:rPr>
        <w:t xml:space="preserve">в составе шкаф и </w:t>
      </w:r>
      <w:r w:rsidRPr="004E7EB9">
        <w:rPr>
          <w:sz w:val="26"/>
          <w:szCs w:val="26"/>
        </w:rPr>
        <w:t>приборы учета</w:t>
      </w:r>
      <w:r>
        <w:rPr>
          <w:sz w:val="26"/>
          <w:szCs w:val="26"/>
        </w:rPr>
        <w:t>.</w:t>
      </w:r>
      <w:r w:rsidRPr="004E7EB9">
        <w:rPr>
          <w:sz w:val="26"/>
          <w:szCs w:val="26"/>
        </w:rPr>
        <w:t xml:space="preserve"> Выполнить в шкафу учета цеп</w:t>
      </w:r>
      <w:r>
        <w:rPr>
          <w:sz w:val="26"/>
          <w:szCs w:val="26"/>
        </w:rPr>
        <w:t>и</w:t>
      </w:r>
      <w:r w:rsidRPr="004E7EB9">
        <w:rPr>
          <w:sz w:val="26"/>
          <w:szCs w:val="26"/>
        </w:rPr>
        <w:t xml:space="preserve"> заземления в соответствии с требованием ПУЭ. Нанести все необходимые маркировки</w:t>
      </w:r>
      <w:r>
        <w:rPr>
          <w:sz w:val="26"/>
          <w:szCs w:val="26"/>
        </w:rPr>
        <w:t xml:space="preserve"> </w:t>
      </w:r>
      <w:r w:rsidRPr="004E7EB9">
        <w:rPr>
          <w:sz w:val="26"/>
          <w:szCs w:val="26"/>
        </w:rPr>
        <w:t xml:space="preserve">на шкаф учета 0,4 </w:t>
      </w:r>
      <w:proofErr w:type="spellStart"/>
      <w:r w:rsidRPr="004E7EB9">
        <w:rPr>
          <w:sz w:val="26"/>
          <w:szCs w:val="26"/>
        </w:rPr>
        <w:t>кВ</w:t>
      </w:r>
      <w:proofErr w:type="spellEnd"/>
      <w:r w:rsidRPr="004E7EB9">
        <w:rPr>
          <w:sz w:val="26"/>
          <w:szCs w:val="26"/>
        </w:rPr>
        <w:t>;</w:t>
      </w:r>
    </w:p>
    <w:p w:rsidR="004E2A25" w:rsidRPr="004C2155" w:rsidRDefault="004E7EB9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C06379">
        <w:rPr>
          <w:sz w:val="26"/>
          <w:szCs w:val="26"/>
        </w:rPr>
        <w:t xml:space="preserve">Выполнить замену вводов, а также разделение совмещенных вводов по двух, трех, четырех и более квартирным жилым домам, не попадающих в разряд многоквартирные, которые выполнены единым вводом. Перечень </w:t>
      </w:r>
      <w:r w:rsidR="00924570" w:rsidRPr="00C06379">
        <w:rPr>
          <w:sz w:val="26"/>
          <w:szCs w:val="26"/>
        </w:rPr>
        <w:t>оборудования</w:t>
      </w:r>
      <w:r w:rsidRPr="00C06379">
        <w:rPr>
          <w:sz w:val="26"/>
          <w:szCs w:val="26"/>
        </w:rPr>
        <w:t xml:space="preserve"> и вводов, требующих разделения указан в Приложении 1 к ТЗ;</w:t>
      </w:r>
    </w:p>
    <w:p w:rsidR="00612B51" w:rsidRPr="004C2155" w:rsidRDefault="00612B51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C2155">
        <w:rPr>
          <w:sz w:val="26"/>
          <w:szCs w:val="26"/>
        </w:rPr>
        <w:t xml:space="preserve">Выполнить  установку шкафов учета на уроне траверсы опоры; </w:t>
      </w:r>
    </w:p>
    <w:p w:rsidR="00612B51" w:rsidRPr="004C2155" w:rsidRDefault="00612B51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C2155">
        <w:rPr>
          <w:sz w:val="26"/>
          <w:szCs w:val="26"/>
        </w:rPr>
        <w:t>Подключить прибор учета в  соответствии с инструкцией по эксплуатации и данным ТЗ;</w:t>
      </w:r>
    </w:p>
    <w:p w:rsidR="004E2A25" w:rsidRPr="004C2155" w:rsidRDefault="004E2A25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C2155">
        <w:rPr>
          <w:sz w:val="26"/>
          <w:szCs w:val="26"/>
        </w:rPr>
        <w:t xml:space="preserve">Материалы и оборудование, </w:t>
      </w:r>
      <w:r w:rsidR="004C2155" w:rsidRPr="004C2155">
        <w:rPr>
          <w:sz w:val="26"/>
          <w:szCs w:val="26"/>
        </w:rPr>
        <w:t>высвободившееся после демонтажа, переда</w:t>
      </w:r>
      <w:r w:rsidR="004C2155">
        <w:rPr>
          <w:sz w:val="26"/>
          <w:szCs w:val="26"/>
        </w:rPr>
        <w:t>ю</w:t>
      </w:r>
      <w:r w:rsidR="004C2155" w:rsidRPr="004C2155">
        <w:rPr>
          <w:sz w:val="26"/>
          <w:szCs w:val="26"/>
        </w:rPr>
        <w:t>тся представителю филиала или собственнику данного измерительного комплекса по акту</w:t>
      </w:r>
      <w:r w:rsidR="004C2155">
        <w:rPr>
          <w:sz w:val="26"/>
          <w:szCs w:val="26"/>
        </w:rPr>
        <w:t xml:space="preserve"> передачи</w:t>
      </w:r>
      <w:r w:rsidR="004C2155" w:rsidRPr="004C2155">
        <w:rPr>
          <w:sz w:val="26"/>
          <w:szCs w:val="26"/>
        </w:rPr>
        <w:t>;</w:t>
      </w:r>
    </w:p>
    <w:p w:rsidR="00164B24" w:rsidRPr="00487107" w:rsidRDefault="00487107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87107">
        <w:rPr>
          <w:sz w:val="26"/>
          <w:szCs w:val="26"/>
        </w:rPr>
        <w:t xml:space="preserve">Произвести настройку прибора учета электрической энергии, установленного на опоре, и индикаторного устройства, располагающегося у абонента и </w:t>
      </w:r>
      <w:proofErr w:type="gramStart"/>
      <w:r w:rsidRPr="00487107">
        <w:rPr>
          <w:sz w:val="26"/>
          <w:szCs w:val="26"/>
        </w:rPr>
        <w:t>поставляемых</w:t>
      </w:r>
      <w:proofErr w:type="gramEnd"/>
      <w:r w:rsidRPr="00487107">
        <w:rPr>
          <w:sz w:val="26"/>
          <w:szCs w:val="26"/>
        </w:rPr>
        <w:t xml:space="preserve"> единым комплектом</w:t>
      </w:r>
      <w:r w:rsidR="00B251C6" w:rsidRPr="00487107">
        <w:rPr>
          <w:sz w:val="26"/>
          <w:szCs w:val="26"/>
        </w:rPr>
        <w:t>;</w:t>
      </w:r>
    </w:p>
    <w:p w:rsidR="00164B24" w:rsidRPr="008E72CF" w:rsidRDefault="00164B24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062A20">
        <w:rPr>
          <w:sz w:val="26"/>
          <w:szCs w:val="26"/>
        </w:rPr>
        <w:t xml:space="preserve">Для </w:t>
      </w:r>
      <w:r w:rsidR="00F45D23" w:rsidRPr="00062A20">
        <w:rPr>
          <w:sz w:val="26"/>
          <w:szCs w:val="26"/>
        </w:rPr>
        <w:t xml:space="preserve">установки и настройки </w:t>
      </w:r>
      <w:r w:rsidR="00C80EFD" w:rsidRPr="00062A20">
        <w:rPr>
          <w:sz w:val="26"/>
          <w:szCs w:val="26"/>
        </w:rPr>
        <w:t>трехфазных приборов учета</w:t>
      </w:r>
      <w:r w:rsidRPr="00062A20">
        <w:rPr>
          <w:sz w:val="26"/>
          <w:szCs w:val="26"/>
        </w:rPr>
        <w:t xml:space="preserve"> </w:t>
      </w:r>
      <w:r w:rsidR="00BA220D" w:rsidRPr="00062A20">
        <w:rPr>
          <w:sz w:val="26"/>
          <w:szCs w:val="26"/>
        </w:rPr>
        <w:t xml:space="preserve">трансформаторного включения </w:t>
      </w:r>
      <w:r w:rsidR="008E72CF" w:rsidRPr="00062A20">
        <w:rPr>
          <w:sz w:val="26"/>
          <w:szCs w:val="26"/>
        </w:rPr>
        <w:t xml:space="preserve">на ТП 6 (10)/0,4 </w:t>
      </w:r>
      <w:proofErr w:type="spellStart"/>
      <w:r w:rsidR="008E72CF" w:rsidRPr="00062A20">
        <w:rPr>
          <w:sz w:val="26"/>
          <w:szCs w:val="26"/>
        </w:rPr>
        <w:t>кВ</w:t>
      </w:r>
      <w:proofErr w:type="spellEnd"/>
      <w:r w:rsidRPr="00062A20">
        <w:rPr>
          <w:sz w:val="26"/>
          <w:szCs w:val="26"/>
        </w:rPr>
        <w:t>:</w:t>
      </w:r>
    </w:p>
    <w:p w:rsidR="00BA220D" w:rsidRPr="00BA220D" w:rsidRDefault="0067640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BA220D">
        <w:rPr>
          <w:sz w:val="26"/>
          <w:szCs w:val="26"/>
        </w:rPr>
        <w:t>Произвести сборку шкафов учета</w:t>
      </w:r>
      <w:r w:rsidR="00D155F8" w:rsidRPr="00BA220D">
        <w:rPr>
          <w:sz w:val="26"/>
          <w:szCs w:val="26"/>
        </w:rPr>
        <w:t xml:space="preserve"> </w:t>
      </w:r>
      <w:r w:rsidR="00612B51" w:rsidRPr="00BA220D">
        <w:rPr>
          <w:sz w:val="26"/>
          <w:szCs w:val="26"/>
        </w:rPr>
        <w:t>в составе:</w:t>
      </w:r>
      <w:r w:rsidR="00DE733C" w:rsidRPr="00BA220D">
        <w:rPr>
          <w:sz w:val="26"/>
          <w:szCs w:val="26"/>
        </w:rPr>
        <w:t xml:space="preserve"> оборудовани</w:t>
      </w:r>
      <w:r w:rsidR="00612B51" w:rsidRPr="00BA220D">
        <w:rPr>
          <w:sz w:val="26"/>
          <w:szCs w:val="26"/>
        </w:rPr>
        <w:t>е</w:t>
      </w:r>
      <w:r w:rsidR="00D155F8" w:rsidRPr="00BA220D">
        <w:rPr>
          <w:sz w:val="26"/>
          <w:szCs w:val="26"/>
        </w:rPr>
        <w:t xml:space="preserve"> автоматизации</w:t>
      </w:r>
      <w:r w:rsidR="00612B51" w:rsidRPr="00BA220D">
        <w:rPr>
          <w:sz w:val="26"/>
          <w:szCs w:val="26"/>
        </w:rPr>
        <w:t>,</w:t>
      </w:r>
      <w:r w:rsidRPr="00BA220D">
        <w:rPr>
          <w:sz w:val="26"/>
          <w:szCs w:val="26"/>
        </w:rPr>
        <w:t xml:space="preserve"> приборы учета, испытательные коробки, DIN-рейки металлические, автоматические выключатели и ограничители импульсных перенапряжений для подключения и защиты оборудования автоматизации,</w:t>
      </w:r>
      <w:r w:rsidR="00DE733C" w:rsidRPr="00BA220D">
        <w:rPr>
          <w:sz w:val="26"/>
          <w:szCs w:val="26"/>
        </w:rPr>
        <w:t xml:space="preserve"> нагревательных элементов, терморегуляторов;</w:t>
      </w:r>
      <w:r w:rsidR="00BA220D" w:rsidRPr="00BA220D">
        <w:rPr>
          <w:sz w:val="26"/>
          <w:szCs w:val="26"/>
        </w:rPr>
        <w:t xml:space="preserve"> Перечень оборудования указан в Приложении 1 к ТЗ;</w:t>
      </w:r>
    </w:p>
    <w:p w:rsidR="00B01403" w:rsidRPr="00BA220D" w:rsidRDefault="00B01403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BA220D">
        <w:rPr>
          <w:sz w:val="26"/>
          <w:szCs w:val="26"/>
        </w:rPr>
        <w:t xml:space="preserve">Выполнить монтаж измерительных трансформаторов тока 0,4 </w:t>
      </w:r>
      <w:proofErr w:type="spellStart"/>
      <w:r w:rsidRPr="00BA220D">
        <w:rPr>
          <w:sz w:val="26"/>
          <w:szCs w:val="26"/>
        </w:rPr>
        <w:t>кВ.</w:t>
      </w:r>
      <w:proofErr w:type="spellEnd"/>
      <w:r w:rsidRPr="00BA220D">
        <w:rPr>
          <w:sz w:val="26"/>
          <w:szCs w:val="26"/>
        </w:rPr>
        <w:t xml:space="preserve"> В случае необходимости обеспечить сборку металлоконструкций для установки трансформаторов тока. Место установки и коэффициенты трансформации необходимо письменно согласовать с представителем филиала не позднее, чем за 5 рабочих дней до начала производства работ;</w:t>
      </w:r>
    </w:p>
    <w:p w:rsidR="00164B24" w:rsidRPr="008B6EE5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924570">
        <w:rPr>
          <w:sz w:val="26"/>
          <w:szCs w:val="26"/>
        </w:rPr>
        <w:t xml:space="preserve">Смонтировать </w:t>
      </w:r>
      <w:r w:rsidR="00DE733C">
        <w:rPr>
          <w:sz w:val="26"/>
          <w:szCs w:val="26"/>
        </w:rPr>
        <w:t>шкаф</w:t>
      </w:r>
      <w:r w:rsidRPr="00924570">
        <w:rPr>
          <w:sz w:val="26"/>
          <w:szCs w:val="26"/>
        </w:rPr>
        <w:t xml:space="preserve"> учета, </w:t>
      </w:r>
      <w:r w:rsidRPr="008642BE">
        <w:rPr>
          <w:sz w:val="26"/>
          <w:szCs w:val="26"/>
        </w:rPr>
        <w:t>проложить и подключить вторичные токовые цепи</w:t>
      </w:r>
      <w:r w:rsidR="00BA220D">
        <w:rPr>
          <w:sz w:val="26"/>
          <w:szCs w:val="26"/>
        </w:rPr>
        <w:t xml:space="preserve"> и цепи напряжения</w:t>
      </w:r>
      <w:r w:rsidRPr="008642BE">
        <w:rPr>
          <w:sz w:val="26"/>
          <w:szCs w:val="26"/>
        </w:rPr>
        <w:t>;</w:t>
      </w:r>
      <w:r w:rsidR="008E72CF" w:rsidRPr="008642BE">
        <w:rPr>
          <w:sz w:val="26"/>
          <w:szCs w:val="26"/>
        </w:rPr>
        <w:t xml:space="preserve"> </w:t>
      </w:r>
    </w:p>
    <w:p w:rsidR="005B6DFC" w:rsidRPr="00487107" w:rsidRDefault="005B6DFC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87107">
        <w:rPr>
          <w:sz w:val="26"/>
          <w:szCs w:val="26"/>
        </w:rPr>
        <w:t xml:space="preserve">Подключить </w:t>
      </w:r>
      <w:r w:rsidR="00C80EFD" w:rsidRPr="00487107">
        <w:rPr>
          <w:sz w:val="26"/>
          <w:szCs w:val="26"/>
        </w:rPr>
        <w:t>прибор</w:t>
      </w:r>
      <w:r w:rsidR="00BA220D" w:rsidRPr="00487107">
        <w:rPr>
          <w:sz w:val="26"/>
          <w:szCs w:val="26"/>
        </w:rPr>
        <w:t>ы</w:t>
      </w:r>
      <w:r w:rsidR="00C80EFD" w:rsidRPr="00487107">
        <w:rPr>
          <w:sz w:val="26"/>
          <w:szCs w:val="26"/>
        </w:rPr>
        <w:t xml:space="preserve"> учета</w:t>
      </w:r>
      <w:r w:rsidRPr="00487107">
        <w:rPr>
          <w:sz w:val="26"/>
          <w:szCs w:val="26"/>
        </w:rPr>
        <w:t xml:space="preserve"> электроэнергии</w:t>
      </w:r>
      <w:r w:rsidR="00DE733C" w:rsidRPr="00487107">
        <w:rPr>
          <w:sz w:val="26"/>
          <w:szCs w:val="26"/>
        </w:rPr>
        <w:t>, оборудование автоматизации и нагревательный элемент через терморегулятор к сети</w:t>
      </w:r>
      <w:r w:rsidRPr="00487107">
        <w:rPr>
          <w:sz w:val="26"/>
          <w:szCs w:val="26"/>
        </w:rPr>
        <w:t xml:space="preserve"> в соответствии с инструкцией по эксплуатации </w:t>
      </w:r>
      <w:r w:rsidR="00BA220D" w:rsidRPr="00487107">
        <w:rPr>
          <w:sz w:val="26"/>
          <w:szCs w:val="26"/>
        </w:rPr>
        <w:t>и</w:t>
      </w:r>
      <w:r w:rsidRPr="00487107">
        <w:rPr>
          <w:sz w:val="26"/>
          <w:szCs w:val="26"/>
        </w:rPr>
        <w:t xml:space="preserve"> данным ТЗ</w:t>
      </w:r>
      <w:r w:rsidR="00DE733C" w:rsidRPr="00487107">
        <w:rPr>
          <w:sz w:val="26"/>
          <w:szCs w:val="26"/>
        </w:rPr>
        <w:t xml:space="preserve">. Выполнить в шкафу </w:t>
      </w:r>
      <w:r w:rsidR="00DE733C" w:rsidRPr="00487107">
        <w:rPr>
          <w:sz w:val="26"/>
          <w:szCs w:val="26"/>
        </w:rPr>
        <w:lastRenderedPageBreak/>
        <w:t xml:space="preserve">учета монтаж вторичных цепей, интерфейсных линий связи и цепей заземления в соответствии с требованием ПУЭ. Нанести все необходимые маркировки: на вторичные цепи учета, силовые цепи питания, оборудование автоматизации  </w:t>
      </w:r>
      <w:r w:rsidR="00BA220D" w:rsidRPr="00487107">
        <w:rPr>
          <w:sz w:val="26"/>
          <w:szCs w:val="26"/>
        </w:rPr>
        <w:t xml:space="preserve">и </w:t>
      </w:r>
      <w:r w:rsidR="00DE733C" w:rsidRPr="00487107">
        <w:rPr>
          <w:sz w:val="26"/>
          <w:szCs w:val="26"/>
        </w:rPr>
        <w:t>шкаф учета</w:t>
      </w:r>
      <w:r w:rsidRPr="00487107">
        <w:rPr>
          <w:sz w:val="26"/>
          <w:szCs w:val="26"/>
        </w:rPr>
        <w:t>;</w:t>
      </w:r>
    </w:p>
    <w:p w:rsidR="00676404" w:rsidRDefault="00164B24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По окончании </w:t>
      </w:r>
      <w:proofErr w:type="gramStart"/>
      <w:r w:rsidRPr="007A14FE">
        <w:rPr>
          <w:sz w:val="26"/>
          <w:szCs w:val="26"/>
        </w:rPr>
        <w:t xml:space="preserve">установки трехфазных </w:t>
      </w:r>
      <w:r w:rsidR="00C80EFD">
        <w:rPr>
          <w:sz w:val="26"/>
          <w:szCs w:val="26"/>
        </w:rPr>
        <w:t>приборов учета</w:t>
      </w:r>
      <w:r w:rsidRPr="007A14FE">
        <w:rPr>
          <w:sz w:val="26"/>
          <w:szCs w:val="26"/>
        </w:rPr>
        <w:t xml:space="preserve"> электроэнергии трансформаторного включения</w:t>
      </w:r>
      <w:proofErr w:type="gramEnd"/>
      <w:r w:rsidRPr="007A14FE">
        <w:rPr>
          <w:sz w:val="26"/>
          <w:szCs w:val="26"/>
        </w:rPr>
        <w:t xml:space="preserve"> необходимо проверить под нагрузкой, правильность подключения </w:t>
      </w:r>
      <w:r w:rsidR="00C80EFD">
        <w:rPr>
          <w:sz w:val="26"/>
          <w:szCs w:val="26"/>
        </w:rPr>
        <w:t>прибора учета</w:t>
      </w:r>
      <w:r w:rsidRPr="007A14FE">
        <w:rPr>
          <w:sz w:val="26"/>
          <w:szCs w:val="26"/>
        </w:rPr>
        <w:t xml:space="preserve"> методом</w:t>
      </w:r>
      <w:r w:rsidR="00583AA2">
        <w:rPr>
          <w:sz w:val="26"/>
          <w:szCs w:val="26"/>
        </w:rPr>
        <w:t xml:space="preserve"> построения векторной диаграммы.</w:t>
      </w:r>
    </w:p>
    <w:p w:rsidR="00405038" w:rsidRPr="00062A20" w:rsidRDefault="00405038" w:rsidP="00062A2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062A20">
        <w:rPr>
          <w:sz w:val="26"/>
          <w:szCs w:val="26"/>
        </w:rPr>
        <w:t xml:space="preserve">Для </w:t>
      </w:r>
      <w:r w:rsidR="00F45D23" w:rsidRPr="00062A20">
        <w:rPr>
          <w:sz w:val="26"/>
          <w:szCs w:val="26"/>
        </w:rPr>
        <w:t xml:space="preserve">установки и настройки </w:t>
      </w:r>
      <w:r w:rsidRPr="00062A20">
        <w:rPr>
          <w:sz w:val="26"/>
          <w:szCs w:val="26"/>
        </w:rPr>
        <w:t xml:space="preserve">трехфазных </w:t>
      </w:r>
      <w:r w:rsidR="00C80EFD" w:rsidRPr="00062A20">
        <w:rPr>
          <w:sz w:val="26"/>
          <w:szCs w:val="26"/>
        </w:rPr>
        <w:t>приборов учета</w:t>
      </w:r>
      <w:r w:rsidRPr="00062A20">
        <w:rPr>
          <w:sz w:val="26"/>
          <w:szCs w:val="26"/>
        </w:rPr>
        <w:t xml:space="preserve"> </w:t>
      </w:r>
      <w:proofErr w:type="spellStart"/>
      <w:r w:rsidRPr="00062A20">
        <w:rPr>
          <w:sz w:val="26"/>
          <w:szCs w:val="26"/>
        </w:rPr>
        <w:t>полукосвенного</w:t>
      </w:r>
      <w:proofErr w:type="spellEnd"/>
      <w:r w:rsidRPr="00062A20">
        <w:rPr>
          <w:sz w:val="26"/>
          <w:szCs w:val="26"/>
        </w:rPr>
        <w:t xml:space="preserve"> </w:t>
      </w:r>
      <w:r w:rsidR="00C06379" w:rsidRPr="00062A20">
        <w:rPr>
          <w:sz w:val="26"/>
          <w:szCs w:val="26"/>
        </w:rPr>
        <w:t xml:space="preserve">и косвенного </w:t>
      </w:r>
      <w:r w:rsidRPr="00062A20">
        <w:rPr>
          <w:sz w:val="26"/>
          <w:szCs w:val="26"/>
        </w:rPr>
        <w:t>включения устанавливаемых в ЦРП:</w:t>
      </w:r>
    </w:p>
    <w:p w:rsidR="00E01DFF" w:rsidRDefault="00DE733C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 xml:space="preserve">Произвести сборку шкафов учета </w:t>
      </w:r>
      <w:r w:rsidR="00D402CF">
        <w:rPr>
          <w:sz w:val="26"/>
          <w:szCs w:val="26"/>
        </w:rPr>
        <w:t xml:space="preserve">в составе </w:t>
      </w:r>
      <w:r>
        <w:rPr>
          <w:sz w:val="26"/>
          <w:szCs w:val="26"/>
        </w:rPr>
        <w:t>приборы учета, испытательные коробки, DIN-рейки металлические, оборудование автоматизации, автоматические выключатели и ограничители импульсных перенапряжений для подключения и защиты оборудования автоматизации, нагревательных элементов, терморегуляторов</w:t>
      </w:r>
      <w:r w:rsidR="00E01DFF" w:rsidRPr="003D1EBE">
        <w:rPr>
          <w:sz w:val="26"/>
          <w:szCs w:val="26"/>
        </w:rPr>
        <w:t>;</w:t>
      </w:r>
    </w:p>
    <w:p w:rsidR="004E2A25" w:rsidRDefault="004E2A25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Демонтировать старый прибор учета;</w:t>
      </w:r>
    </w:p>
    <w:p w:rsidR="004E2A25" w:rsidRPr="008B6EE5" w:rsidRDefault="004E2A25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E2A25">
        <w:rPr>
          <w:sz w:val="26"/>
          <w:szCs w:val="26"/>
        </w:rPr>
        <w:t>Материалы и оборудование, высвободившиеся после демонтажа, передаются Подрядчиком Заказчику по акту передачи</w:t>
      </w:r>
    </w:p>
    <w:p w:rsidR="003D1EBE" w:rsidRPr="008B6EE5" w:rsidRDefault="00583AA2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924570">
        <w:rPr>
          <w:sz w:val="26"/>
          <w:szCs w:val="26"/>
        </w:rPr>
        <w:t xml:space="preserve">Смонтировать </w:t>
      </w:r>
      <w:r>
        <w:rPr>
          <w:sz w:val="26"/>
          <w:szCs w:val="26"/>
        </w:rPr>
        <w:t>шкаф</w:t>
      </w:r>
      <w:r w:rsidRPr="00924570">
        <w:rPr>
          <w:sz w:val="26"/>
          <w:szCs w:val="26"/>
        </w:rPr>
        <w:t xml:space="preserve"> учета, </w:t>
      </w:r>
      <w:r w:rsidRPr="008642BE">
        <w:rPr>
          <w:sz w:val="26"/>
          <w:szCs w:val="26"/>
        </w:rPr>
        <w:t>проложить и подключить вторичные токовые цепи</w:t>
      </w:r>
      <w:r w:rsidR="00D402CF">
        <w:rPr>
          <w:sz w:val="26"/>
          <w:szCs w:val="26"/>
        </w:rPr>
        <w:t xml:space="preserve"> и цепи напряжения</w:t>
      </w:r>
      <w:r w:rsidRPr="008642BE">
        <w:rPr>
          <w:sz w:val="26"/>
          <w:szCs w:val="26"/>
        </w:rPr>
        <w:t xml:space="preserve">; </w:t>
      </w:r>
      <w:r w:rsidRPr="008B6EE5">
        <w:rPr>
          <w:sz w:val="26"/>
          <w:szCs w:val="26"/>
        </w:rPr>
        <w:t>Перечень оборудования указан в Приложении 1 к ТЗ;</w:t>
      </w:r>
    </w:p>
    <w:p w:rsidR="00E01DFF" w:rsidRPr="008B6EE5" w:rsidRDefault="003D1EBE" w:rsidP="00062A20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Нанести все необходимые маркировки: на вторичные цепи учета, силовые цепи питания</w:t>
      </w:r>
      <w:r w:rsidR="00583AA2">
        <w:rPr>
          <w:sz w:val="26"/>
          <w:szCs w:val="26"/>
        </w:rPr>
        <w:t>.</w:t>
      </w:r>
      <w:r w:rsidR="00E01DFF">
        <w:rPr>
          <w:sz w:val="26"/>
          <w:szCs w:val="26"/>
        </w:rPr>
        <w:t xml:space="preserve"> </w:t>
      </w:r>
    </w:p>
    <w:p w:rsidR="00405038" w:rsidRPr="007A14FE" w:rsidRDefault="00405038" w:rsidP="00405038">
      <w:pPr>
        <w:tabs>
          <w:tab w:val="left" w:pos="1134"/>
        </w:tabs>
        <w:jc w:val="both"/>
        <w:rPr>
          <w:sz w:val="26"/>
          <w:szCs w:val="26"/>
        </w:rPr>
      </w:pPr>
    </w:p>
    <w:p w:rsidR="00164B24" w:rsidRDefault="00164B24" w:rsidP="00487107">
      <w:pPr>
        <w:pStyle w:val="a3"/>
        <w:numPr>
          <w:ilvl w:val="0"/>
          <w:numId w:val="1"/>
        </w:numPr>
        <w:tabs>
          <w:tab w:val="left" w:pos="1134"/>
        </w:tabs>
        <w:jc w:val="both"/>
        <w:rPr>
          <w:b/>
          <w:sz w:val="26"/>
          <w:szCs w:val="26"/>
        </w:rPr>
      </w:pPr>
      <w:r w:rsidRPr="00113120">
        <w:rPr>
          <w:b/>
          <w:sz w:val="26"/>
          <w:szCs w:val="26"/>
        </w:rPr>
        <w:t>Пуско-наладочные работы:</w:t>
      </w:r>
    </w:p>
    <w:p w:rsidR="00891986" w:rsidRPr="008B6EE5" w:rsidRDefault="00891986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Подрядчик осуществляет</w:t>
      </w:r>
      <w:r w:rsidRPr="00447BE2">
        <w:rPr>
          <w:sz w:val="26"/>
          <w:szCs w:val="26"/>
        </w:rPr>
        <w:t xml:space="preserve"> пусконаладочные работы по всем приборам учета электрически присоединенных к данному объекту автоматизации (ТП 6(10)/0,4 </w:t>
      </w:r>
      <w:proofErr w:type="spellStart"/>
      <w:r w:rsidRPr="00447BE2">
        <w:rPr>
          <w:sz w:val="26"/>
          <w:szCs w:val="26"/>
        </w:rPr>
        <w:t>кВ</w:t>
      </w:r>
      <w:proofErr w:type="spellEnd"/>
      <w:r w:rsidR="00D402CF">
        <w:rPr>
          <w:sz w:val="26"/>
          <w:szCs w:val="26"/>
        </w:rPr>
        <w:t>, ЦРП</w:t>
      </w:r>
      <w:r w:rsidRPr="00447BE2">
        <w:rPr>
          <w:sz w:val="26"/>
          <w:szCs w:val="26"/>
        </w:rPr>
        <w:t>), в программном продукте «</w:t>
      </w:r>
      <w:proofErr w:type="spellStart"/>
      <w:r w:rsidRPr="008B6EE5">
        <w:rPr>
          <w:sz w:val="26"/>
          <w:szCs w:val="26"/>
        </w:rPr>
        <w:t>cEnergo</w:t>
      </w:r>
      <w:proofErr w:type="spellEnd"/>
      <w:r w:rsidRPr="00447BE2">
        <w:rPr>
          <w:sz w:val="26"/>
          <w:szCs w:val="26"/>
        </w:rPr>
        <w:t>»;</w:t>
      </w:r>
    </w:p>
    <w:p w:rsidR="00447BE2" w:rsidRPr="00B24DD7" w:rsidRDefault="00447BE2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B24DD7">
        <w:rPr>
          <w:sz w:val="26"/>
          <w:szCs w:val="26"/>
        </w:rPr>
        <w:t>Подрядчик организует работу по определению приоритетного сотового оператора (на основании силы сигнала и зоны покрытия сотовой сети) для передачи данных и заключению договора для приобретения сим-карт;</w:t>
      </w:r>
    </w:p>
    <w:p w:rsidR="00447BE2" w:rsidRPr="00B24DD7" w:rsidRDefault="00447BE2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B24DD7">
        <w:rPr>
          <w:sz w:val="26"/>
          <w:szCs w:val="26"/>
        </w:rPr>
        <w:t>Результаты качества сигнала сотовых операторов необходимо занести в Приложение 3 к ТЗ</w:t>
      </w:r>
      <w:r w:rsidR="00891986" w:rsidRPr="00B24DD7">
        <w:rPr>
          <w:sz w:val="26"/>
          <w:szCs w:val="26"/>
        </w:rPr>
        <w:t>, с обязательным указанием точных географических координат в системе WGS84 с помощью GPS-приемника</w:t>
      </w:r>
      <w:r w:rsidRPr="00B24DD7">
        <w:rPr>
          <w:sz w:val="26"/>
          <w:szCs w:val="26"/>
        </w:rPr>
        <w:t>;</w:t>
      </w:r>
    </w:p>
    <w:p w:rsidR="00447BE2" w:rsidRPr="00B24DD7" w:rsidRDefault="00447BE2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B24DD7">
        <w:rPr>
          <w:sz w:val="26"/>
          <w:szCs w:val="26"/>
        </w:rPr>
        <w:t xml:space="preserve">Подрядчик после окончания опытно - промышленной эксплуатации подготавливает акт передачи сим-карт Заказчику, с подписью </w:t>
      </w:r>
      <w:r w:rsidR="00D402CF" w:rsidRPr="00B24DD7">
        <w:rPr>
          <w:sz w:val="26"/>
          <w:szCs w:val="26"/>
        </w:rPr>
        <w:t>о</w:t>
      </w:r>
      <w:r w:rsidRPr="00B24DD7">
        <w:rPr>
          <w:sz w:val="26"/>
          <w:szCs w:val="26"/>
        </w:rPr>
        <w:t>тветственных лиц Подрядчика и Заказчика;</w:t>
      </w:r>
    </w:p>
    <w:p w:rsidR="00891986" w:rsidRPr="00891986" w:rsidRDefault="00891986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B24DD7">
        <w:rPr>
          <w:sz w:val="26"/>
          <w:szCs w:val="26"/>
        </w:rPr>
        <w:t xml:space="preserve">Подрядчик организует радио, </w:t>
      </w:r>
      <w:r w:rsidR="00D402CF" w:rsidRPr="00B24DD7">
        <w:rPr>
          <w:sz w:val="26"/>
          <w:szCs w:val="26"/>
        </w:rPr>
        <w:t xml:space="preserve">PLC, </w:t>
      </w:r>
      <w:r w:rsidRPr="00B24DD7">
        <w:rPr>
          <w:sz w:val="26"/>
          <w:szCs w:val="26"/>
        </w:rPr>
        <w:t>GSM каналы связи для полного (100%)</w:t>
      </w:r>
      <w:r w:rsidRPr="00113120">
        <w:rPr>
          <w:sz w:val="26"/>
          <w:szCs w:val="26"/>
        </w:rPr>
        <w:t xml:space="preserve"> автоматическ</w:t>
      </w:r>
      <w:r>
        <w:rPr>
          <w:sz w:val="26"/>
          <w:szCs w:val="26"/>
        </w:rPr>
        <w:t>ого съёма показаний с приборов учета</w:t>
      </w:r>
      <w:r w:rsidRPr="00113120">
        <w:rPr>
          <w:sz w:val="26"/>
          <w:szCs w:val="26"/>
        </w:rPr>
        <w:t xml:space="preserve"> на сервер с установленным специализированным программным обеспечением;</w:t>
      </w:r>
    </w:p>
    <w:p w:rsidR="00891986" w:rsidRPr="00271911" w:rsidRDefault="00891986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71911">
        <w:rPr>
          <w:sz w:val="26"/>
          <w:szCs w:val="26"/>
        </w:rPr>
        <w:t xml:space="preserve">Проверить функционирование прибора учета и индикаторного устройства, с проверкой отображения на дисплее показаний привязанного к нему прибора учета (проверка работы </w:t>
      </w:r>
      <w:r w:rsidRPr="008B6EE5">
        <w:rPr>
          <w:sz w:val="26"/>
          <w:szCs w:val="26"/>
        </w:rPr>
        <w:t>PLC</w:t>
      </w:r>
      <w:r w:rsidRPr="00271911">
        <w:rPr>
          <w:sz w:val="26"/>
          <w:szCs w:val="26"/>
        </w:rPr>
        <w:t xml:space="preserve">-канала «прибор </w:t>
      </w:r>
      <w:proofErr w:type="gramStart"/>
      <w:r w:rsidRPr="00271911">
        <w:rPr>
          <w:sz w:val="26"/>
          <w:szCs w:val="26"/>
        </w:rPr>
        <w:t>учета-индикаторное</w:t>
      </w:r>
      <w:proofErr w:type="gramEnd"/>
      <w:r w:rsidRPr="00271911">
        <w:rPr>
          <w:sz w:val="26"/>
          <w:szCs w:val="26"/>
        </w:rPr>
        <w:t xml:space="preserve"> устройство»);</w:t>
      </w:r>
    </w:p>
    <w:p w:rsidR="00271911" w:rsidRPr="00271911" w:rsidRDefault="00271911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71911">
        <w:rPr>
          <w:sz w:val="26"/>
          <w:szCs w:val="26"/>
        </w:rPr>
        <w:lastRenderedPageBreak/>
        <w:t>Произвести  настройку каналов связей, настройку часового пояса (Амурское время).</w:t>
      </w:r>
    </w:p>
    <w:p w:rsidR="00A763A2" w:rsidRDefault="00A763A2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8E0575">
        <w:rPr>
          <w:sz w:val="26"/>
          <w:szCs w:val="26"/>
        </w:rPr>
        <w:t xml:space="preserve">Подрядчик согласовывает с Заказчиком структуру построения базы данных, перечень вносимых характеристик </w:t>
      </w:r>
      <w:r>
        <w:rPr>
          <w:sz w:val="26"/>
          <w:szCs w:val="26"/>
        </w:rPr>
        <w:t>приборов учета</w:t>
      </w:r>
      <w:r w:rsidRPr="008E0575">
        <w:rPr>
          <w:sz w:val="26"/>
          <w:szCs w:val="26"/>
        </w:rPr>
        <w:t>, расписание и периодичность сбора данных настроенной А</w:t>
      </w:r>
      <w:r>
        <w:rPr>
          <w:sz w:val="26"/>
          <w:szCs w:val="26"/>
        </w:rPr>
        <w:t>ИИС КУЭ в программном комплексе;</w:t>
      </w:r>
    </w:p>
    <w:p w:rsidR="00891986" w:rsidRPr="00271911" w:rsidRDefault="00271911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71911">
        <w:rPr>
          <w:sz w:val="26"/>
          <w:szCs w:val="26"/>
        </w:rPr>
        <w:t>Подрядчик конфигурирует</w:t>
      </w:r>
      <w:r w:rsidR="0051031D" w:rsidRPr="00271911">
        <w:rPr>
          <w:sz w:val="26"/>
          <w:szCs w:val="26"/>
        </w:rPr>
        <w:t xml:space="preserve"> базу данных </w:t>
      </w:r>
      <w:proofErr w:type="gramStart"/>
      <w:r w:rsidR="0051031D" w:rsidRPr="00271911">
        <w:rPr>
          <w:sz w:val="26"/>
          <w:szCs w:val="26"/>
        </w:rPr>
        <w:t>в программном продукте в соответствии с методикой завода-изготовителя для осуществления дистанционного снятия показаний с приборов</w:t>
      </w:r>
      <w:proofErr w:type="gramEnd"/>
      <w:r w:rsidR="0051031D" w:rsidRPr="00271911">
        <w:rPr>
          <w:sz w:val="26"/>
          <w:szCs w:val="26"/>
        </w:rPr>
        <w:t xml:space="preserve"> учета;</w:t>
      </w:r>
    </w:p>
    <w:p w:rsidR="00A763A2" w:rsidRPr="00A763A2" w:rsidRDefault="00A763A2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8E0575">
        <w:rPr>
          <w:sz w:val="26"/>
          <w:szCs w:val="26"/>
        </w:rPr>
        <w:t xml:space="preserve">Подрядчик программным </w:t>
      </w:r>
      <w:r>
        <w:rPr>
          <w:sz w:val="26"/>
          <w:szCs w:val="26"/>
        </w:rPr>
        <w:t xml:space="preserve">комплексом </w:t>
      </w:r>
      <w:r w:rsidRPr="008E0575">
        <w:rPr>
          <w:sz w:val="26"/>
          <w:szCs w:val="26"/>
        </w:rPr>
        <w:t>производит опрос по всем предусмотренным в нем данным, и в случае отсутствия показаний по отдельному прибору учета или некорректных дополнительных данных, выявляется и устраняется причина не достоверных данных;</w:t>
      </w:r>
    </w:p>
    <w:p w:rsidR="00164B24" w:rsidRDefault="00271911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Подрядчик о</w:t>
      </w:r>
      <w:r w:rsidR="00073B8B" w:rsidRPr="00365D10">
        <w:rPr>
          <w:sz w:val="26"/>
          <w:szCs w:val="26"/>
        </w:rPr>
        <w:t>беспечи</w:t>
      </w:r>
      <w:r>
        <w:rPr>
          <w:sz w:val="26"/>
          <w:szCs w:val="26"/>
        </w:rPr>
        <w:t>вает</w:t>
      </w:r>
      <w:r w:rsidR="00073B8B" w:rsidRPr="00365D10">
        <w:rPr>
          <w:sz w:val="26"/>
          <w:szCs w:val="26"/>
        </w:rPr>
        <w:t xml:space="preserve"> о</w:t>
      </w:r>
      <w:r w:rsidR="00164B24" w:rsidRPr="00365D10">
        <w:rPr>
          <w:sz w:val="26"/>
          <w:szCs w:val="26"/>
        </w:rPr>
        <w:t>пытн</w:t>
      </w:r>
      <w:r w:rsidR="00073B8B" w:rsidRPr="00365D10">
        <w:rPr>
          <w:sz w:val="26"/>
          <w:szCs w:val="26"/>
        </w:rPr>
        <w:t>ую</w:t>
      </w:r>
      <w:r w:rsidR="00164B24" w:rsidRPr="00365D10">
        <w:rPr>
          <w:sz w:val="26"/>
          <w:szCs w:val="26"/>
        </w:rPr>
        <w:t xml:space="preserve"> эксплуатаци</w:t>
      </w:r>
      <w:r w:rsidR="00073B8B" w:rsidRPr="00365D10">
        <w:rPr>
          <w:sz w:val="26"/>
          <w:szCs w:val="26"/>
        </w:rPr>
        <w:t>ю, которая</w:t>
      </w:r>
      <w:r w:rsidR="00164B24" w:rsidRPr="00365D10">
        <w:rPr>
          <w:sz w:val="26"/>
          <w:szCs w:val="26"/>
        </w:rPr>
        <w:t xml:space="preserve"> проводится </w:t>
      </w:r>
      <w:r w:rsidR="00073B8B" w:rsidRPr="00365D10">
        <w:rPr>
          <w:sz w:val="26"/>
          <w:szCs w:val="26"/>
        </w:rPr>
        <w:t xml:space="preserve">совместно с </w:t>
      </w:r>
      <w:r w:rsidR="00164B24" w:rsidRPr="00365D10">
        <w:rPr>
          <w:sz w:val="26"/>
          <w:szCs w:val="26"/>
        </w:rPr>
        <w:t xml:space="preserve">Заказчиком в течение </w:t>
      </w:r>
      <w:r w:rsidR="008C751F" w:rsidRPr="00365D10">
        <w:rPr>
          <w:sz w:val="26"/>
          <w:szCs w:val="26"/>
        </w:rPr>
        <w:t>30</w:t>
      </w:r>
      <w:r w:rsidR="00164B24" w:rsidRPr="00365D10">
        <w:rPr>
          <w:sz w:val="26"/>
          <w:szCs w:val="26"/>
        </w:rPr>
        <w:t xml:space="preserve"> рабочих дней по каждому объекту автоматизации (ТП-6(10)/0,4 </w:t>
      </w:r>
      <w:proofErr w:type="spellStart"/>
      <w:r w:rsidR="00164B24" w:rsidRPr="00365D10">
        <w:rPr>
          <w:sz w:val="26"/>
          <w:szCs w:val="26"/>
        </w:rPr>
        <w:t>кВ</w:t>
      </w:r>
      <w:proofErr w:type="spellEnd"/>
      <w:r w:rsidR="00164B24" w:rsidRPr="00365D10">
        <w:rPr>
          <w:sz w:val="26"/>
          <w:szCs w:val="26"/>
        </w:rPr>
        <w:t xml:space="preserve">) </w:t>
      </w:r>
      <w:r w:rsidR="00073B8B" w:rsidRPr="00365D10">
        <w:rPr>
          <w:sz w:val="26"/>
          <w:szCs w:val="26"/>
        </w:rPr>
        <w:t>от даты</w:t>
      </w:r>
      <w:r w:rsidR="00164B24" w:rsidRPr="00365D10">
        <w:rPr>
          <w:sz w:val="26"/>
          <w:szCs w:val="26"/>
        </w:rPr>
        <w:t xml:space="preserve"> </w:t>
      </w:r>
      <w:proofErr w:type="gramStart"/>
      <w:r w:rsidR="00164B24" w:rsidRPr="00365D10">
        <w:rPr>
          <w:sz w:val="26"/>
          <w:szCs w:val="26"/>
        </w:rPr>
        <w:t>оформлени</w:t>
      </w:r>
      <w:r w:rsidR="00073B8B" w:rsidRPr="00365D10">
        <w:rPr>
          <w:sz w:val="26"/>
          <w:szCs w:val="26"/>
        </w:rPr>
        <w:t>я</w:t>
      </w:r>
      <w:r w:rsidR="00C80EFD">
        <w:rPr>
          <w:sz w:val="26"/>
          <w:szCs w:val="26"/>
        </w:rPr>
        <w:t xml:space="preserve"> акта приемки </w:t>
      </w:r>
      <w:r w:rsidR="008156E4">
        <w:rPr>
          <w:sz w:val="26"/>
          <w:szCs w:val="26"/>
        </w:rPr>
        <w:t>объекта автоматизации</w:t>
      </w:r>
      <w:proofErr w:type="gramEnd"/>
      <w:r w:rsidR="008156E4">
        <w:rPr>
          <w:sz w:val="26"/>
          <w:szCs w:val="26"/>
        </w:rPr>
        <w:t xml:space="preserve"> в промышленную эксплуатацию.</w:t>
      </w:r>
    </w:p>
    <w:p w:rsidR="007174BF" w:rsidRDefault="007174BF" w:rsidP="007174BF">
      <w:pPr>
        <w:pStyle w:val="Times12"/>
        <w:spacing w:line="276" w:lineRule="auto"/>
        <w:ind w:left="709" w:firstLine="0"/>
        <w:rPr>
          <w:sz w:val="26"/>
          <w:szCs w:val="26"/>
        </w:rPr>
      </w:pPr>
    </w:p>
    <w:p w:rsidR="00164B24" w:rsidRPr="00113120" w:rsidRDefault="00164B24" w:rsidP="00487107">
      <w:pPr>
        <w:pStyle w:val="a3"/>
        <w:numPr>
          <w:ilvl w:val="0"/>
          <w:numId w:val="1"/>
        </w:numPr>
        <w:jc w:val="both"/>
        <w:rPr>
          <w:b/>
          <w:sz w:val="26"/>
          <w:szCs w:val="26"/>
        </w:rPr>
      </w:pPr>
      <w:r w:rsidRPr="00113120">
        <w:rPr>
          <w:b/>
          <w:sz w:val="26"/>
          <w:szCs w:val="26"/>
        </w:rPr>
        <w:t>Дополнительные условия.</w:t>
      </w:r>
    </w:p>
    <w:p w:rsidR="00164B24" w:rsidRPr="00113120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113120">
        <w:rPr>
          <w:sz w:val="26"/>
          <w:szCs w:val="26"/>
        </w:rPr>
        <w:t>Заказчик вправе в любое время проверять, в том числе с привлечением третьих лиц, соблюдение Подрядчиком условий выполнения работ (в том числе по срокам, объемам, качеству), не вмешиваясь в его деятельность;</w:t>
      </w:r>
    </w:p>
    <w:p w:rsidR="00164B24" w:rsidRPr="00113120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113120">
        <w:rPr>
          <w:sz w:val="26"/>
          <w:szCs w:val="26"/>
        </w:rPr>
        <w:t>Заявка на вывод электроустановки (объекта выполнения работ) в ремонт подается подрядчиком не позднее 5 рабочих дней до начала производства работ;</w:t>
      </w:r>
    </w:p>
    <w:p w:rsidR="00164B24" w:rsidRPr="00113120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113120">
        <w:rPr>
          <w:sz w:val="26"/>
          <w:szCs w:val="26"/>
        </w:rPr>
        <w:t>Стороны обязуются соблюдать конфиденциальность в отношении информации, полученной ими друг от друга, или ставшей известной им в ходе выполнения работ по настоящему техническому заданию. Не открывать и не разглашать в общем или в частности информацию какой-либо третьей стороне без предварительного письменного согласия Заказчика;</w:t>
      </w:r>
    </w:p>
    <w:p w:rsidR="00164B24" w:rsidRPr="00113120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113120">
        <w:rPr>
          <w:sz w:val="26"/>
          <w:szCs w:val="26"/>
        </w:rPr>
        <w:t>Требования п.</w:t>
      </w:r>
      <w:r w:rsidR="00113120">
        <w:rPr>
          <w:sz w:val="26"/>
          <w:szCs w:val="26"/>
        </w:rPr>
        <w:t>6</w:t>
      </w:r>
      <w:r w:rsidRPr="00113120">
        <w:rPr>
          <w:sz w:val="26"/>
          <w:szCs w:val="26"/>
        </w:rPr>
        <w:t>.3. настоящего технического задания не распространяются на случаи раскрытия конфиденциальной информации по запросу уполномоченных государственных органов в случаях, предусмотренных законом;</w:t>
      </w:r>
    </w:p>
    <w:p w:rsidR="00164B24" w:rsidRPr="00113120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113120">
        <w:rPr>
          <w:sz w:val="26"/>
          <w:szCs w:val="26"/>
        </w:rPr>
        <w:t xml:space="preserve">Подрядчик обязуется в Договорах, заключаемых с субподрядчиками, обеспечить включение в субподрядный Договор условий, указанных в п.6.3-6.4 </w:t>
      </w:r>
      <w:r w:rsidR="00B251C6" w:rsidRPr="00113120">
        <w:rPr>
          <w:sz w:val="26"/>
          <w:szCs w:val="26"/>
        </w:rPr>
        <w:t>настоящего технического задания;</w:t>
      </w:r>
    </w:p>
    <w:p w:rsidR="00B251C6" w:rsidRPr="00113120" w:rsidRDefault="00B251C6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113120">
        <w:rPr>
          <w:sz w:val="26"/>
          <w:szCs w:val="26"/>
        </w:rPr>
        <w:t xml:space="preserve">Стороны признают, что условием возникновения обязательства </w:t>
      </w:r>
      <w:proofErr w:type="gramStart"/>
      <w:r w:rsidRPr="00113120">
        <w:rPr>
          <w:sz w:val="26"/>
          <w:szCs w:val="26"/>
        </w:rPr>
        <w:t>Заказчика</w:t>
      </w:r>
      <w:proofErr w:type="gramEnd"/>
      <w:r w:rsidRPr="00113120">
        <w:rPr>
          <w:sz w:val="26"/>
          <w:szCs w:val="26"/>
        </w:rPr>
        <w:t xml:space="preserve"> по оплате поставленного оборудовании является достижение компонентами смонтированной автоматизированной системы учета заявленных производителем свойств и функций, а именно получение информации </w:t>
      </w:r>
      <w:r w:rsidR="008313D0" w:rsidRPr="00113120">
        <w:rPr>
          <w:sz w:val="26"/>
          <w:szCs w:val="26"/>
        </w:rPr>
        <w:t>со всех приборов учета</w:t>
      </w:r>
      <w:r w:rsidRPr="00113120">
        <w:rPr>
          <w:sz w:val="26"/>
          <w:szCs w:val="26"/>
        </w:rPr>
        <w:t xml:space="preserve"> при суточном опросе в течение всего периода опытной эксплуатации.</w:t>
      </w:r>
    </w:p>
    <w:p w:rsidR="00164B24" w:rsidRPr="007A14FE" w:rsidRDefault="00164B24" w:rsidP="00164B24">
      <w:pPr>
        <w:ind w:left="1287"/>
        <w:rPr>
          <w:sz w:val="26"/>
          <w:szCs w:val="26"/>
        </w:rPr>
      </w:pPr>
    </w:p>
    <w:p w:rsidR="00164B24" w:rsidRPr="00B251C6" w:rsidRDefault="00164B24" w:rsidP="00487107">
      <w:pPr>
        <w:pStyle w:val="a3"/>
        <w:numPr>
          <w:ilvl w:val="0"/>
          <w:numId w:val="1"/>
        </w:numPr>
        <w:tabs>
          <w:tab w:val="left" w:pos="1134"/>
        </w:tabs>
        <w:jc w:val="both"/>
        <w:rPr>
          <w:b/>
          <w:sz w:val="26"/>
          <w:szCs w:val="26"/>
        </w:rPr>
      </w:pPr>
      <w:r w:rsidRPr="00B251C6">
        <w:rPr>
          <w:b/>
          <w:sz w:val="26"/>
          <w:szCs w:val="26"/>
        </w:rPr>
        <w:t>Определение стоимости затрат на выполнение работ:</w:t>
      </w:r>
    </w:p>
    <w:p w:rsidR="00273F1D" w:rsidRPr="00273F1D" w:rsidRDefault="008635B7" w:rsidP="00273F1D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8635B7">
        <w:rPr>
          <w:sz w:val="26"/>
          <w:szCs w:val="26"/>
        </w:rPr>
        <w:lastRenderedPageBreak/>
        <w:t xml:space="preserve"> </w:t>
      </w:r>
      <w:proofErr w:type="gramStart"/>
      <w:r w:rsidR="00164B24" w:rsidRPr="00753436">
        <w:rPr>
          <w:sz w:val="26"/>
          <w:szCs w:val="26"/>
        </w:rPr>
        <w:t xml:space="preserve">Предельная стоимость  определяется исходя из расчетов на единицу выполненных работ, согласно </w:t>
      </w:r>
      <w:r w:rsidR="008313D0" w:rsidRPr="00753436">
        <w:rPr>
          <w:sz w:val="26"/>
          <w:szCs w:val="26"/>
        </w:rPr>
        <w:t>локального сметного расчета</w:t>
      </w:r>
      <w:r w:rsidR="00164B24" w:rsidRPr="00753436">
        <w:rPr>
          <w:sz w:val="26"/>
          <w:szCs w:val="26"/>
        </w:rPr>
        <w:t xml:space="preserve">, являющейся неотъемлемым </w:t>
      </w:r>
      <w:r w:rsidR="0032640E" w:rsidRPr="00273F1D">
        <w:rPr>
          <w:sz w:val="26"/>
          <w:szCs w:val="26"/>
        </w:rPr>
        <w:t>П</w:t>
      </w:r>
      <w:r w:rsidR="00164B24" w:rsidRPr="00273F1D">
        <w:rPr>
          <w:sz w:val="26"/>
          <w:szCs w:val="26"/>
        </w:rPr>
        <w:t>риложением 7 к настоящему Техническому заданию</w:t>
      </w:r>
      <w:r w:rsidR="00206164" w:rsidRPr="00273F1D">
        <w:rPr>
          <w:sz w:val="26"/>
          <w:szCs w:val="26"/>
        </w:rPr>
        <w:t>;</w:t>
      </w:r>
      <w:proofErr w:type="gramEnd"/>
    </w:p>
    <w:p w:rsidR="00273F1D" w:rsidRPr="00273F1D" w:rsidRDefault="00273F1D" w:rsidP="00273F1D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73F1D">
        <w:rPr>
          <w:spacing w:val="-8"/>
          <w:sz w:val="26"/>
          <w:szCs w:val="26"/>
        </w:rPr>
        <w:t>Составление сметной документации осуществляется в соответствии с требованиями методических указаний по определению стоимости строительства, утвержденных Советом Директоров ОАО «ДРСК».</w:t>
      </w:r>
    </w:p>
    <w:p w:rsidR="00164B24" w:rsidRPr="00273F1D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73F1D">
        <w:rPr>
          <w:sz w:val="26"/>
          <w:szCs w:val="26"/>
        </w:rPr>
        <w:t xml:space="preserve">Подрядная организация подготавливает </w:t>
      </w:r>
      <w:r w:rsidR="008313D0" w:rsidRPr="00273F1D">
        <w:rPr>
          <w:sz w:val="26"/>
          <w:szCs w:val="26"/>
        </w:rPr>
        <w:t xml:space="preserve">локального сметного расчета </w:t>
      </w:r>
      <w:r w:rsidRPr="00273F1D">
        <w:rPr>
          <w:sz w:val="26"/>
          <w:szCs w:val="26"/>
        </w:rPr>
        <w:t xml:space="preserve">в котором необходимо предусмотреть, как стоимости выполнения работ, так и стоимость вспомогательных материалов, необходимых для выполнения работ, заготовительно-складские и транспортные расходы на </w:t>
      </w:r>
      <w:proofErr w:type="gramStart"/>
      <w:r w:rsidRPr="00273F1D">
        <w:rPr>
          <w:sz w:val="26"/>
          <w:szCs w:val="26"/>
        </w:rPr>
        <w:t>оборудование</w:t>
      </w:r>
      <w:proofErr w:type="gramEnd"/>
      <w:r w:rsidRPr="00273F1D">
        <w:rPr>
          <w:sz w:val="26"/>
          <w:szCs w:val="26"/>
        </w:rPr>
        <w:t xml:space="preserve"> и материалы, а также непредвиденные расходы (в объеме не более 3 % от общей стоимости)</w:t>
      </w:r>
      <w:r w:rsidR="00206164" w:rsidRPr="00273F1D">
        <w:rPr>
          <w:sz w:val="26"/>
          <w:szCs w:val="26"/>
        </w:rPr>
        <w:t>;</w:t>
      </w:r>
    </w:p>
    <w:p w:rsidR="00164B24" w:rsidRPr="00753436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53436">
        <w:rPr>
          <w:sz w:val="26"/>
          <w:szCs w:val="26"/>
        </w:rPr>
        <w:t xml:space="preserve">Общая сумма затрат подготовленной Подрядчиком </w:t>
      </w:r>
      <w:r w:rsidR="00753436" w:rsidRPr="00753436">
        <w:rPr>
          <w:sz w:val="26"/>
          <w:szCs w:val="26"/>
        </w:rPr>
        <w:t xml:space="preserve">локально сметном </w:t>
      </w:r>
      <w:proofErr w:type="gramStart"/>
      <w:r w:rsidR="00753436" w:rsidRPr="00753436">
        <w:rPr>
          <w:sz w:val="26"/>
          <w:szCs w:val="26"/>
        </w:rPr>
        <w:t>расчете</w:t>
      </w:r>
      <w:proofErr w:type="gramEnd"/>
      <w:r w:rsidRPr="00753436">
        <w:rPr>
          <w:sz w:val="26"/>
          <w:szCs w:val="26"/>
        </w:rPr>
        <w:t xml:space="preserve"> является окончательной и достаточной для исполнения всего объема работ приведенного в </w:t>
      </w:r>
      <w:r w:rsidR="00F61019">
        <w:rPr>
          <w:sz w:val="26"/>
          <w:szCs w:val="26"/>
        </w:rPr>
        <w:t>техническом задании</w:t>
      </w:r>
      <w:r w:rsidR="00206164">
        <w:rPr>
          <w:sz w:val="26"/>
          <w:szCs w:val="26"/>
        </w:rPr>
        <w:t>;</w:t>
      </w:r>
    </w:p>
    <w:p w:rsidR="00164B24" w:rsidRPr="00753436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53436">
        <w:rPr>
          <w:sz w:val="26"/>
          <w:szCs w:val="26"/>
        </w:rPr>
        <w:t xml:space="preserve">Для оценки транспортных расходов, закладываемых в </w:t>
      </w:r>
      <w:r w:rsidR="00753436" w:rsidRPr="00753436">
        <w:rPr>
          <w:sz w:val="26"/>
          <w:szCs w:val="26"/>
        </w:rPr>
        <w:t>локально сметный расчет</w:t>
      </w:r>
      <w:r w:rsidRPr="00753436">
        <w:rPr>
          <w:sz w:val="26"/>
          <w:szCs w:val="26"/>
        </w:rPr>
        <w:t>, Подрядчик предоставляет транспортную схему с расчетом затрат времени на перевозку грузов и перебазировку</w:t>
      </w:r>
      <w:r w:rsidR="00206164">
        <w:rPr>
          <w:sz w:val="26"/>
          <w:szCs w:val="26"/>
        </w:rPr>
        <w:t>;</w:t>
      </w:r>
    </w:p>
    <w:p w:rsidR="00164B24" w:rsidRPr="00753436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53436">
        <w:rPr>
          <w:sz w:val="26"/>
          <w:szCs w:val="26"/>
        </w:rPr>
        <w:t xml:space="preserve">При определении стоимости работ на объекте по двум и более </w:t>
      </w:r>
      <w:r w:rsidR="00753436" w:rsidRPr="00753436">
        <w:rPr>
          <w:sz w:val="26"/>
          <w:szCs w:val="26"/>
        </w:rPr>
        <w:t>локально сметны</w:t>
      </w:r>
      <w:r w:rsidR="00F61019">
        <w:rPr>
          <w:sz w:val="26"/>
          <w:szCs w:val="26"/>
        </w:rPr>
        <w:t>м</w:t>
      </w:r>
      <w:r w:rsidR="00753436" w:rsidRPr="00753436">
        <w:rPr>
          <w:sz w:val="26"/>
          <w:szCs w:val="26"/>
        </w:rPr>
        <w:t xml:space="preserve"> расчета</w:t>
      </w:r>
      <w:r w:rsidR="00F61019">
        <w:rPr>
          <w:sz w:val="26"/>
          <w:szCs w:val="26"/>
        </w:rPr>
        <w:t>м</w:t>
      </w:r>
      <w:r w:rsidRPr="00753436">
        <w:rPr>
          <w:sz w:val="26"/>
          <w:szCs w:val="26"/>
        </w:rPr>
        <w:t xml:space="preserve"> необходимо предоставлять сводный расчёт затрат.</w:t>
      </w:r>
    </w:p>
    <w:p w:rsidR="00164B24" w:rsidRPr="007A14FE" w:rsidRDefault="00164B24" w:rsidP="00164B24">
      <w:pPr>
        <w:tabs>
          <w:tab w:val="left" w:pos="993"/>
          <w:tab w:val="left" w:pos="1276"/>
        </w:tabs>
        <w:ind w:left="426"/>
        <w:jc w:val="both"/>
        <w:rPr>
          <w:b/>
          <w:sz w:val="26"/>
          <w:szCs w:val="26"/>
        </w:rPr>
      </w:pPr>
    </w:p>
    <w:p w:rsidR="00164B24" w:rsidRPr="007A14FE" w:rsidRDefault="00164B24" w:rsidP="00487107">
      <w:pPr>
        <w:pStyle w:val="a3"/>
        <w:numPr>
          <w:ilvl w:val="0"/>
          <w:numId w:val="1"/>
        </w:numPr>
        <w:tabs>
          <w:tab w:val="left" w:pos="1134"/>
        </w:tabs>
        <w:jc w:val="both"/>
        <w:rPr>
          <w:b/>
          <w:sz w:val="26"/>
          <w:szCs w:val="26"/>
        </w:rPr>
      </w:pPr>
      <w:r w:rsidRPr="007A14FE">
        <w:rPr>
          <w:b/>
          <w:sz w:val="26"/>
          <w:szCs w:val="26"/>
        </w:rPr>
        <w:t>Требования к подрядной, субподрядной организации.</w:t>
      </w:r>
    </w:p>
    <w:p w:rsidR="00164B24" w:rsidRPr="008B6EE5" w:rsidRDefault="00164B24" w:rsidP="008B6EE5">
      <w:pPr>
        <w:pStyle w:val="Times12"/>
        <w:spacing w:line="276" w:lineRule="auto"/>
        <w:rPr>
          <w:i/>
          <w:sz w:val="26"/>
          <w:szCs w:val="26"/>
        </w:rPr>
      </w:pPr>
      <w:r w:rsidRPr="008B6EE5">
        <w:rPr>
          <w:i/>
          <w:sz w:val="26"/>
          <w:szCs w:val="26"/>
        </w:rPr>
        <w:t xml:space="preserve">Подрядная организация должна соответствовать следующим отборочным критериям: </w:t>
      </w:r>
    </w:p>
    <w:p w:rsidR="00164B24" w:rsidRPr="007A14FE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Иметь свидетельство о допуске к соответствующим видам работ, полученное в СРО в соответствии с действующим законодательством по следующим пунктам из перечня работ согласно Приказа</w:t>
      </w:r>
      <w:proofErr w:type="gramStart"/>
      <w:r w:rsidRPr="007A14FE">
        <w:rPr>
          <w:sz w:val="26"/>
          <w:szCs w:val="26"/>
        </w:rPr>
        <w:t xml:space="preserve"> М</w:t>
      </w:r>
      <w:proofErr w:type="gramEnd"/>
      <w:r w:rsidRPr="007A14FE">
        <w:rPr>
          <w:sz w:val="26"/>
          <w:szCs w:val="26"/>
        </w:rPr>
        <w:t>ин. региона РФ № 624 от 30.12.2009 г.: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 xml:space="preserve">20. Устройство наружных электрических сетей и линий связи (п. 20 в ред. Приказа </w:t>
      </w:r>
      <w:proofErr w:type="spellStart"/>
      <w:r w:rsidRPr="00753436">
        <w:rPr>
          <w:sz w:val="26"/>
          <w:szCs w:val="26"/>
        </w:rPr>
        <w:t>Минрегиона</w:t>
      </w:r>
      <w:proofErr w:type="spellEnd"/>
      <w:r w:rsidRPr="00753436">
        <w:rPr>
          <w:sz w:val="26"/>
          <w:szCs w:val="26"/>
        </w:rPr>
        <w:t xml:space="preserve"> РФ от 23.06.2010 N 294);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 xml:space="preserve">20.2. Устройство сетей электроснабжения напряжением до 35 </w:t>
      </w:r>
      <w:proofErr w:type="spellStart"/>
      <w:r w:rsidRPr="00753436">
        <w:rPr>
          <w:sz w:val="26"/>
          <w:szCs w:val="26"/>
        </w:rPr>
        <w:t>кВ</w:t>
      </w:r>
      <w:proofErr w:type="spellEnd"/>
      <w:r w:rsidRPr="00753436">
        <w:rPr>
          <w:sz w:val="26"/>
          <w:szCs w:val="26"/>
        </w:rPr>
        <w:t xml:space="preserve"> включительно;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 xml:space="preserve">20.10. Монтаж и демонтаж трансформаторных подстанций и линейного электрооборудования напряжением до 35 </w:t>
      </w:r>
      <w:proofErr w:type="spellStart"/>
      <w:r w:rsidRPr="00753436">
        <w:rPr>
          <w:sz w:val="26"/>
          <w:szCs w:val="26"/>
        </w:rPr>
        <w:t>кВ</w:t>
      </w:r>
      <w:proofErr w:type="spellEnd"/>
      <w:r w:rsidRPr="00753436">
        <w:rPr>
          <w:sz w:val="26"/>
          <w:szCs w:val="26"/>
        </w:rPr>
        <w:t xml:space="preserve"> включительно;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>20.12. Установка распределительных устройств, коммутационной аппаратуры, устройств защиты;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>23.6. Монтаж электротехнических установок, оборудования, систем автоматики и сигнализации;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>24.4. Пусконаладочные работы силовых и измерительных трансформаторов;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>24.8. Пусконаладочные работы систем напряжения и оперативного тока;</w:t>
      </w:r>
    </w:p>
    <w:p w:rsidR="00164B24" w:rsidRPr="00753436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>24.10. Пусконаладочные работы систем автоматики, сигнализации и взаимосвязанных устройств;</w:t>
      </w:r>
    </w:p>
    <w:p w:rsidR="00164B24" w:rsidRPr="007A14FE" w:rsidRDefault="00164B24" w:rsidP="00CC36A5">
      <w:pPr>
        <w:spacing w:line="276" w:lineRule="auto"/>
        <w:ind w:left="709"/>
        <w:jc w:val="both"/>
        <w:rPr>
          <w:sz w:val="26"/>
          <w:szCs w:val="26"/>
        </w:rPr>
      </w:pPr>
      <w:r w:rsidRPr="00753436">
        <w:rPr>
          <w:sz w:val="26"/>
          <w:szCs w:val="26"/>
        </w:rPr>
        <w:t>24.12. Пусконаладочные работы комплексной наладки систем.</w:t>
      </w:r>
    </w:p>
    <w:p w:rsidR="00164B24" w:rsidRPr="007A14FE" w:rsidRDefault="00164B24" w:rsidP="00CC36A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lastRenderedPageBreak/>
        <w:t>Иметь соответствующие документы на осуществление функций генерального подрядчика (в случае привлечения субподрядчиков) и при условии соблюдения нижеприведенных требований:</w:t>
      </w:r>
    </w:p>
    <w:p w:rsidR="00164B24" w:rsidRPr="007A14FE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bookmarkStart w:id="0" w:name="_Ref308086333"/>
      <w:r w:rsidRPr="007A14FE">
        <w:rPr>
          <w:sz w:val="26"/>
          <w:szCs w:val="26"/>
        </w:rPr>
        <w:t>Генеральный подрядчик должен выполнять не менее 30% монтажных работ c использованием собственных ресурсов. При нарушении этого требования, предложение данного подрядчика, по решению Конкурсной комиссии, может быть отклонено</w:t>
      </w:r>
      <w:r w:rsidR="00206164">
        <w:rPr>
          <w:sz w:val="26"/>
          <w:szCs w:val="26"/>
        </w:rPr>
        <w:t>;</w:t>
      </w:r>
    </w:p>
    <w:p w:rsidR="00164B24" w:rsidRPr="007A14FE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Наладочные работы должны выполняться одной организацией.</w:t>
      </w:r>
      <w:bookmarkEnd w:id="0"/>
    </w:p>
    <w:p w:rsidR="00164B24" w:rsidRPr="007A14FE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Генеральный подрядчик должен доказать Конкурсной комиссии, что</w:t>
      </w:r>
      <w:r w:rsidRPr="007A14FE">
        <w:rPr>
          <w:sz w:val="26"/>
          <w:szCs w:val="26"/>
        </w:rPr>
        <w:t xml:space="preserve"> каждый из привлекаемых им субподрядчиков (выполняющий 1% и более объема поставок, работ (услуг)):</w:t>
      </w:r>
    </w:p>
    <w:p w:rsidR="00164B24" w:rsidRPr="007A14FE" w:rsidRDefault="00164B24" w:rsidP="000D7D06">
      <w:pPr>
        <w:pStyle w:val="a4"/>
        <w:numPr>
          <w:ilvl w:val="1"/>
          <w:numId w:val="6"/>
        </w:numPr>
        <w:tabs>
          <w:tab w:val="left" w:pos="1134"/>
        </w:tabs>
        <w:spacing w:before="0" w:after="0" w:line="276" w:lineRule="auto"/>
        <w:ind w:left="0" w:firstLine="993"/>
        <w:rPr>
          <w:rFonts w:ascii="Times New Roman" w:hAnsi="Times New Roman"/>
          <w:sz w:val="26"/>
          <w:szCs w:val="26"/>
        </w:rPr>
      </w:pPr>
      <w:r w:rsidRPr="007A14FE">
        <w:rPr>
          <w:rFonts w:ascii="Times New Roman" w:hAnsi="Times New Roman"/>
          <w:sz w:val="26"/>
          <w:szCs w:val="26"/>
        </w:rPr>
        <w:t>осведомлен о привлечении его в качестве субподрядчика;</w:t>
      </w:r>
    </w:p>
    <w:p w:rsidR="00164B24" w:rsidRPr="007A14FE" w:rsidRDefault="00164B24" w:rsidP="000D7D06">
      <w:pPr>
        <w:pStyle w:val="a4"/>
        <w:numPr>
          <w:ilvl w:val="1"/>
          <w:numId w:val="6"/>
        </w:numPr>
        <w:tabs>
          <w:tab w:val="left" w:pos="1134"/>
        </w:tabs>
        <w:spacing w:before="0" w:after="0" w:line="276" w:lineRule="auto"/>
        <w:ind w:left="0" w:firstLine="993"/>
        <w:rPr>
          <w:rFonts w:ascii="Times New Roman" w:hAnsi="Times New Roman"/>
          <w:sz w:val="26"/>
          <w:szCs w:val="26"/>
        </w:rPr>
      </w:pPr>
      <w:proofErr w:type="gramStart"/>
      <w:r w:rsidRPr="007A14FE">
        <w:rPr>
          <w:rFonts w:ascii="Times New Roman" w:hAnsi="Times New Roman"/>
          <w:sz w:val="26"/>
          <w:szCs w:val="26"/>
        </w:rPr>
        <w:t>согласен</w:t>
      </w:r>
      <w:proofErr w:type="gramEnd"/>
      <w:r w:rsidRPr="007A14FE">
        <w:rPr>
          <w:rFonts w:ascii="Times New Roman" w:hAnsi="Times New Roman"/>
          <w:sz w:val="26"/>
          <w:szCs w:val="26"/>
        </w:rPr>
        <w:t xml:space="preserve"> с выделяемым ему перечнем, объемами, сроками и стоимостью выполнения работ/услуг/поставок;</w:t>
      </w:r>
    </w:p>
    <w:p w:rsidR="00164B24" w:rsidRPr="007A14FE" w:rsidRDefault="00164B24" w:rsidP="000D7D06">
      <w:pPr>
        <w:pStyle w:val="a4"/>
        <w:numPr>
          <w:ilvl w:val="1"/>
          <w:numId w:val="6"/>
        </w:numPr>
        <w:tabs>
          <w:tab w:val="left" w:pos="1134"/>
        </w:tabs>
        <w:spacing w:before="0" w:after="0" w:line="276" w:lineRule="auto"/>
        <w:ind w:left="0" w:firstLine="993"/>
        <w:rPr>
          <w:rFonts w:ascii="Times New Roman" w:hAnsi="Times New Roman"/>
          <w:sz w:val="26"/>
          <w:szCs w:val="26"/>
        </w:rPr>
      </w:pPr>
      <w:r w:rsidRPr="007A14FE">
        <w:rPr>
          <w:rFonts w:ascii="Times New Roman" w:hAnsi="Times New Roman"/>
          <w:sz w:val="26"/>
          <w:szCs w:val="26"/>
        </w:rPr>
        <w:t>отвечает требованиям настоящей Конкурсной документации в объеме выполняемых субподрядчиком работ/услуг/поставок.</w:t>
      </w:r>
    </w:p>
    <w:p w:rsidR="00164B24" w:rsidRPr="007A14FE" w:rsidRDefault="00164B24" w:rsidP="008B6EE5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proofErr w:type="gramStart"/>
      <w:r w:rsidRPr="007A14FE">
        <w:rPr>
          <w:sz w:val="26"/>
          <w:szCs w:val="26"/>
        </w:rPr>
        <w:t>В связи с вышеизложенным Генеральный подрядчик готовит предложение с учетом следующих дополнительных требований:</w:t>
      </w:r>
      <w:proofErr w:type="gramEnd"/>
    </w:p>
    <w:p w:rsidR="00164B24" w:rsidRPr="007A14FE" w:rsidRDefault="00164B24" w:rsidP="008B6EE5">
      <w:pPr>
        <w:pStyle w:val="Times12"/>
        <w:spacing w:line="276" w:lineRule="auto"/>
        <w:ind w:firstLine="993"/>
        <w:rPr>
          <w:sz w:val="26"/>
          <w:szCs w:val="26"/>
        </w:rPr>
      </w:pPr>
      <w:r w:rsidRPr="007A14FE">
        <w:rPr>
          <w:sz w:val="26"/>
          <w:szCs w:val="26"/>
        </w:rPr>
        <w:t>а)</w:t>
      </w:r>
      <w:r w:rsidRPr="007A14FE">
        <w:rPr>
          <w:sz w:val="26"/>
          <w:szCs w:val="26"/>
        </w:rPr>
        <w:tab/>
        <w:t>в предложение включаются копии подписанных с двух сторон соглашений о намерениях заключить договор, в случае признания ее Победителем, между подрядчиком и каждым привлекаемым субподрядчиком, с указанием перечня, объема, стоимости и сроков выполнения, возлагаемых на субподрядчика соответственно работ/услуг/поставок;</w:t>
      </w:r>
    </w:p>
    <w:p w:rsidR="00164B24" w:rsidRPr="007A14FE" w:rsidRDefault="00164B24" w:rsidP="008B6EE5">
      <w:pPr>
        <w:pStyle w:val="Times12"/>
        <w:spacing w:line="276" w:lineRule="auto"/>
        <w:ind w:firstLine="993"/>
        <w:rPr>
          <w:sz w:val="26"/>
          <w:szCs w:val="26"/>
        </w:rPr>
      </w:pPr>
      <w:r w:rsidRPr="007A14FE">
        <w:rPr>
          <w:sz w:val="26"/>
          <w:szCs w:val="26"/>
        </w:rPr>
        <w:t>б)</w:t>
      </w:r>
      <w:r w:rsidRPr="007A14FE">
        <w:rPr>
          <w:sz w:val="26"/>
          <w:szCs w:val="26"/>
        </w:rPr>
        <w:tab/>
        <w:t>предложение должно включать сведения, подтверждающие соответствие каждого субподрядчика установленным требованиям в объеме выполняемых им соответственно работ/услуг/</w:t>
      </w:r>
      <w:proofErr w:type="gramStart"/>
      <w:r w:rsidRPr="007A14FE">
        <w:rPr>
          <w:sz w:val="26"/>
          <w:szCs w:val="26"/>
        </w:rPr>
        <w:t>поставок</w:t>
      </w:r>
      <w:proofErr w:type="gramEnd"/>
      <w:r w:rsidRPr="007A14FE">
        <w:rPr>
          <w:sz w:val="26"/>
          <w:szCs w:val="26"/>
        </w:rPr>
        <w:t xml:space="preserve"> с предоставлением требуемых конкурсной документацией документов</w:t>
      </w:r>
      <w:r w:rsidR="00206164">
        <w:rPr>
          <w:sz w:val="26"/>
          <w:szCs w:val="26"/>
        </w:rPr>
        <w:t>;</w:t>
      </w:r>
    </w:p>
    <w:p w:rsidR="00164B24" w:rsidRPr="007A14FE" w:rsidRDefault="00164B24" w:rsidP="008B6EE5">
      <w:pPr>
        <w:pStyle w:val="Times12"/>
        <w:spacing w:line="276" w:lineRule="auto"/>
        <w:ind w:firstLine="993"/>
        <w:rPr>
          <w:sz w:val="26"/>
          <w:szCs w:val="26"/>
        </w:rPr>
      </w:pPr>
      <w:r w:rsidRPr="007A14FE">
        <w:rPr>
          <w:sz w:val="26"/>
          <w:szCs w:val="26"/>
        </w:rPr>
        <w:t>в)</w:t>
      </w:r>
      <w:r w:rsidRPr="007A14FE">
        <w:rPr>
          <w:sz w:val="26"/>
          <w:szCs w:val="26"/>
        </w:rPr>
        <w:tab/>
        <w:t>предложение должно включать сведения о распределении объемов работ/услуг/поставок между подрядчиком и субподрядчиками по установленной форме;</w:t>
      </w:r>
    </w:p>
    <w:p w:rsidR="00164B24" w:rsidRPr="007A14FE" w:rsidRDefault="00164B24" w:rsidP="00487107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При оценке субподрядчиков требования к ним и к подрядной организации устанавливаются в процентном соотношении от перечня и объема выполняемых работ/услуг/поставок</w:t>
      </w:r>
      <w:r w:rsidR="00206164">
        <w:rPr>
          <w:sz w:val="26"/>
          <w:szCs w:val="26"/>
        </w:rPr>
        <w:t>;</w:t>
      </w:r>
    </w:p>
    <w:p w:rsidR="00164B24" w:rsidRPr="007A14FE" w:rsidRDefault="00164B24" w:rsidP="008B6EE5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Любое юридическое или физическое лицо, в т. ч. индивидуальный предприниматель, принимающее участие в Конкурсе лично, либо в составе коллективного Участника не может быть субподрядчиком у других Участников данного Конкурса. В случае невыполнения этих требований Заявки с участием такого лица могут быть отклонены без рассмотрения по существу</w:t>
      </w:r>
      <w:r w:rsidR="00206164">
        <w:rPr>
          <w:sz w:val="26"/>
          <w:szCs w:val="26"/>
        </w:rPr>
        <w:t>;</w:t>
      </w:r>
    </w:p>
    <w:p w:rsidR="00164B24" w:rsidRPr="007A14FE" w:rsidRDefault="00164B24" w:rsidP="008B6EE5">
      <w:pPr>
        <w:pStyle w:val="Times12"/>
        <w:numPr>
          <w:ilvl w:val="2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Любое юридическое или физическое лицо, в т. ч. индивидуальный предприниматель, не принимающее участие в данном Конкурсе самостоятельно либо в составе коллективного Участника может являться субподрядчиком у произвольного числа подрядных организаций</w:t>
      </w:r>
      <w:r w:rsidR="00206164">
        <w:rPr>
          <w:sz w:val="26"/>
          <w:szCs w:val="26"/>
        </w:rPr>
        <w:t>;</w:t>
      </w:r>
    </w:p>
    <w:p w:rsidR="00164B24" w:rsidRPr="007A14FE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lastRenderedPageBreak/>
        <w:t>Иметь в наличии или аренде производственную базу или вагончики для размещения персонала и хранения материалов, инструмента, оборудования в месте проведения работ;</w:t>
      </w:r>
      <w:r w:rsidRPr="007A14FE">
        <w:rPr>
          <w:sz w:val="26"/>
          <w:szCs w:val="26"/>
        </w:rPr>
        <w:t xml:space="preserve"> </w:t>
      </w:r>
    </w:p>
    <w:p w:rsidR="00164B24" w:rsidRPr="004000A0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 xml:space="preserve">Иметь достаточное для исполнения договора количество собственных или арендованных материально-технических ресурсов (машин и механизмов, специальных приспособлений и инструментов) для выполнения работ (приложение 4). </w:t>
      </w:r>
    </w:p>
    <w:p w:rsidR="00164B24" w:rsidRPr="007A14FE" w:rsidRDefault="00164B24" w:rsidP="004000A0">
      <w:pPr>
        <w:pStyle w:val="Times12"/>
        <w:spacing w:line="276" w:lineRule="auto"/>
        <w:ind w:firstLine="709"/>
        <w:rPr>
          <w:sz w:val="26"/>
          <w:szCs w:val="26"/>
        </w:rPr>
      </w:pPr>
      <w:r w:rsidRPr="007A14FE">
        <w:rPr>
          <w:sz w:val="26"/>
          <w:szCs w:val="26"/>
        </w:rPr>
        <w:t>Участник может иметь иную марку машин и механизмов при условии, что произведенные замены соответствуют или превосходят по характеристикам машины и механизмы, указанные в таблице</w:t>
      </w:r>
      <w:r w:rsidR="00206164">
        <w:rPr>
          <w:sz w:val="26"/>
          <w:szCs w:val="26"/>
        </w:rPr>
        <w:t>;</w:t>
      </w:r>
    </w:p>
    <w:p w:rsidR="00164B24" w:rsidRPr="004000A0" w:rsidRDefault="00164B24" w:rsidP="004000A0">
      <w:pPr>
        <w:pStyle w:val="Times12"/>
        <w:spacing w:line="276" w:lineRule="auto"/>
        <w:ind w:firstLine="709"/>
        <w:rPr>
          <w:sz w:val="26"/>
          <w:szCs w:val="26"/>
        </w:rPr>
      </w:pPr>
      <w:r w:rsidRPr="007A14FE">
        <w:rPr>
          <w:sz w:val="26"/>
          <w:szCs w:val="26"/>
        </w:rPr>
        <w:t>В случае использования арендованных материально-технических ресурсов (машин, механизмов, специальной техники и приспособлений) Участником предоставляются заверенные копии подписанных с двух сторон соглашений о намерениях заключить договор аренды, в случае признания Участника Победителем, между Участником и каждым арендодателем, с указанием наименований, количества, сроков аренды арендуемых материально-технических ресурсов. В случае не предоставления Заказчик оставляет за собой право отклонить Заявку Участника</w:t>
      </w:r>
      <w:r w:rsidR="00206164">
        <w:rPr>
          <w:sz w:val="26"/>
          <w:szCs w:val="26"/>
        </w:rPr>
        <w:t>;</w:t>
      </w:r>
      <w:r w:rsidRPr="004000A0">
        <w:rPr>
          <w:sz w:val="26"/>
          <w:szCs w:val="26"/>
        </w:rPr>
        <w:t xml:space="preserve"> 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Достаточное количество персонала, который должен быть обучен и иметь соответствующую квалификацию и опыт монтажных (ремонтных) работ аналогичных объекту торгов (</w:t>
      </w:r>
      <w:r w:rsidR="0032640E">
        <w:rPr>
          <w:sz w:val="26"/>
          <w:szCs w:val="26"/>
        </w:rPr>
        <w:t>П</w:t>
      </w:r>
      <w:r w:rsidRPr="007A14FE">
        <w:rPr>
          <w:sz w:val="26"/>
          <w:szCs w:val="26"/>
        </w:rPr>
        <w:t xml:space="preserve">риложение 5). Персонал, который планируется задействовать в работах по установке подвесных приборов учета должен иметь свидетельства на выполнение работ на высоте; 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Работники, направляемые для выполнения работ, должны быть подготовлены к работе в действующих электроустановках и иметь права командированного персонала (включая права выдачи нарядов), в соответствии с требованиями ПОТРМ-016-2001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Для выполнения работ по установке и наладке приборов учета </w:t>
      </w:r>
      <w:r w:rsidR="008635B7">
        <w:rPr>
          <w:sz w:val="26"/>
          <w:szCs w:val="26"/>
        </w:rPr>
        <w:t>ЗАО «</w:t>
      </w:r>
      <w:proofErr w:type="spellStart"/>
      <w:r w:rsidR="008635B7">
        <w:rPr>
          <w:sz w:val="26"/>
          <w:szCs w:val="26"/>
        </w:rPr>
        <w:t>Энергомера</w:t>
      </w:r>
      <w:proofErr w:type="spellEnd"/>
      <w:r w:rsidR="008635B7">
        <w:rPr>
          <w:sz w:val="26"/>
          <w:szCs w:val="26"/>
        </w:rPr>
        <w:t>»</w:t>
      </w:r>
      <w:r w:rsidRPr="007A14FE">
        <w:rPr>
          <w:sz w:val="26"/>
          <w:szCs w:val="26"/>
        </w:rPr>
        <w:t xml:space="preserve"> иметь персонал, который прошел обучение особенностям построения программных средств, программно-технического комплекса и систем производства ЗАО «</w:t>
      </w:r>
      <w:proofErr w:type="spellStart"/>
      <w:r w:rsidR="008635B7">
        <w:rPr>
          <w:sz w:val="26"/>
          <w:szCs w:val="26"/>
        </w:rPr>
        <w:t>Энергомера</w:t>
      </w:r>
      <w:proofErr w:type="spellEnd"/>
      <w:r w:rsidRPr="007A14FE">
        <w:rPr>
          <w:sz w:val="26"/>
          <w:szCs w:val="26"/>
        </w:rPr>
        <w:t>», а также о возможных конструктивных решениях АИИС КУЭ для бытового, коммунального и промышленного сектора и имеет сертификаты о прохождении обучения. Сертификат обучения специалистов должен иметь срок выдачи не ранее 2011-12 г. Либо наличие соглашения с ЗАО «</w:t>
      </w:r>
      <w:proofErr w:type="spellStart"/>
      <w:r w:rsidR="008635B7">
        <w:rPr>
          <w:sz w:val="26"/>
          <w:szCs w:val="26"/>
        </w:rPr>
        <w:t>Энергомера</w:t>
      </w:r>
      <w:proofErr w:type="spellEnd"/>
      <w:r w:rsidRPr="007A14FE">
        <w:rPr>
          <w:sz w:val="26"/>
          <w:szCs w:val="26"/>
        </w:rPr>
        <w:t>» о привлечении его специалистов для проведения пуско-наладочных работ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Иметь за последние 3 года не менее 2-х завершенных договоров аналогичного рода работ для сетевых или сбытовых организаций, в качестве ген. подрядчика либо субподрядчика (необходимо приложить копии рекомендательных писем-отзывов (при наличии))</w:t>
      </w:r>
      <w:r w:rsidR="00206164">
        <w:rPr>
          <w:sz w:val="26"/>
          <w:szCs w:val="26"/>
        </w:rPr>
        <w:t>;</w:t>
      </w:r>
    </w:p>
    <w:p w:rsidR="00164B24" w:rsidRPr="001043C6" w:rsidRDefault="00164B24" w:rsidP="00164B24">
      <w:pPr>
        <w:widowControl w:val="0"/>
        <w:tabs>
          <w:tab w:val="left" w:pos="10080"/>
        </w:tabs>
        <w:autoSpaceDE w:val="0"/>
        <w:autoSpaceDN w:val="0"/>
        <w:adjustRightInd w:val="0"/>
        <w:spacing w:line="283" w:lineRule="exact"/>
        <w:ind w:firstLine="720"/>
        <w:jc w:val="both"/>
        <w:rPr>
          <w:sz w:val="26"/>
          <w:szCs w:val="26"/>
        </w:rPr>
      </w:pPr>
      <w:r w:rsidRPr="001043C6">
        <w:rPr>
          <w:sz w:val="26"/>
          <w:szCs w:val="26"/>
        </w:rPr>
        <w:t>Подрядная организация оценивается по следующим оценочным критериям: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Положительная деловая репутация (необходимо приложить копии рекомендательных писем-отзывов (при наличии)).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Наличие сертификатов </w:t>
      </w:r>
      <w:r w:rsidRPr="004000A0">
        <w:rPr>
          <w:sz w:val="26"/>
          <w:szCs w:val="26"/>
        </w:rPr>
        <w:t>ISO</w:t>
      </w:r>
      <w:r w:rsidRPr="007A14FE">
        <w:rPr>
          <w:sz w:val="26"/>
          <w:szCs w:val="26"/>
        </w:rPr>
        <w:t xml:space="preserve">-9000 и </w:t>
      </w:r>
      <w:r w:rsidRPr="004000A0">
        <w:rPr>
          <w:sz w:val="26"/>
          <w:szCs w:val="26"/>
        </w:rPr>
        <w:t>ISO</w:t>
      </w:r>
      <w:r w:rsidRPr="007A14FE">
        <w:rPr>
          <w:sz w:val="26"/>
          <w:szCs w:val="26"/>
        </w:rPr>
        <w:t>-9001;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Страхование профессиональной ответственности;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lastRenderedPageBreak/>
        <w:t>Квалификация и опыт персонала при проведении монтажных (ремонтных) и наладочных работ аналогичных объекту торгов должен быть не менее 2-х лет. Максимальное количество баллов получит Участник, имеющий персонал с большим опытом выполнения аналогичных работ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Количество собственного или привлеченного персонала привлекаемого для исполнения договора. Максимальное количество баллов получит Участник, привлекающий большее количество персонала (сформированных бригад). Минимальное количество баллов получит Участник, привлекающий минимально-необходимое количество персонала (сформированных бригад)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Количество собственных или арендованных материально-технических ресурсов (машин и механизмов, специальных приспособлений и инструментов) для выполнения работ. Максимальное количество баллов получит Участник, привлекающий большее количество материально-технических ресурсов. Минимальное количество баллов получит Участник, привлекающий минимально-необходимое количество материально-технических ресурсов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Соотношение собственных и арендованных материально-технических ресурсов. Максимальное количество баллов получит Участник, использующий только собственные материально-технические ресурсы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Количество завершенных аналогичных договоров по выполняемым поставкам, работам, услугам (в </w:t>
      </w:r>
      <w:proofErr w:type="spellStart"/>
      <w:r w:rsidRPr="007A14FE">
        <w:rPr>
          <w:sz w:val="26"/>
          <w:szCs w:val="26"/>
        </w:rPr>
        <w:t>т.ч</w:t>
      </w:r>
      <w:proofErr w:type="spellEnd"/>
      <w:r w:rsidRPr="007A14FE">
        <w:rPr>
          <w:sz w:val="26"/>
          <w:szCs w:val="26"/>
        </w:rPr>
        <w:t>. объемам поставок, работ, услуг), в качестве ген. подрядчика, подрядчика либо субподрядчика для ОАО «ДРСК»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Количество завершенных аналогичных договоров по выполняемым поставкам, работам, услугам (в </w:t>
      </w:r>
      <w:proofErr w:type="spellStart"/>
      <w:r w:rsidRPr="007A14FE">
        <w:rPr>
          <w:sz w:val="26"/>
          <w:szCs w:val="26"/>
        </w:rPr>
        <w:t>т.ч</w:t>
      </w:r>
      <w:proofErr w:type="spellEnd"/>
      <w:r w:rsidRPr="007A14FE">
        <w:rPr>
          <w:sz w:val="26"/>
          <w:szCs w:val="26"/>
        </w:rPr>
        <w:t>. объемам поставок, работ, услуг), в качестве ген. подрядчика, подрядчика либо субподрядчика для других сетевых или сбытовых организаций;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 xml:space="preserve">В приложении </w:t>
      </w:r>
      <w:r w:rsidR="0032640E" w:rsidRPr="004000A0">
        <w:rPr>
          <w:sz w:val="26"/>
          <w:szCs w:val="26"/>
        </w:rPr>
        <w:t>6</w:t>
      </w:r>
      <w:r w:rsidRPr="004000A0">
        <w:rPr>
          <w:sz w:val="26"/>
          <w:szCs w:val="26"/>
        </w:rPr>
        <w:t xml:space="preserve"> к Техническому заданию приведен проект календарного графика выполнения работ. </w:t>
      </w:r>
      <w:r w:rsidRPr="007A14FE">
        <w:rPr>
          <w:sz w:val="26"/>
          <w:szCs w:val="26"/>
        </w:rPr>
        <w:t>Максимальное количество баллов получит Участник, предложивший минимальный (реальный) срок выполнения работ.</w:t>
      </w:r>
    </w:p>
    <w:p w:rsidR="007174BF" w:rsidRPr="007A14FE" w:rsidRDefault="007174BF" w:rsidP="00164B24">
      <w:pPr>
        <w:widowControl w:val="0"/>
        <w:shd w:val="clear" w:color="auto" w:fill="FFFFFF"/>
        <w:tabs>
          <w:tab w:val="left" w:pos="10080"/>
        </w:tabs>
        <w:autoSpaceDE w:val="0"/>
        <w:autoSpaceDN w:val="0"/>
        <w:adjustRightInd w:val="0"/>
        <w:spacing w:line="283" w:lineRule="exact"/>
        <w:ind w:left="720"/>
        <w:jc w:val="both"/>
        <w:rPr>
          <w:sz w:val="26"/>
          <w:szCs w:val="26"/>
        </w:rPr>
      </w:pPr>
    </w:p>
    <w:p w:rsidR="00164B24" w:rsidRPr="007A14FE" w:rsidRDefault="00164B24" w:rsidP="00487107">
      <w:pPr>
        <w:numPr>
          <w:ilvl w:val="0"/>
          <w:numId w:val="1"/>
        </w:numPr>
        <w:tabs>
          <w:tab w:val="left" w:pos="1276"/>
        </w:tabs>
        <w:ind w:firstLine="207"/>
        <w:jc w:val="both"/>
        <w:rPr>
          <w:b/>
          <w:sz w:val="26"/>
          <w:szCs w:val="26"/>
        </w:rPr>
      </w:pPr>
      <w:r w:rsidRPr="007A14FE">
        <w:rPr>
          <w:b/>
          <w:sz w:val="26"/>
          <w:szCs w:val="26"/>
        </w:rPr>
        <w:t>Сроки выполнения работ:</w:t>
      </w:r>
    </w:p>
    <w:p w:rsidR="00164B24" w:rsidRPr="00365D10" w:rsidRDefault="00164B24" w:rsidP="004000A0">
      <w:pPr>
        <w:pStyle w:val="Times12"/>
        <w:spacing w:line="276" w:lineRule="auto"/>
        <w:rPr>
          <w:sz w:val="26"/>
          <w:szCs w:val="26"/>
        </w:rPr>
      </w:pPr>
      <w:r w:rsidRPr="00753436">
        <w:rPr>
          <w:sz w:val="26"/>
          <w:szCs w:val="26"/>
        </w:rPr>
        <w:t xml:space="preserve">Срок начала выполнения работ с момента подписания договора и весь объём работ должен быть завершен </w:t>
      </w:r>
      <w:r w:rsidRPr="004000A0">
        <w:rPr>
          <w:sz w:val="26"/>
          <w:szCs w:val="26"/>
        </w:rPr>
        <w:t>до 30.</w:t>
      </w:r>
      <w:r w:rsidR="00AC37A4" w:rsidRPr="004000A0">
        <w:rPr>
          <w:sz w:val="26"/>
          <w:szCs w:val="26"/>
        </w:rPr>
        <w:t>1</w:t>
      </w:r>
      <w:r w:rsidR="000473BE" w:rsidRPr="004000A0">
        <w:rPr>
          <w:sz w:val="26"/>
          <w:szCs w:val="26"/>
        </w:rPr>
        <w:t>0</w:t>
      </w:r>
      <w:r w:rsidRPr="004000A0">
        <w:rPr>
          <w:sz w:val="26"/>
          <w:szCs w:val="26"/>
        </w:rPr>
        <w:t>.2014 года.</w:t>
      </w:r>
    </w:p>
    <w:p w:rsidR="00164B24" w:rsidRPr="004000A0" w:rsidRDefault="00164B24" w:rsidP="004000A0">
      <w:pPr>
        <w:pStyle w:val="Times12"/>
        <w:spacing w:line="276" w:lineRule="auto"/>
        <w:rPr>
          <w:sz w:val="26"/>
          <w:szCs w:val="26"/>
        </w:rPr>
      </w:pPr>
      <w:r w:rsidRPr="007A14FE">
        <w:rPr>
          <w:sz w:val="26"/>
          <w:szCs w:val="26"/>
        </w:rPr>
        <w:t>Сроки выполнения этапов работ по модернизации приборов учета определяются в соответствии с календарным графиком выполнения работ (</w:t>
      </w:r>
      <w:r w:rsidR="0032640E">
        <w:rPr>
          <w:sz w:val="26"/>
          <w:szCs w:val="26"/>
        </w:rPr>
        <w:t>П</w:t>
      </w:r>
      <w:r w:rsidRPr="007A14FE">
        <w:rPr>
          <w:sz w:val="26"/>
          <w:szCs w:val="26"/>
        </w:rPr>
        <w:t>риложение 6).</w:t>
      </w:r>
    </w:p>
    <w:p w:rsidR="00164B24" w:rsidRPr="004000A0" w:rsidRDefault="00164B24" w:rsidP="004000A0">
      <w:pPr>
        <w:pStyle w:val="Times12"/>
        <w:spacing w:line="276" w:lineRule="auto"/>
        <w:rPr>
          <w:sz w:val="26"/>
          <w:szCs w:val="26"/>
        </w:rPr>
      </w:pPr>
      <w:r w:rsidRPr="004000A0">
        <w:rPr>
          <w:sz w:val="26"/>
          <w:szCs w:val="26"/>
        </w:rPr>
        <w:t>Заполнение и корректировка графика должна осуществляться следующим образом:</w:t>
      </w:r>
    </w:p>
    <w:p w:rsidR="00164B24" w:rsidRPr="004000A0" w:rsidRDefault="00164B2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>Участник конкурса по своему усмотрению корректирует объем работ исходя из своих материально-технических возможностей без изменения общего объема и видов работ</w:t>
      </w:r>
      <w:r w:rsidR="00206164" w:rsidRPr="004000A0">
        <w:rPr>
          <w:sz w:val="26"/>
          <w:szCs w:val="26"/>
        </w:rPr>
        <w:t>;</w:t>
      </w:r>
    </w:p>
    <w:p w:rsidR="00164B24" w:rsidRPr="004000A0" w:rsidRDefault="00164B2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Первоочередными должны являться работы по установке оборудования автоматизации</w:t>
      </w:r>
      <w:r w:rsidR="00206164">
        <w:rPr>
          <w:sz w:val="26"/>
          <w:szCs w:val="26"/>
        </w:rPr>
        <w:t>;</w:t>
      </w:r>
    </w:p>
    <w:p w:rsidR="00164B24" w:rsidRPr="004000A0" w:rsidRDefault="00164B2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lastRenderedPageBreak/>
        <w:t>В графике выполнения работ (столбец наименование работ) приводятся основные виды работ, которые перечислены в локальной смете (монтажные работы по физ. лицам, по юр. лицам, пуско-наладочные работы и т.п.)</w:t>
      </w:r>
      <w:r w:rsidR="00206164">
        <w:rPr>
          <w:sz w:val="26"/>
          <w:szCs w:val="26"/>
        </w:rPr>
        <w:t>;</w:t>
      </w:r>
    </w:p>
    <w:p w:rsidR="00164B24" w:rsidRPr="004000A0" w:rsidRDefault="00164B2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В нижней части (сводного) графика под колонкой с номером этапа выполнения работ необходимо проставить его стоимость согласно приведённым расчетам в локальной смете (без НДС, НДС и с учетом НДС)</w:t>
      </w:r>
      <w:r w:rsidR="00206164">
        <w:rPr>
          <w:sz w:val="26"/>
          <w:szCs w:val="26"/>
        </w:rPr>
        <w:t>;</w:t>
      </w:r>
    </w:p>
    <w:p w:rsidR="00164B24" w:rsidRPr="004000A0" w:rsidRDefault="00164B2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График выполнения работ будет служить основой для подготовки </w:t>
      </w:r>
      <w:r w:rsidR="0032640E">
        <w:rPr>
          <w:sz w:val="26"/>
          <w:szCs w:val="26"/>
        </w:rPr>
        <w:t>П</w:t>
      </w:r>
      <w:r w:rsidRPr="007A14FE">
        <w:rPr>
          <w:sz w:val="26"/>
          <w:szCs w:val="26"/>
        </w:rPr>
        <w:t>риложения к Договору. В этой связи в целях снижения общих затрат сил и времени Заказчика и Участника конкурса на подготовку Договора данный График выполнения работ следует подготовить так, чтобы его можно было с минимальными изменениями включить в Договор.</w:t>
      </w:r>
    </w:p>
    <w:p w:rsidR="00164B24" w:rsidRPr="007A14FE" w:rsidRDefault="00164B24" w:rsidP="00164B24">
      <w:pPr>
        <w:tabs>
          <w:tab w:val="left" w:pos="993"/>
          <w:tab w:val="left" w:pos="1134"/>
        </w:tabs>
        <w:ind w:firstLine="567"/>
        <w:jc w:val="both"/>
        <w:rPr>
          <w:b/>
          <w:sz w:val="26"/>
          <w:szCs w:val="26"/>
        </w:rPr>
      </w:pPr>
    </w:p>
    <w:p w:rsidR="00164B24" w:rsidRPr="007A14FE" w:rsidRDefault="00164B24" w:rsidP="00487107">
      <w:pPr>
        <w:numPr>
          <w:ilvl w:val="0"/>
          <w:numId w:val="1"/>
        </w:numPr>
        <w:tabs>
          <w:tab w:val="left" w:pos="1276"/>
        </w:tabs>
        <w:ind w:left="0" w:firstLine="567"/>
        <w:jc w:val="both"/>
        <w:rPr>
          <w:b/>
          <w:sz w:val="26"/>
          <w:szCs w:val="26"/>
        </w:rPr>
      </w:pPr>
      <w:r w:rsidRPr="007A14FE">
        <w:rPr>
          <w:b/>
          <w:sz w:val="26"/>
          <w:szCs w:val="26"/>
        </w:rPr>
        <w:t>Требования к выполнению работ: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Работы по модернизации выполняются на основании договора подряда. Работы необходимо выполнить в соответствии с действующими государственными нормами и правилами (СНиП, ПУЭ, ГОСТ, санитарно-эпидемиологическими, пожарными, и др. нормативными документами, действующими на период производства работ)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В ходе выполнения работ Подрядчик поэтапно предоставляет акты на скрытые работы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Под этапом работ подразумевается оснащение средствами учета и организация автоматизированного, удаленного сбора данных, а так же предоставление всей отчетной документации, в соответствии с техническим заданием, в пределах объектов автоматизации (ТП-6(10)/0,4 </w:t>
      </w:r>
      <w:proofErr w:type="spellStart"/>
      <w:r w:rsidRPr="007A14FE">
        <w:rPr>
          <w:sz w:val="26"/>
          <w:szCs w:val="26"/>
        </w:rPr>
        <w:t>кВ</w:t>
      </w:r>
      <w:proofErr w:type="spellEnd"/>
      <w:r w:rsidRPr="007A14FE">
        <w:rPr>
          <w:sz w:val="26"/>
          <w:szCs w:val="26"/>
        </w:rPr>
        <w:t>)</w:t>
      </w:r>
      <w:r w:rsidRPr="004000A0">
        <w:rPr>
          <w:sz w:val="26"/>
          <w:szCs w:val="26"/>
        </w:rPr>
        <w:t xml:space="preserve"> в соответствии с согласованным календарным графиком выполнения работ</w:t>
      </w:r>
      <w:r w:rsidR="00206164" w:rsidRPr="004000A0">
        <w:rPr>
          <w:sz w:val="26"/>
          <w:szCs w:val="26"/>
        </w:rPr>
        <w:t>;</w:t>
      </w:r>
      <w:r w:rsidRPr="004000A0">
        <w:rPr>
          <w:sz w:val="26"/>
          <w:szCs w:val="26"/>
        </w:rPr>
        <w:t xml:space="preserve"> 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 xml:space="preserve">Сбор данных должен осуществляется дистанционно на </w:t>
      </w:r>
      <w:r w:rsidR="008635B7">
        <w:rPr>
          <w:sz w:val="26"/>
          <w:szCs w:val="26"/>
        </w:rPr>
        <w:t xml:space="preserve">сервер с инсталлированным специализированным программным </w:t>
      </w:r>
      <w:r w:rsidR="00C80EFD">
        <w:rPr>
          <w:sz w:val="26"/>
          <w:szCs w:val="26"/>
        </w:rPr>
        <w:t>комплексом</w:t>
      </w:r>
      <w:r w:rsidR="008635B7">
        <w:rPr>
          <w:sz w:val="26"/>
          <w:szCs w:val="26"/>
        </w:rPr>
        <w:t xml:space="preserve"> </w:t>
      </w:r>
      <w:r w:rsidRPr="007A14FE">
        <w:rPr>
          <w:sz w:val="26"/>
          <w:szCs w:val="26"/>
        </w:rPr>
        <w:t xml:space="preserve">для  всех </w:t>
      </w:r>
      <w:r w:rsidR="00C80EFD">
        <w:rPr>
          <w:sz w:val="26"/>
          <w:szCs w:val="26"/>
        </w:rPr>
        <w:t>приборов учета</w:t>
      </w:r>
      <w:r w:rsidRPr="007A14FE">
        <w:rPr>
          <w:sz w:val="26"/>
          <w:szCs w:val="26"/>
        </w:rPr>
        <w:t xml:space="preserve"> электроэнергии</w:t>
      </w:r>
      <w:r w:rsidR="00206164">
        <w:rPr>
          <w:sz w:val="26"/>
          <w:szCs w:val="26"/>
        </w:rPr>
        <w:t>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В случае если на любых стадиях выполнения работ будут обнаружены некачественно выполненные работы, представитель Заказчика составляет акт и направляет его в течение пяти дней Подрядчику. Подрядчик обязан своими силами и без увеличения цены договора в кратчайший срок (по согласованию с ответственными исполнителями заказчика) переделать эти работы для обеспечения их надлежащего качества и сдачи Заказчику;</w:t>
      </w:r>
    </w:p>
    <w:p w:rsidR="00164B24" w:rsidRPr="007A14FE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A14FE">
        <w:rPr>
          <w:sz w:val="26"/>
          <w:szCs w:val="26"/>
        </w:rPr>
        <w:t>Пуско-наладочные работы должны выполняться одной наладочной организацией.</w:t>
      </w:r>
    </w:p>
    <w:p w:rsidR="00164B24" w:rsidRDefault="00164B24" w:rsidP="00164B24">
      <w:pPr>
        <w:tabs>
          <w:tab w:val="left" w:pos="1276"/>
        </w:tabs>
        <w:ind w:firstLine="567"/>
        <w:jc w:val="both"/>
        <w:rPr>
          <w:sz w:val="26"/>
          <w:szCs w:val="26"/>
        </w:rPr>
      </w:pPr>
    </w:p>
    <w:p w:rsidR="00164B24" w:rsidRPr="007A14FE" w:rsidRDefault="00164B24" w:rsidP="00487107">
      <w:pPr>
        <w:numPr>
          <w:ilvl w:val="0"/>
          <w:numId w:val="1"/>
        </w:numPr>
        <w:tabs>
          <w:tab w:val="left" w:pos="1276"/>
        </w:tabs>
        <w:ind w:left="0" w:firstLine="567"/>
        <w:jc w:val="both"/>
        <w:rPr>
          <w:b/>
          <w:sz w:val="26"/>
          <w:szCs w:val="26"/>
        </w:rPr>
      </w:pPr>
      <w:r w:rsidRPr="007A14FE">
        <w:rPr>
          <w:b/>
          <w:sz w:val="26"/>
          <w:szCs w:val="26"/>
        </w:rPr>
        <w:t>Приемка выполненных работ:</w:t>
      </w:r>
    </w:p>
    <w:p w:rsidR="00164B24" w:rsidRPr="004000A0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 xml:space="preserve">Стороны осуществляют сдачу-приемку выполненных работ по объектам автоматизации (ТП 10/6/0,4 </w:t>
      </w:r>
      <w:proofErr w:type="spellStart"/>
      <w:r w:rsidRPr="004000A0">
        <w:rPr>
          <w:sz w:val="26"/>
          <w:szCs w:val="26"/>
        </w:rPr>
        <w:t>кВ</w:t>
      </w:r>
      <w:proofErr w:type="spellEnd"/>
      <w:r w:rsidRPr="004000A0">
        <w:rPr>
          <w:sz w:val="26"/>
          <w:szCs w:val="26"/>
        </w:rPr>
        <w:t>) поэтапно, в соответствии с согласованным календ</w:t>
      </w:r>
      <w:r w:rsidR="00206164" w:rsidRPr="004000A0">
        <w:rPr>
          <w:sz w:val="26"/>
          <w:szCs w:val="26"/>
        </w:rPr>
        <w:t>арным графиком выполнения работ;</w:t>
      </w:r>
    </w:p>
    <w:p w:rsidR="00365D10" w:rsidRPr="004000A0" w:rsidRDefault="00365D10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proofErr w:type="gramStart"/>
      <w:r w:rsidRPr="004000A0">
        <w:rPr>
          <w:sz w:val="26"/>
          <w:szCs w:val="26"/>
        </w:rPr>
        <w:t xml:space="preserve">Приемка работ осуществляется филиалом ОАО «ДРСК» - «Амурские электрические сети» при выполнении Подрядчиком работ, предусмотренного календарным графиком, с предоставлением актов и справок выполненных работ, </w:t>
      </w:r>
      <w:r w:rsidRPr="004000A0">
        <w:rPr>
          <w:sz w:val="26"/>
          <w:szCs w:val="26"/>
        </w:rPr>
        <w:lastRenderedPageBreak/>
        <w:t>установленных форм КС-2 и КС-3,</w:t>
      </w:r>
      <w:r w:rsidRPr="00365D10">
        <w:rPr>
          <w:sz w:val="26"/>
          <w:szCs w:val="26"/>
        </w:rPr>
        <w:t xml:space="preserve"> </w:t>
      </w:r>
      <w:r w:rsidRPr="004000A0">
        <w:rPr>
          <w:sz w:val="26"/>
          <w:szCs w:val="26"/>
        </w:rPr>
        <w:t>с указанием автоматизированных объектов, в соответствии с требованиями постановления Российского статистического агентства от 11 ноября 1999 г. N 100 «Об утверждении унифицированных форм первичной учетной документации по учету работ в капитальном строительстве</w:t>
      </w:r>
      <w:proofErr w:type="gramEnd"/>
      <w:r w:rsidRPr="004000A0">
        <w:rPr>
          <w:sz w:val="26"/>
          <w:szCs w:val="26"/>
        </w:rPr>
        <w:t xml:space="preserve"> и ремонтно-строительных работ», в срок не позднее 25 числа отчетного месяца с визой согласования ответственного лица по РЭС;</w:t>
      </w:r>
    </w:p>
    <w:p w:rsidR="00164B24" w:rsidRPr="004000A0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 xml:space="preserve">Приборы учета, не установленные и не настроенные в составе объекта автоматизации, принимаются </w:t>
      </w:r>
      <w:r w:rsidR="00206164" w:rsidRPr="004000A0">
        <w:rPr>
          <w:sz w:val="26"/>
          <w:szCs w:val="26"/>
        </w:rPr>
        <w:t>только с согласования Заказчика;</w:t>
      </w:r>
    </w:p>
    <w:p w:rsidR="00164B24" w:rsidRPr="004000A0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>Приемка оборудования в эксплуатацию осуществляется в соответствии с требованиями гл.1 § 1.2. «Правил технической эксплуатации электрических станций и сетей РФ», утв. 2003 г. Приемо-сдаточная документация оформляется в соответствии с требованиями ВСН 123-90 «Инструкция по оформлению приемо</w:t>
      </w:r>
      <w:r w:rsidRPr="004000A0">
        <w:rPr>
          <w:sz w:val="26"/>
          <w:szCs w:val="26"/>
        </w:rPr>
        <w:softHyphen/>
        <w:t>сдаточной документации по электромонтажным работам» и т.п.</w:t>
      </w:r>
      <w:r w:rsidR="00206164" w:rsidRPr="004000A0">
        <w:rPr>
          <w:sz w:val="26"/>
          <w:szCs w:val="26"/>
        </w:rPr>
        <w:t>;</w:t>
      </w:r>
    </w:p>
    <w:p w:rsidR="00164B24" w:rsidRPr="004000A0" w:rsidRDefault="00164B24" w:rsidP="004000A0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 xml:space="preserve">Для оценки готовности объектов автоматизации (ТП 10/6/0,4 </w:t>
      </w:r>
      <w:proofErr w:type="spellStart"/>
      <w:r w:rsidRPr="004000A0">
        <w:rPr>
          <w:sz w:val="26"/>
          <w:szCs w:val="26"/>
        </w:rPr>
        <w:t>кВ</w:t>
      </w:r>
      <w:proofErr w:type="spellEnd"/>
      <w:r w:rsidRPr="004000A0">
        <w:rPr>
          <w:sz w:val="26"/>
          <w:szCs w:val="26"/>
        </w:rPr>
        <w:t>) к приемке Подрядчик предоставляет (в срок не позднее 25 числа последнего месяца каждого этапа):</w:t>
      </w:r>
    </w:p>
    <w:p w:rsidR="00164B24" w:rsidRPr="004000A0" w:rsidRDefault="00BF0DB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>Д</w:t>
      </w:r>
      <w:r w:rsidR="00164B24" w:rsidRPr="004000A0">
        <w:rPr>
          <w:sz w:val="26"/>
          <w:szCs w:val="26"/>
        </w:rPr>
        <w:t xml:space="preserve">ефектную ведомость, отражающую по факту географический и электрический адрес, а также весь объем материалов использованный для производства работ (с целью контроля выполнения работ документ предоставляется еженедельно в формате </w:t>
      </w:r>
      <w:proofErr w:type="spellStart"/>
      <w:r w:rsidR="00164B24" w:rsidRPr="004000A0">
        <w:rPr>
          <w:sz w:val="26"/>
          <w:szCs w:val="26"/>
        </w:rPr>
        <w:t>Excel</w:t>
      </w:r>
      <w:proofErr w:type="spellEnd"/>
      <w:r w:rsidR="00164B24" w:rsidRPr="004000A0">
        <w:rPr>
          <w:sz w:val="26"/>
          <w:szCs w:val="26"/>
        </w:rPr>
        <w:t xml:space="preserve"> и в срок не позднее 25 числа последнего месяца каждого этапа в отсканированном виде с подписью представителя Заказчика и Подрядчика);</w:t>
      </w:r>
    </w:p>
    <w:p w:rsidR="00164B24" w:rsidRPr="004000A0" w:rsidRDefault="00BF0DB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>И</w:t>
      </w:r>
      <w:r w:rsidR="00164B24" w:rsidRPr="004000A0">
        <w:rPr>
          <w:sz w:val="26"/>
          <w:szCs w:val="26"/>
        </w:rPr>
        <w:t>сполнительную документацию по выполненным работам (акты на скрытые работы, копии паспортов и сертификатов на использованные в строительстве материалы и конструкции и т.д.)</w:t>
      </w:r>
      <w:r w:rsidRPr="004000A0">
        <w:rPr>
          <w:sz w:val="26"/>
          <w:szCs w:val="26"/>
        </w:rPr>
        <w:t>;</w:t>
      </w:r>
    </w:p>
    <w:p w:rsidR="00164B24" w:rsidRPr="004000A0" w:rsidRDefault="00BF0DB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>Д</w:t>
      </w:r>
      <w:r w:rsidR="00164B24" w:rsidRPr="004000A0">
        <w:rPr>
          <w:sz w:val="26"/>
          <w:szCs w:val="26"/>
        </w:rPr>
        <w:t xml:space="preserve">ля дистанционного опроса данных: файл конфигурации </w:t>
      </w:r>
      <w:r w:rsidR="008635B7" w:rsidRPr="004000A0">
        <w:rPr>
          <w:sz w:val="26"/>
          <w:szCs w:val="26"/>
        </w:rPr>
        <w:t xml:space="preserve">импортируемый </w:t>
      </w:r>
      <w:proofErr w:type="gramStart"/>
      <w:r w:rsidR="008635B7" w:rsidRPr="004000A0">
        <w:rPr>
          <w:sz w:val="26"/>
          <w:szCs w:val="26"/>
        </w:rPr>
        <w:t>в</w:t>
      </w:r>
      <w:proofErr w:type="gramEnd"/>
      <w:r w:rsidR="008635B7" w:rsidRPr="004000A0">
        <w:rPr>
          <w:sz w:val="26"/>
          <w:szCs w:val="26"/>
        </w:rPr>
        <w:t xml:space="preserve"> ПО «</w:t>
      </w:r>
      <w:proofErr w:type="spellStart"/>
      <w:r w:rsidR="008635B7" w:rsidRPr="004000A0">
        <w:rPr>
          <w:sz w:val="26"/>
          <w:szCs w:val="26"/>
        </w:rPr>
        <w:t>cEnergo</w:t>
      </w:r>
      <w:proofErr w:type="spellEnd"/>
      <w:r w:rsidR="008635B7" w:rsidRPr="004000A0">
        <w:rPr>
          <w:sz w:val="26"/>
          <w:szCs w:val="26"/>
        </w:rPr>
        <w:t>»</w:t>
      </w:r>
      <w:r w:rsidR="00164B24" w:rsidRPr="004000A0">
        <w:rPr>
          <w:sz w:val="26"/>
          <w:szCs w:val="26"/>
        </w:rPr>
        <w:t>;</w:t>
      </w:r>
    </w:p>
    <w:p w:rsidR="00164B24" w:rsidRDefault="00BF0DB4" w:rsidP="004000A0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4000A0">
        <w:rPr>
          <w:sz w:val="26"/>
          <w:szCs w:val="26"/>
        </w:rPr>
        <w:t>Д</w:t>
      </w:r>
      <w:r w:rsidR="00164B24" w:rsidRPr="004000A0">
        <w:rPr>
          <w:sz w:val="26"/>
          <w:szCs w:val="26"/>
        </w:rPr>
        <w:t>окументы по затратам на перевозку грузов и перебазировку, подтверждающие понесенные Подрядчиком транспортные расходы.</w:t>
      </w:r>
    </w:p>
    <w:p w:rsidR="00CC36A5" w:rsidRPr="004000A0" w:rsidRDefault="00CC36A5" w:rsidP="00CC36A5">
      <w:pPr>
        <w:pStyle w:val="Times12"/>
        <w:tabs>
          <w:tab w:val="left" w:pos="993"/>
        </w:tabs>
        <w:spacing w:line="276" w:lineRule="auto"/>
        <w:ind w:left="709" w:firstLine="0"/>
        <w:rPr>
          <w:sz w:val="26"/>
          <w:szCs w:val="26"/>
        </w:rPr>
      </w:pPr>
    </w:p>
    <w:p w:rsidR="00164B24" w:rsidRPr="00416AC6" w:rsidRDefault="00416AC6" w:rsidP="00487107">
      <w:pPr>
        <w:pStyle w:val="a3"/>
        <w:numPr>
          <w:ilvl w:val="0"/>
          <w:numId w:val="1"/>
        </w:numPr>
        <w:tabs>
          <w:tab w:val="left" w:pos="1418"/>
        </w:tabs>
        <w:rPr>
          <w:b/>
          <w:sz w:val="26"/>
          <w:szCs w:val="26"/>
          <w:lang w:val="en-US"/>
        </w:rPr>
      </w:pPr>
      <w:r w:rsidRPr="00416AC6">
        <w:rPr>
          <w:b/>
          <w:sz w:val="26"/>
          <w:szCs w:val="26"/>
        </w:rPr>
        <w:t>Требования к поставляемой продукции:</w:t>
      </w:r>
    </w:p>
    <w:p w:rsidR="00A763A2" w:rsidRPr="00206164" w:rsidRDefault="00A763A2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Подрядчик обеспечивает закупку и поставку всего необходимого оборудования и материалов, для полноценного проведения работ, строительно-монтажные работы, работы по автоматизации точек учета, а также передачу АИИС КУЭ Заказчику. </w:t>
      </w:r>
    </w:p>
    <w:p w:rsidR="00A763A2" w:rsidRPr="00A763A2" w:rsidRDefault="00A763A2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>Перечень и характеристики оборудования и материалов с целью проведения их своевременной закупки приведен в Приложении 1 к настоящему техническому заданию, номенклатура подлежит обязательному согласованию с Заказчиком. Затраты на закупку оборудования и материалов необходимого для комплексного выполнения работ по данному техническому заданию, и не указанных в Приложении 1, входят в стоимость работ;</w:t>
      </w:r>
    </w:p>
    <w:p w:rsidR="00416AC6" w:rsidRPr="008B6EE5" w:rsidRDefault="00416AC6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753436">
        <w:rPr>
          <w:sz w:val="26"/>
          <w:szCs w:val="26"/>
        </w:rPr>
        <w:t xml:space="preserve">Оборудование и </w:t>
      </w:r>
      <w:r w:rsidR="002108C0">
        <w:rPr>
          <w:sz w:val="26"/>
          <w:szCs w:val="26"/>
        </w:rPr>
        <w:t>программное обеспечение</w:t>
      </w:r>
      <w:r w:rsidRPr="00753436">
        <w:rPr>
          <w:sz w:val="26"/>
          <w:szCs w:val="26"/>
        </w:rPr>
        <w:t xml:space="preserve"> закупаются для целей модернизации</w:t>
      </w:r>
      <w:bookmarkStart w:id="1" w:name="_GoBack"/>
      <w:bookmarkEnd w:id="1"/>
      <w:r w:rsidRPr="00753436">
        <w:rPr>
          <w:sz w:val="26"/>
          <w:szCs w:val="26"/>
        </w:rPr>
        <w:t xml:space="preserve"> существующей системы учета электроэнергии ОАО «ДРСК». Подрядчик должен принять во внимание, что ссылки на оборудование производства </w:t>
      </w:r>
      <w:r w:rsidRPr="00753436">
        <w:rPr>
          <w:sz w:val="26"/>
          <w:szCs w:val="26"/>
        </w:rPr>
        <w:lastRenderedPageBreak/>
        <w:t>ЗАО «</w:t>
      </w:r>
      <w:proofErr w:type="spellStart"/>
      <w:r w:rsidRPr="00753436">
        <w:rPr>
          <w:sz w:val="26"/>
          <w:szCs w:val="26"/>
        </w:rPr>
        <w:t>Энергомера</w:t>
      </w:r>
      <w:proofErr w:type="spellEnd"/>
      <w:r w:rsidRPr="00753436">
        <w:rPr>
          <w:sz w:val="26"/>
          <w:szCs w:val="26"/>
        </w:rPr>
        <w:t>» носят обязательный характер, а ссылки на конкретные материалы носят рекомендательный и не обязательный характер;</w:t>
      </w:r>
    </w:p>
    <w:p w:rsidR="00416AC6" w:rsidRPr="008B6EE5" w:rsidRDefault="00416AC6" w:rsidP="000D7D06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Подрядчик может представить в своей Заявке иные типы материалов, при условии, что произведенные замены совместимы между собой, по существу равноценны или превосходят по качеству материалы, указанные в Техническом задании. Предлагаемые к поставке материалы должны соответствовать всем требованиям действующего законодательства. Паспорта и сопутствующая документация должна быть на русском языке;</w:t>
      </w:r>
    </w:p>
    <w:p w:rsidR="00416AC6" w:rsidRPr="00416AC6" w:rsidRDefault="00416AC6" w:rsidP="000D7D06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416AC6">
        <w:rPr>
          <w:sz w:val="26"/>
          <w:szCs w:val="26"/>
        </w:rPr>
        <w:t>Шкафы учета должны:</w:t>
      </w:r>
    </w:p>
    <w:p w:rsidR="00416AC6" w:rsidRDefault="00206164" w:rsidP="000D7D06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С</w:t>
      </w:r>
      <w:r w:rsidR="00416AC6">
        <w:rPr>
          <w:sz w:val="26"/>
          <w:szCs w:val="26"/>
        </w:rPr>
        <w:t>оответствовать ГОСТ, ТУ, c предоставлением отсканированного сертификата соответствия продукции;</w:t>
      </w:r>
    </w:p>
    <w:p w:rsidR="00416AC6" w:rsidRDefault="00206164" w:rsidP="000D7D06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Б</w:t>
      </w:r>
      <w:r w:rsidR="00416AC6">
        <w:rPr>
          <w:sz w:val="26"/>
          <w:szCs w:val="26"/>
        </w:rPr>
        <w:t xml:space="preserve">ыть </w:t>
      </w:r>
      <w:proofErr w:type="gramStart"/>
      <w:r w:rsidR="00416AC6">
        <w:rPr>
          <w:sz w:val="26"/>
          <w:szCs w:val="26"/>
        </w:rPr>
        <w:t>собраны</w:t>
      </w:r>
      <w:proofErr w:type="gramEnd"/>
      <w:r w:rsidR="00416AC6">
        <w:rPr>
          <w:sz w:val="26"/>
          <w:szCs w:val="26"/>
        </w:rPr>
        <w:t xml:space="preserve"> в заводских условиях;</w:t>
      </w:r>
    </w:p>
    <w:p w:rsidR="00416AC6" w:rsidRPr="008B6EE5" w:rsidRDefault="00206164" w:rsidP="000D7D06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Б</w:t>
      </w:r>
      <w:r w:rsidR="00416AC6">
        <w:rPr>
          <w:sz w:val="26"/>
          <w:szCs w:val="26"/>
        </w:rPr>
        <w:t>ыть выполнены из высококачественной холоднокатаной стали с толщиной листа не менее 1,2 мм;</w:t>
      </w:r>
    </w:p>
    <w:p w:rsidR="00536CAD" w:rsidRPr="008B6EE5" w:rsidRDefault="00206164" w:rsidP="000D7D06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Б</w:t>
      </w:r>
      <w:r w:rsidR="00416AC6">
        <w:rPr>
          <w:sz w:val="26"/>
          <w:szCs w:val="26"/>
        </w:rPr>
        <w:t>ыть оснащены монтажной панелью выполненной из стали</w:t>
      </w:r>
      <w:r w:rsidR="00536CAD">
        <w:rPr>
          <w:sz w:val="26"/>
          <w:szCs w:val="26"/>
        </w:rPr>
        <w:t xml:space="preserve"> с толщиной листа не менее 1 мм;</w:t>
      </w:r>
    </w:p>
    <w:p w:rsidR="00536CAD" w:rsidRPr="008B6EE5" w:rsidRDefault="006F41C1" w:rsidP="000D7D06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Габаритные размеры шкафов учета (</w:t>
      </w:r>
      <w:proofErr w:type="spellStart"/>
      <w:r>
        <w:rPr>
          <w:sz w:val="26"/>
          <w:szCs w:val="26"/>
        </w:rPr>
        <w:t>ВхШхГ</w:t>
      </w:r>
      <w:proofErr w:type="spellEnd"/>
      <w:r>
        <w:rPr>
          <w:sz w:val="26"/>
          <w:szCs w:val="26"/>
        </w:rPr>
        <w:t xml:space="preserve"> в </w:t>
      </w:r>
      <w:proofErr w:type="gramStart"/>
      <w:r>
        <w:rPr>
          <w:sz w:val="26"/>
          <w:szCs w:val="26"/>
        </w:rPr>
        <w:t>мм</w:t>
      </w:r>
      <w:proofErr w:type="gramEnd"/>
      <w:r>
        <w:rPr>
          <w:sz w:val="26"/>
          <w:szCs w:val="26"/>
        </w:rPr>
        <w:t>.):</w:t>
      </w:r>
    </w:p>
    <w:p w:rsidR="006F41C1" w:rsidRPr="008B6EE5" w:rsidRDefault="006F41C1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>
        <w:rPr>
          <w:sz w:val="26"/>
          <w:szCs w:val="26"/>
        </w:rPr>
        <w:t>КШ5М-542-IP54 –</w:t>
      </w:r>
      <w:r w:rsidR="00477B67">
        <w:rPr>
          <w:sz w:val="26"/>
          <w:szCs w:val="26"/>
        </w:rPr>
        <w:t xml:space="preserve"> </w:t>
      </w:r>
      <w:r w:rsidR="00416AC6">
        <w:rPr>
          <w:sz w:val="26"/>
          <w:szCs w:val="26"/>
        </w:rPr>
        <w:t xml:space="preserve">не менее </w:t>
      </w:r>
      <w:r w:rsidR="00B473C2">
        <w:rPr>
          <w:sz w:val="26"/>
          <w:szCs w:val="26"/>
        </w:rPr>
        <w:t>500</w:t>
      </w:r>
      <w:r w:rsidR="00416AC6">
        <w:rPr>
          <w:sz w:val="26"/>
          <w:szCs w:val="26"/>
        </w:rPr>
        <w:t>х</w:t>
      </w:r>
      <w:r w:rsidR="00B473C2">
        <w:rPr>
          <w:sz w:val="26"/>
          <w:szCs w:val="26"/>
        </w:rPr>
        <w:t>40</w:t>
      </w:r>
      <w:r w:rsidR="009741C4">
        <w:rPr>
          <w:sz w:val="26"/>
          <w:szCs w:val="26"/>
        </w:rPr>
        <w:t>0</w:t>
      </w:r>
      <w:r w:rsidR="00B473C2">
        <w:rPr>
          <w:sz w:val="26"/>
          <w:szCs w:val="26"/>
        </w:rPr>
        <w:t>х200</w:t>
      </w:r>
      <w:r w:rsidR="00416AC6">
        <w:rPr>
          <w:sz w:val="26"/>
          <w:szCs w:val="26"/>
        </w:rPr>
        <w:t xml:space="preserve"> мм; </w:t>
      </w:r>
    </w:p>
    <w:p w:rsidR="00536CAD" w:rsidRPr="008B6EE5" w:rsidRDefault="00536CAD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 w:rsidRPr="008B6EE5">
        <w:rPr>
          <w:sz w:val="26"/>
          <w:szCs w:val="26"/>
        </w:rPr>
        <w:t>Корпус КШ5М-652-IP54</w:t>
      </w:r>
      <w:r w:rsidR="00477B67">
        <w:rPr>
          <w:sz w:val="26"/>
          <w:szCs w:val="26"/>
        </w:rPr>
        <w:t xml:space="preserve"> – не менее 6</w:t>
      </w:r>
      <w:r w:rsidR="00B473C2">
        <w:rPr>
          <w:sz w:val="26"/>
          <w:szCs w:val="26"/>
        </w:rPr>
        <w:t>0</w:t>
      </w:r>
      <w:r w:rsidR="00477B67">
        <w:rPr>
          <w:sz w:val="26"/>
          <w:szCs w:val="26"/>
        </w:rPr>
        <w:t>0х</w:t>
      </w:r>
      <w:r w:rsidR="00B473C2">
        <w:rPr>
          <w:sz w:val="26"/>
          <w:szCs w:val="26"/>
        </w:rPr>
        <w:t>50</w:t>
      </w:r>
      <w:r w:rsidR="00477B67">
        <w:rPr>
          <w:sz w:val="26"/>
          <w:szCs w:val="26"/>
        </w:rPr>
        <w:t>0</w:t>
      </w:r>
      <w:r w:rsidR="00B473C2">
        <w:rPr>
          <w:sz w:val="26"/>
          <w:szCs w:val="26"/>
        </w:rPr>
        <w:t>х200</w:t>
      </w:r>
      <w:r w:rsidR="00477B67">
        <w:rPr>
          <w:sz w:val="26"/>
          <w:szCs w:val="26"/>
        </w:rPr>
        <w:t xml:space="preserve"> мм</w:t>
      </w:r>
      <w:r w:rsidR="00477B67" w:rsidRPr="008B6EE5">
        <w:rPr>
          <w:sz w:val="26"/>
          <w:szCs w:val="26"/>
        </w:rPr>
        <w:t>;</w:t>
      </w:r>
    </w:p>
    <w:p w:rsidR="00536CAD" w:rsidRPr="008B6EE5" w:rsidRDefault="00536CAD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 w:rsidRPr="008B6EE5">
        <w:rPr>
          <w:sz w:val="26"/>
          <w:szCs w:val="26"/>
        </w:rPr>
        <w:t>Шкаф учета КШ5М-1062-IP54</w:t>
      </w:r>
      <w:r w:rsidR="00477B67">
        <w:rPr>
          <w:sz w:val="26"/>
          <w:szCs w:val="26"/>
        </w:rPr>
        <w:t xml:space="preserve"> – не менее </w:t>
      </w:r>
      <w:r w:rsidR="00B473C2">
        <w:rPr>
          <w:sz w:val="26"/>
          <w:szCs w:val="26"/>
        </w:rPr>
        <w:t>1000</w:t>
      </w:r>
      <w:r w:rsidR="00477B67">
        <w:rPr>
          <w:sz w:val="26"/>
          <w:szCs w:val="26"/>
        </w:rPr>
        <w:t>х6</w:t>
      </w:r>
      <w:r w:rsidR="00B473C2">
        <w:rPr>
          <w:sz w:val="26"/>
          <w:szCs w:val="26"/>
        </w:rPr>
        <w:t>5</w:t>
      </w:r>
      <w:r w:rsidR="00477B67">
        <w:rPr>
          <w:sz w:val="26"/>
          <w:szCs w:val="26"/>
        </w:rPr>
        <w:t>0</w:t>
      </w:r>
      <w:r w:rsidR="00B473C2">
        <w:rPr>
          <w:sz w:val="26"/>
          <w:szCs w:val="26"/>
        </w:rPr>
        <w:t>х200</w:t>
      </w:r>
      <w:r w:rsidR="00477B67">
        <w:rPr>
          <w:sz w:val="26"/>
          <w:szCs w:val="26"/>
        </w:rPr>
        <w:t xml:space="preserve"> мм</w:t>
      </w:r>
      <w:r w:rsidR="00477B67" w:rsidRPr="008B6EE5">
        <w:rPr>
          <w:sz w:val="26"/>
          <w:szCs w:val="26"/>
        </w:rPr>
        <w:t>;</w:t>
      </w:r>
    </w:p>
    <w:p w:rsidR="00536CAD" w:rsidRPr="008B6EE5" w:rsidRDefault="00536CAD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 w:rsidRPr="008B6EE5">
        <w:rPr>
          <w:sz w:val="26"/>
          <w:szCs w:val="26"/>
        </w:rPr>
        <w:t>Шкаф учета КШ5М-862-IP54</w:t>
      </w:r>
      <w:r w:rsidR="00477B67">
        <w:rPr>
          <w:sz w:val="26"/>
          <w:szCs w:val="26"/>
        </w:rPr>
        <w:t xml:space="preserve"> – не менее </w:t>
      </w:r>
      <w:r w:rsidR="00B473C2">
        <w:rPr>
          <w:sz w:val="26"/>
          <w:szCs w:val="26"/>
        </w:rPr>
        <w:t>80</w:t>
      </w:r>
      <w:r w:rsidR="00477B67">
        <w:rPr>
          <w:sz w:val="26"/>
          <w:szCs w:val="26"/>
        </w:rPr>
        <w:t>0х6</w:t>
      </w:r>
      <w:r w:rsidR="00B473C2">
        <w:rPr>
          <w:sz w:val="26"/>
          <w:szCs w:val="26"/>
        </w:rPr>
        <w:t>0</w:t>
      </w:r>
      <w:r w:rsidR="00477B67">
        <w:rPr>
          <w:sz w:val="26"/>
          <w:szCs w:val="26"/>
        </w:rPr>
        <w:t>0</w:t>
      </w:r>
      <w:r w:rsidR="00B473C2">
        <w:rPr>
          <w:sz w:val="26"/>
          <w:szCs w:val="26"/>
        </w:rPr>
        <w:t>х200</w:t>
      </w:r>
      <w:r w:rsidR="00477B67">
        <w:rPr>
          <w:sz w:val="26"/>
          <w:szCs w:val="26"/>
        </w:rPr>
        <w:t xml:space="preserve"> мм;</w:t>
      </w:r>
    </w:p>
    <w:p w:rsidR="00536CAD" w:rsidRPr="008B6EE5" w:rsidRDefault="00536CA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Шкафы должны иметь монтажную панель, размером (</w:t>
      </w:r>
      <w:proofErr w:type="spellStart"/>
      <w:r w:rsidRPr="008B6EE5">
        <w:rPr>
          <w:sz w:val="26"/>
          <w:szCs w:val="26"/>
        </w:rPr>
        <w:t>ВхШ</w:t>
      </w:r>
      <w:proofErr w:type="spellEnd"/>
      <w:r w:rsidRPr="008B6EE5">
        <w:rPr>
          <w:sz w:val="26"/>
          <w:szCs w:val="26"/>
        </w:rPr>
        <w:t xml:space="preserve"> в </w:t>
      </w:r>
      <w:proofErr w:type="gramStart"/>
      <w:r w:rsidRPr="008B6EE5">
        <w:rPr>
          <w:sz w:val="26"/>
          <w:szCs w:val="26"/>
        </w:rPr>
        <w:t>мм</w:t>
      </w:r>
      <w:proofErr w:type="gramEnd"/>
      <w:r w:rsidRPr="008B6EE5">
        <w:rPr>
          <w:sz w:val="26"/>
          <w:szCs w:val="26"/>
        </w:rPr>
        <w:t>):</w:t>
      </w:r>
    </w:p>
    <w:p w:rsidR="00536CAD" w:rsidRPr="008B6EE5" w:rsidRDefault="00536CAD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>
        <w:rPr>
          <w:sz w:val="26"/>
          <w:szCs w:val="26"/>
        </w:rPr>
        <w:t>КШ5М-542-IP54 – не менее 460х360</w:t>
      </w:r>
      <w:r w:rsidR="00477B67">
        <w:rPr>
          <w:sz w:val="26"/>
          <w:szCs w:val="26"/>
        </w:rPr>
        <w:t xml:space="preserve"> мм</w:t>
      </w:r>
      <w:r>
        <w:rPr>
          <w:sz w:val="26"/>
          <w:szCs w:val="26"/>
        </w:rPr>
        <w:t xml:space="preserve">; </w:t>
      </w:r>
    </w:p>
    <w:p w:rsidR="00536CAD" w:rsidRPr="008B6EE5" w:rsidRDefault="00536CAD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 w:rsidRPr="008B6EE5">
        <w:rPr>
          <w:sz w:val="26"/>
          <w:szCs w:val="26"/>
        </w:rPr>
        <w:t>Корпус КШ5М-652-IP54</w:t>
      </w:r>
      <w:r>
        <w:rPr>
          <w:sz w:val="26"/>
          <w:szCs w:val="26"/>
        </w:rPr>
        <w:t xml:space="preserve"> – не менее 610х460</w:t>
      </w:r>
      <w:r w:rsidR="001A7992">
        <w:rPr>
          <w:sz w:val="26"/>
          <w:szCs w:val="26"/>
        </w:rPr>
        <w:t xml:space="preserve"> мм</w:t>
      </w:r>
      <w:r>
        <w:rPr>
          <w:sz w:val="26"/>
          <w:szCs w:val="26"/>
        </w:rPr>
        <w:t>;</w:t>
      </w:r>
    </w:p>
    <w:p w:rsidR="00536CAD" w:rsidRPr="008B6EE5" w:rsidRDefault="00536CAD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 w:rsidRPr="008B6EE5">
        <w:rPr>
          <w:sz w:val="26"/>
          <w:szCs w:val="26"/>
        </w:rPr>
        <w:t>Шкаф учета КШ5М-1062-IP54</w:t>
      </w:r>
      <w:r>
        <w:rPr>
          <w:sz w:val="26"/>
          <w:szCs w:val="26"/>
        </w:rPr>
        <w:t xml:space="preserve"> – не менее 960х610 мм;</w:t>
      </w:r>
    </w:p>
    <w:p w:rsidR="00536CAD" w:rsidRPr="008B6EE5" w:rsidRDefault="00536CAD" w:rsidP="008B6EE5">
      <w:pPr>
        <w:pStyle w:val="Times12"/>
        <w:numPr>
          <w:ilvl w:val="1"/>
          <w:numId w:val="28"/>
        </w:numPr>
        <w:tabs>
          <w:tab w:val="left" w:pos="993"/>
        </w:tabs>
        <w:spacing w:line="276" w:lineRule="auto"/>
        <w:rPr>
          <w:sz w:val="26"/>
          <w:szCs w:val="26"/>
        </w:rPr>
      </w:pPr>
      <w:r w:rsidRPr="008B6EE5">
        <w:rPr>
          <w:sz w:val="26"/>
          <w:szCs w:val="26"/>
        </w:rPr>
        <w:t>Шкаф учета КШ5М-862-IP54</w:t>
      </w:r>
      <w:r>
        <w:rPr>
          <w:sz w:val="26"/>
          <w:szCs w:val="26"/>
        </w:rPr>
        <w:t xml:space="preserve"> – не менее 760х560</w:t>
      </w:r>
      <w:r w:rsidR="001A7992">
        <w:rPr>
          <w:sz w:val="26"/>
          <w:szCs w:val="26"/>
        </w:rPr>
        <w:t xml:space="preserve"> мм</w:t>
      </w:r>
      <w:r>
        <w:rPr>
          <w:sz w:val="26"/>
          <w:szCs w:val="26"/>
        </w:rPr>
        <w:t>;</w:t>
      </w:r>
    </w:p>
    <w:p w:rsidR="00416AC6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В</w:t>
      </w:r>
      <w:r w:rsidR="00416AC6">
        <w:rPr>
          <w:sz w:val="26"/>
          <w:szCs w:val="26"/>
        </w:rPr>
        <w:t xml:space="preserve">се элементы шкафа должны быть окрашены в заводских условиях в светло-серый цвет, способом </w:t>
      </w:r>
      <w:r w:rsidR="00416AC6" w:rsidRPr="008B6EE5">
        <w:rPr>
          <w:sz w:val="26"/>
          <w:szCs w:val="26"/>
        </w:rPr>
        <w:t>электростатического распыления;</w:t>
      </w:r>
    </w:p>
    <w:p w:rsidR="00416AC6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И</w:t>
      </w:r>
      <w:r w:rsidR="00416AC6">
        <w:rPr>
          <w:sz w:val="26"/>
          <w:szCs w:val="26"/>
        </w:rPr>
        <w:t>меть климатическое исполнение УХЛ</w:t>
      </w:r>
      <w:proofErr w:type="gramStart"/>
      <w:r w:rsidR="00416AC6">
        <w:rPr>
          <w:sz w:val="26"/>
          <w:szCs w:val="26"/>
        </w:rPr>
        <w:t>1</w:t>
      </w:r>
      <w:proofErr w:type="gramEnd"/>
      <w:r w:rsidR="00416AC6">
        <w:rPr>
          <w:sz w:val="26"/>
          <w:szCs w:val="26"/>
        </w:rPr>
        <w:t xml:space="preserve"> согласно </w:t>
      </w:r>
      <w:r w:rsidR="00416AC6" w:rsidRPr="001E5D76">
        <w:rPr>
          <w:sz w:val="26"/>
          <w:szCs w:val="26"/>
        </w:rPr>
        <w:t>ГОСТ 15150</w:t>
      </w:r>
      <w:r w:rsidR="00416AC6">
        <w:rPr>
          <w:sz w:val="26"/>
          <w:szCs w:val="26"/>
        </w:rPr>
        <w:t>;</w:t>
      </w:r>
    </w:p>
    <w:p w:rsidR="00416AC6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И</w:t>
      </w:r>
      <w:r w:rsidR="00416AC6">
        <w:rPr>
          <w:sz w:val="26"/>
          <w:szCs w:val="26"/>
        </w:rPr>
        <w:t>меть степень защиты не ниже IP54 согласно ГОСТ 14254-96;</w:t>
      </w:r>
    </w:p>
    <w:p w:rsidR="00416AC6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И</w:t>
      </w:r>
      <w:r w:rsidR="00416AC6">
        <w:rPr>
          <w:sz w:val="26"/>
          <w:szCs w:val="26"/>
        </w:rPr>
        <w:t>меть в комплекте поставки кронштейны для установки как на опоры (деревянные и железобетонные), так и на стену;</w:t>
      </w:r>
    </w:p>
    <w:p w:rsidR="008156E4" w:rsidRPr="00A225C8" w:rsidRDefault="008156E4" w:rsidP="00A225C8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A225C8">
        <w:rPr>
          <w:sz w:val="26"/>
          <w:szCs w:val="26"/>
        </w:rPr>
        <w:t xml:space="preserve">Быть </w:t>
      </w:r>
      <w:proofErr w:type="gramStart"/>
      <w:r w:rsidRPr="00A225C8">
        <w:rPr>
          <w:sz w:val="26"/>
          <w:szCs w:val="26"/>
        </w:rPr>
        <w:t>оснащ</w:t>
      </w:r>
      <w:r w:rsidR="00A225C8" w:rsidRPr="00A225C8">
        <w:rPr>
          <w:sz w:val="26"/>
          <w:szCs w:val="26"/>
        </w:rPr>
        <w:t>ены</w:t>
      </w:r>
      <w:proofErr w:type="gramEnd"/>
      <w:r w:rsidRPr="00A225C8">
        <w:rPr>
          <w:sz w:val="26"/>
          <w:szCs w:val="26"/>
        </w:rPr>
        <w:t xml:space="preserve"> петлями и укомплект</w:t>
      </w:r>
      <w:r w:rsidR="00A225C8" w:rsidRPr="00A225C8">
        <w:rPr>
          <w:sz w:val="26"/>
          <w:szCs w:val="26"/>
        </w:rPr>
        <w:t xml:space="preserve">ованы </w:t>
      </w:r>
      <w:r w:rsidRPr="00A225C8">
        <w:rPr>
          <w:sz w:val="26"/>
          <w:szCs w:val="26"/>
        </w:rPr>
        <w:t>навесными замк</w:t>
      </w:r>
      <w:r w:rsidR="00A225C8" w:rsidRPr="00A225C8">
        <w:rPr>
          <w:sz w:val="26"/>
          <w:szCs w:val="26"/>
        </w:rPr>
        <w:t>ами</w:t>
      </w:r>
      <w:r w:rsidRPr="00A225C8">
        <w:rPr>
          <w:sz w:val="26"/>
          <w:szCs w:val="26"/>
        </w:rPr>
        <w:t xml:space="preserve"> </w:t>
      </w:r>
      <w:r w:rsidR="00A225C8" w:rsidRPr="00A225C8">
        <w:rPr>
          <w:sz w:val="26"/>
          <w:szCs w:val="26"/>
        </w:rPr>
        <w:t>(</w:t>
      </w:r>
      <w:r w:rsidRPr="00A225C8">
        <w:rPr>
          <w:sz w:val="26"/>
          <w:szCs w:val="26"/>
        </w:rPr>
        <w:t>по ед</w:t>
      </w:r>
      <w:r w:rsidR="00A225C8" w:rsidRPr="00A225C8">
        <w:rPr>
          <w:sz w:val="26"/>
          <w:szCs w:val="26"/>
        </w:rPr>
        <w:t>иный</w:t>
      </w:r>
      <w:r w:rsidRPr="00A225C8">
        <w:rPr>
          <w:sz w:val="26"/>
          <w:szCs w:val="26"/>
        </w:rPr>
        <w:t xml:space="preserve"> мас</w:t>
      </w:r>
      <w:r w:rsidR="00A225C8" w:rsidRPr="00A225C8">
        <w:rPr>
          <w:sz w:val="26"/>
          <w:szCs w:val="26"/>
        </w:rPr>
        <w:t>тер</w:t>
      </w:r>
      <w:r w:rsidRPr="00A225C8">
        <w:rPr>
          <w:sz w:val="26"/>
          <w:szCs w:val="26"/>
        </w:rPr>
        <w:t xml:space="preserve"> ключ), с комплектом ключей (не менее 2-х штук на шкаф);</w:t>
      </w:r>
    </w:p>
    <w:p w:rsidR="00416AC6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И</w:t>
      </w:r>
      <w:r w:rsidR="00416AC6">
        <w:rPr>
          <w:sz w:val="26"/>
          <w:szCs w:val="26"/>
        </w:rPr>
        <w:t>меть на боковой стенке с вешней стороны шпильку для присоединения заземления;</w:t>
      </w:r>
    </w:p>
    <w:p w:rsidR="00416AC6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sz w:val="26"/>
          <w:szCs w:val="26"/>
        </w:rPr>
        <w:t>Д</w:t>
      </w:r>
      <w:r w:rsidR="00416AC6">
        <w:rPr>
          <w:sz w:val="26"/>
          <w:szCs w:val="26"/>
        </w:rPr>
        <w:t>верца шкафа должна быть соединена с основным корпусом шкафа гибким заземляющим проводником сечением соответствующим ПУЭ;</w:t>
      </w:r>
    </w:p>
    <w:p w:rsidR="00CC36A5" w:rsidRPr="00CC36A5" w:rsidRDefault="00CC36A5" w:rsidP="00CC36A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172F4E">
        <w:rPr>
          <w:sz w:val="26"/>
          <w:szCs w:val="26"/>
        </w:rPr>
        <w:t>Нижняя стенка шкафа должна быть оснащена четырьмя отверстиями диаметром 35 мм и четырьмя сальниками соответствующего диаметра.</w:t>
      </w:r>
    </w:p>
    <w:p w:rsidR="00C70FDA" w:rsidRPr="00C70FDA" w:rsidRDefault="00C70FDA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C70FDA">
        <w:rPr>
          <w:sz w:val="26"/>
          <w:szCs w:val="26"/>
        </w:rPr>
        <w:t xml:space="preserve">Трансформаторы тока 0,66 </w:t>
      </w:r>
      <w:proofErr w:type="spellStart"/>
      <w:r w:rsidRPr="00C70FDA">
        <w:rPr>
          <w:sz w:val="26"/>
          <w:szCs w:val="26"/>
        </w:rPr>
        <w:t>кВ</w:t>
      </w:r>
      <w:proofErr w:type="spellEnd"/>
      <w:r w:rsidRPr="00C70FDA">
        <w:rPr>
          <w:sz w:val="26"/>
          <w:szCs w:val="26"/>
        </w:rPr>
        <w:t xml:space="preserve"> должны: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lastRenderedPageBreak/>
        <w:t>Б</w:t>
      </w:r>
      <w:r w:rsidR="00C70FDA" w:rsidRPr="008B6EE5">
        <w:rPr>
          <w:sz w:val="26"/>
          <w:szCs w:val="26"/>
        </w:rPr>
        <w:t xml:space="preserve">ыть предназначенными для использования в электрических цепях переменного тока частотой 50 Гц с номинальным напряжением до 0,66 </w:t>
      </w:r>
      <w:proofErr w:type="spellStart"/>
      <w:r w:rsidR="00C70FDA" w:rsidRPr="008B6EE5">
        <w:rPr>
          <w:sz w:val="26"/>
          <w:szCs w:val="26"/>
        </w:rPr>
        <w:t>кВ</w:t>
      </w:r>
      <w:proofErr w:type="spellEnd"/>
      <w:r w:rsidR="00C70FDA" w:rsidRPr="008B6EE5">
        <w:rPr>
          <w:sz w:val="26"/>
          <w:szCs w:val="26"/>
        </w:rPr>
        <w:t xml:space="preserve"> включительно; 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proofErr w:type="gramStart"/>
      <w:r w:rsidRPr="008B6EE5">
        <w:rPr>
          <w:sz w:val="26"/>
          <w:szCs w:val="26"/>
        </w:rPr>
        <w:t>Б</w:t>
      </w:r>
      <w:r w:rsidR="00C70FDA" w:rsidRPr="008B6EE5">
        <w:rPr>
          <w:sz w:val="26"/>
          <w:szCs w:val="26"/>
        </w:rPr>
        <w:t>ыть предназначены для установки в комплектные распределительные устройства;</w:t>
      </w:r>
      <w:proofErr w:type="gramEnd"/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</w:t>
      </w:r>
      <w:r w:rsidR="00C70FDA" w:rsidRPr="008B6EE5">
        <w:rPr>
          <w:sz w:val="26"/>
          <w:szCs w:val="26"/>
        </w:rPr>
        <w:t>меть класс точности не ниже 0,5S;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</w:t>
      </w:r>
      <w:r w:rsidR="00C70FDA" w:rsidRPr="008B6EE5">
        <w:rPr>
          <w:sz w:val="26"/>
          <w:szCs w:val="26"/>
        </w:rPr>
        <w:t xml:space="preserve">меть </w:t>
      </w:r>
      <w:proofErr w:type="spellStart"/>
      <w:r w:rsidR="00C70FDA" w:rsidRPr="008B6EE5">
        <w:rPr>
          <w:sz w:val="26"/>
          <w:szCs w:val="26"/>
        </w:rPr>
        <w:t>межповерочный</w:t>
      </w:r>
      <w:proofErr w:type="spellEnd"/>
      <w:r w:rsidR="00C70FDA" w:rsidRPr="008B6EE5">
        <w:rPr>
          <w:sz w:val="26"/>
          <w:szCs w:val="26"/>
        </w:rPr>
        <w:t xml:space="preserve"> интервал</w:t>
      </w:r>
      <w:r w:rsidR="00F55536">
        <w:rPr>
          <w:sz w:val="26"/>
          <w:szCs w:val="26"/>
        </w:rPr>
        <w:t xml:space="preserve"> не менее</w:t>
      </w:r>
      <w:r w:rsidR="00C70FDA" w:rsidRPr="008B6EE5">
        <w:rPr>
          <w:sz w:val="26"/>
          <w:szCs w:val="26"/>
        </w:rPr>
        <w:t xml:space="preserve"> 8 лет;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</w:t>
      </w:r>
      <w:r w:rsidR="00C70FDA" w:rsidRPr="008B6EE5">
        <w:rPr>
          <w:sz w:val="26"/>
          <w:szCs w:val="26"/>
        </w:rPr>
        <w:t>меть возможность пломбирования выводов вторичной обмотки;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</w:t>
      </w:r>
      <w:r w:rsidR="00C70FDA" w:rsidRPr="008B6EE5">
        <w:rPr>
          <w:sz w:val="26"/>
          <w:szCs w:val="26"/>
        </w:rPr>
        <w:t>меть климатическое исполнение "У", категорию размещения 3 по ГОСТ 15150;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В</w:t>
      </w:r>
      <w:r w:rsidR="00C70FDA" w:rsidRPr="008B6EE5">
        <w:rPr>
          <w:sz w:val="26"/>
          <w:szCs w:val="26"/>
        </w:rPr>
        <w:t>ерхнее значение температуры окружающего воздуха, с учетом перегрева воздуха внутри КРУ, 55</w:t>
      </w:r>
      <w:proofErr w:type="gramStart"/>
      <w:r w:rsidR="00C70FDA" w:rsidRPr="008B6EE5">
        <w:rPr>
          <w:sz w:val="26"/>
          <w:szCs w:val="26"/>
        </w:rPr>
        <w:t xml:space="preserve"> °С</w:t>
      </w:r>
      <w:proofErr w:type="gramEnd"/>
      <w:r w:rsidR="00C70FDA" w:rsidRPr="008B6EE5">
        <w:rPr>
          <w:sz w:val="26"/>
          <w:szCs w:val="26"/>
        </w:rPr>
        <w:t xml:space="preserve">; 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Н</w:t>
      </w:r>
      <w:r w:rsidR="00C70FDA" w:rsidRPr="008B6EE5">
        <w:rPr>
          <w:sz w:val="26"/>
          <w:szCs w:val="26"/>
        </w:rPr>
        <w:t>ижнее рабочее значение температуры окружающего воздуха, относительная влажность, давление воздуха – согласно ГОСТ 15543.1;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</w:t>
      </w:r>
      <w:r w:rsidR="00C70FDA" w:rsidRPr="008B6EE5">
        <w:rPr>
          <w:sz w:val="26"/>
          <w:szCs w:val="26"/>
        </w:rPr>
        <w:t>меть любое рабочее положение в пространстве;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</w:t>
      </w:r>
      <w:r w:rsidR="00C70FDA" w:rsidRPr="008B6EE5">
        <w:rPr>
          <w:sz w:val="26"/>
          <w:szCs w:val="26"/>
        </w:rPr>
        <w:t xml:space="preserve">меть изоляцию класса </w:t>
      </w:r>
      <w:proofErr w:type="spellStart"/>
      <w:r w:rsidR="00C70FDA" w:rsidRPr="008B6EE5">
        <w:rPr>
          <w:sz w:val="26"/>
          <w:szCs w:val="26"/>
        </w:rPr>
        <w:t>нагревостойкости</w:t>
      </w:r>
      <w:proofErr w:type="spellEnd"/>
      <w:r w:rsidR="00C70FDA" w:rsidRPr="008B6EE5">
        <w:rPr>
          <w:sz w:val="26"/>
          <w:szCs w:val="26"/>
        </w:rPr>
        <w:t xml:space="preserve"> "В" по ГОСТ 8865, выполненную из </w:t>
      </w:r>
      <w:proofErr w:type="spellStart"/>
      <w:r w:rsidR="00C70FDA" w:rsidRPr="008B6EE5">
        <w:rPr>
          <w:sz w:val="26"/>
          <w:szCs w:val="26"/>
        </w:rPr>
        <w:t>трудногорючего</w:t>
      </w:r>
      <w:proofErr w:type="spellEnd"/>
      <w:r w:rsidR="00C70FDA" w:rsidRPr="008B6EE5">
        <w:rPr>
          <w:sz w:val="26"/>
          <w:szCs w:val="26"/>
        </w:rPr>
        <w:t xml:space="preserve"> термопласта;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Д</w:t>
      </w:r>
      <w:r w:rsidR="00C70FDA" w:rsidRPr="008B6EE5">
        <w:rPr>
          <w:sz w:val="26"/>
          <w:szCs w:val="26"/>
        </w:rPr>
        <w:t>опускать кратковременное (в течение не более двух часов в неделю) повышение значения первичного тока на 20 % по отношению к наибольшему рабочему первичному току;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Б</w:t>
      </w:r>
      <w:r w:rsidR="00C70FDA" w:rsidRPr="008B6EE5">
        <w:rPr>
          <w:sz w:val="26"/>
          <w:szCs w:val="26"/>
        </w:rPr>
        <w:t>ыть укомплектованы медной шиной, покрытой оловом, которая, позволяет подключать к ним как медные, так и алюминиевые проводники и комплектом деталей для крепления шины;</w:t>
      </w:r>
    </w:p>
    <w:p w:rsidR="00C70FDA" w:rsidRPr="008B6EE5" w:rsidRDefault="0020616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Г</w:t>
      </w:r>
      <w:r w:rsidR="00C70FDA" w:rsidRPr="008B6EE5">
        <w:rPr>
          <w:sz w:val="26"/>
          <w:szCs w:val="26"/>
        </w:rPr>
        <w:t>осударственная поверка должна быть проведена не ранее 1 квартала 2014 года.</w:t>
      </w:r>
    </w:p>
    <w:p w:rsidR="00416AC6" w:rsidRPr="00206164" w:rsidRDefault="00C70FDA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206164">
        <w:rPr>
          <w:sz w:val="26"/>
          <w:szCs w:val="26"/>
        </w:rPr>
        <w:t xml:space="preserve">Однофазные </w:t>
      </w:r>
      <w:r w:rsidR="00C80EFD">
        <w:rPr>
          <w:sz w:val="26"/>
          <w:szCs w:val="26"/>
        </w:rPr>
        <w:t>приборы учета</w:t>
      </w:r>
      <w:r w:rsidRPr="00206164">
        <w:rPr>
          <w:sz w:val="26"/>
          <w:szCs w:val="26"/>
        </w:rPr>
        <w:t xml:space="preserve"> электрической энергии должны:</w:t>
      </w:r>
    </w:p>
    <w:p w:rsidR="00C70FDA" w:rsidRPr="008B6EE5" w:rsidRDefault="00C70FDA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 xml:space="preserve">вести учет активной электрической энергии непосредственно в киловатт часах, учет реактивной электрической энергии непосредственно в </w:t>
      </w:r>
      <w:proofErr w:type="spellStart"/>
      <w:r w:rsidRPr="008B6EE5">
        <w:rPr>
          <w:sz w:val="26"/>
          <w:szCs w:val="26"/>
        </w:rPr>
        <w:t>киловар</w:t>
      </w:r>
      <w:proofErr w:type="spellEnd"/>
      <w:r w:rsidRPr="008B6EE5">
        <w:rPr>
          <w:sz w:val="26"/>
          <w:szCs w:val="26"/>
        </w:rPr>
        <w:t xml:space="preserve"> часах, и ве</w:t>
      </w:r>
      <w:r w:rsidR="00722176" w:rsidRPr="008B6EE5">
        <w:rPr>
          <w:sz w:val="26"/>
          <w:szCs w:val="26"/>
        </w:rPr>
        <w:t>сти</w:t>
      </w:r>
      <w:r w:rsidRPr="008B6EE5">
        <w:rPr>
          <w:sz w:val="26"/>
          <w:szCs w:val="26"/>
        </w:rPr>
        <w:t xml:space="preserve"> учет электрической энергии нарастающим итогом суммарно и раздельно по восьми тарифам в соответствии с задаваемыми условиями тарификации</w:t>
      </w:r>
      <w:r w:rsidR="00722176" w:rsidRPr="008B6EE5">
        <w:rPr>
          <w:sz w:val="26"/>
          <w:szCs w:val="26"/>
        </w:rPr>
        <w:t>;</w:t>
      </w:r>
    </w:p>
    <w:p w:rsidR="00722176" w:rsidRPr="008B6EE5" w:rsidRDefault="00722176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обеспечение фиксации и хранения, измерений, а также чтение по интерфейсам следующих данных:</w:t>
      </w:r>
    </w:p>
    <w:p w:rsidR="00BB7ED8" w:rsidRPr="008B6EE5" w:rsidRDefault="00BF0DB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>к</w:t>
      </w:r>
      <w:r w:rsidR="00BB7ED8" w:rsidRPr="008B6EE5">
        <w:rPr>
          <w:sz w:val="26"/>
          <w:szCs w:val="26"/>
        </w:rPr>
        <w:t>оличество потребленной активной энергии нарастающим итогом по тарифам и суммарно;</w:t>
      </w:r>
    </w:p>
    <w:p w:rsidR="00BB7ED8" w:rsidRPr="008B6EE5" w:rsidRDefault="00BF0DB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>к</w:t>
      </w:r>
      <w:r w:rsidR="00BB7ED8" w:rsidRPr="008B6EE5">
        <w:rPr>
          <w:sz w:val="26"/>
          <w:szCs w:val="26"/>
        </w:rPr>
        <w:t>оличество отпущенной активной энергии нарастающим итогом по тарифам и суммарно;</w:t>
      </w:r>
    </w:p>
    <w:p w:rsidR="00BB7ED8" w:rsidRPr="008B6EE5" w:rsidRDefault="00BF0DB4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>к</w:t>
      </w:r>
      <w:r w:rsidR="00BB7ED8" w:rsidRPr="008B6EE5">
        <w:rPr>
          <w:sz w:val="26"/>
          <w:szCs w:val="26"/>
        </w:rPr>
        <w:t>оличество потребленной реактивной энергии нарастающим итогом по тарифам и суммарно;</w:t>
      </w:r>
    </w:p>
    <w:p w:rsidR="006577FC" w:rsidRPr="008B6EE5" w:rsidRDefault="006577FC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измерение параметров сети;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 xml:space="preserve">обеспечивать измерение показателей качества </w:t>
      </w:r>
      <w:r w:rsidRPr="00CC36A5">
        <w:rPr>
          <w:sz w:val="26"/>
          <w:szCs w:val="26"/>
        </w:rPr>
        <w:t>электроэнергии</w:t>
      </w:r>
      <w:r w:rsidRPr="008B6EE5">
        <w:rPr>
          <w:sz w:val="26"/>
          <w:szCs w:val="26"/>
        </w:rPr>
        <w:t>: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 xml:space="preserve">длительность и глубина последнего провала напряжения; 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>длительность и величина последнего перенапряжения;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иметь реле управления нагрузкой</w:t>
      </w:r>
      <w:r w:rsidR="00E07321" w:rsidRPr="008B6EE5">
        <w:rPr>
          <w:sz w:val="26"/>
          <w:szCs w:val="26"/>
        </w:rPr>
        <w:t>;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lastRenderedPageBreak/>
        <w:t>иметь телеметрический выход с программируемой функцией управления нагрузкой;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иметь датчик магнитного поля;</w:t>
      </w:r>
    </w:p>
    <w:p w:rsidR="00C15F37" w:rsidRPr="00CC36A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CC36A5">
        <w:rPr>
          <w:sz w:val="26"/>
          <w:szCs w:val="26"/>
        </w:rPr>
        <w:t>иметь возможность просмотра показаний без питания;</w:t>
      </w:r>
      <w:r w:rsidR="00A60EE8" w:rsidRPr="00CC36A5">
        <w:rPr>
          <w:sz w:val="26"/>
          <w:szCs w:val="26"/>
        </w:rPr>
        <w:t xml:space="preserve"> 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иметь возможность контроль наличия тока при отсутствии напряжения;</w:t>
      </w:r>
      <w:r w:rsidRPr="008B6EE5">
        <w:rPr>
          <w:sz w:val="26"/>
          <w:szCs w:val="26"/>
        </w:rPr>
        <w:tab/>
      </w:r>
    </w:p>
    <w:p w:rsidR="006577FC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иметь возмо</w:t>
      </w:r>
      <w:r w:rsidR="00CC36A5">
        <w:rPr>
          <w:sz w:val="26"/>
          <w:szCs w:val="26"/>
        </w:rPr>
        <w:t>жность синхронизация хода часов;</w:t>
      </w:r>
    </w:p>
    <w:p w:rsidR="00597440" w:rsidRPr="00CC36A5" w:rsidRDefault="00597440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CC36A5">
        <w:rPr>
          <w:sz w:val="26"/>
          <w:szCs w:val="26"/>
        </w:rPr>
        <w:t xml:space="preserve">иметь возможность передачи данных как по </w:t>
      </w:r>
      <w:proofErr w:type="gramStart"/>
      <w:r w:rsidRPr="00CC36A5">
        <w:rPr>
          <w:sz w:val="26"/>
          <w:szCs w:val="26"/>
          <w:lang w:val="en-US"/>
        </w:rPr>
        <w:t>PLC</w:t>
      </w:r>
      <w:proofErr w:type="gramEnd"/>
      <w:r w:rsidRPr="00CC36A5">
        <w:rPr>
          <w:sz w:val="26"/>
          <w:szCs w:val="26"/>
        </w:rPr>
        <w:t xml:space="preserve"> так и по </w:t>
      </w:r>
      <w:r w:rsidRPr="00CC36A5">
        <w:rPr>
          <w:sz w:val="26"/>
          <w:szCs w:val="26"/>
          <w:lang w:val="en-US"/>
        </w:rPr>
        <w:t>RF</w:t>
      </w:r>
      <w:r w:rsidRPr="00CC36A5">
        <w:rPr>
          <w:sz w:val="26"/>
          <w:szCs w:val="26"/>
        </w:rPr>
        <w:t xml:space="preserve"> </w:t>
      </w:r>
      <w:r w:rsidR="00A60EE8" w:rsidRPr="00CC36A5">
        <w:rPr>
          <w:sz w:val="26"/>
          <w:szCs w:val="26"/>
        </w:rPr>
        <w:t xml:space="preserve">(радио) </w:t>
      </w:r>
      <w:r w:rsidRPr="00CC36A5">
        <w:rPr>
          <w:sz w:val="26"/>
          <w:szCs w:val="26"/>
        </w:rPr>
        <w:t>каналам.</w:t>
      </w:r>
    </w:p>
    <w:p w:rsidR="00C15F37" w:rsidRPr="008B6EE5" w:rsidRDefault="00E87F1F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934339">
        <w:rPr>
          <w:sz w:val="26"/>
          <w:szCs w:val="26"/>
        </w:rPr>
        <w:t>Трехфазные</w:t>
      </w:r>
      <w:r w:rsidR="00C15F37" w:rsidRPr="00934339">
        <w:rPr>
          <w:sz w:val="26"/>
          <w:szCs w:val="26"/>
        </w:rPr>
        <w:t xml:space="preserve"> </w:t>
      </w:r>
      <w:r w:rsidR="00C80EFD">
        <w:rPr>
          <w:sz w:val="26"/>
          <w:szCs w:val="26"/>
        </w:rPr>
        <w:t>приборы учета</w:t>
      </w:r>
      <w:r w:rsidR="00C15F37" w:rsidRPr="00934339">
        <w:rPr>
          <w:sz w:val="26"/>
          <w:szCs w:val="26"/>
        </w:rPr>
        <w:t xml:space="preserve"> электрической энергии</w:t>
      </w:r>
      <w:r w:rsidRPr="00934339">
        <w:rPr>
          <w:sz w:val="26"/>
          <w:szCs w:val="26"/>
        </w:rPr>
        <w:t xml:space="preserve"> прямого</w:t>
      </w:r>
      <w:r w:rsidR="00934339" w:rsidRPr="00934339">
        <w:rPr>
          <w:sz w:val="26"/>
          <w:szCs w:val="26"/>
        </w:rPr>
        <w:t xml:space="preserve">, </w:t>
      </w:r>
      <w:proofErr w:type="spellStart"/>
      <w:r w:rsidR="00934339" w:rsidRPr="00934339">
        <w:rPr>
          <w:sz w:val="26"/>
          <w:szCs w:val="26"/>
        </w:rPr>
        <w:t>полукосвенного</w:t>
      </w:r>
      <w:proofErr w:type="spellEnd"/>
      <w:r w:rsidR="00934339" w:rsidRPr="00934339">
        <w:rPr>
          <w:sz w:val="26"/>
          <w:szCs w:val="26"/>
        </w:rPr>
        <w:t xml:space="preserve"> и косвенного</w:t>
      </w:r>
      <w:r w:rsidRPr="00934339">
        <w:rPr>
          <w:sz w:val="26"/>
          <w:szCs w:val="26"/>
        </w:rPr>
        <w:t xml:space="preserve"> </w:t>
      </w:r>
      <w:r w:rsidR="00C15F37" w:rsidRPr="00934339">
        <w:rPr>
          <w:sz w:val="26"/>
          <w:szCs w:val="26"/>
        </w:rPr>
        <w:t>включения должны:</w:t>
      </w:r>
    </w:p>
    <w:p w:rsidR="00C15F37" w:rsidRPr="008B6EE5" w:rsidRDefault="00C15F37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 xml:space="preserve">обеспечивать хранение данных о почасовых объемах потребленной энергии </w:t>
      </w:r>
      <w:proofErr w:type="gramStart"/>
      <w:r w:rsidRPr="008B6EE5">
        <w:rPr>
          <w:sz w:val="26"/>
          <w:szCs w:val="26"/>
        </w:rPr>
        <w:t>за</w:t>
      </w:r>
      <w:proofErr w:type="gramEnd"/>
      <w:r w:rsidRPr="008B6EE5">
        <w:rPr>
          <w:sz w:val="26"/>
          <w:szCs w:val="26"/>
        </w:rPr>
        <w:t xml:space="preserve"> последние 148 суток;</w:t>
      </w:r>
    </w:p>
    <w:p w:rsidR="00C15F37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производить измерения профилей нагрузки с возможностью усреднения интервалов (</w:t>
      </w:r>
      <w:r w:rsidR="00C15F37" w:rsidRPr="008B6EE5">
        <w:rPr>
          <w:sz w:val="26"/>
          <w:szCs w:val="26"/>
        </w:rPr>
        <w:t>1, 2, 3, 4, 5, 6, 10, 12, 15, 20, 30, 60 минут</w:t>
      </w:r>
      <w:r w:rsidRPr="008B6EE5">
        <w:rPr>
          <w:sz w:val="26"/>
          <w:szCs w:val="26"/>
        </w:rPr>
        <w:t>);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длительность хранения информации при отключении питании - не менее 10 лет;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фиксацию не менее 100 последних пропаданий и выходов за пределы допустимых значений фазных напряжений;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управление нагрузкой с использованием внешнего коммутационного устройства;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 xml:space="preserve">обеспечивать защиту от внешних воздействий: 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 xml:space="preserve">при наличии постоянной составляющей в сети; 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 xml:space="preserve">при воздействии переменного магнитного поля; 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 xml:space="preserve">при воздействии постоянного магнитного поля 200 </w:t>
      </w:r>
      <w:proofErr w:type="spellStart"/>
      <w:r w:rsidRPr="008B6EE5">
        <w:rPr>
          <w:sz w:val="26"/>
          <w:szCs w:val="26"/>
        </w:rPr>
        <w:t>мТ</w:t>
      </w:r>
      <w:proofErr w:type="spellEnd"/>
      <w:r w:rsidRPr="008B6EE5">
        <w:rPr>
          <w:sz w:val="26"/>
          <w:szCs w:val="26"/>
        </w:rPr>
        <w:t xml:space="preserve">; 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 xml:space="preserve">при изменении направления тока в фазах (вход-выход </w:t>
      </w:r>
      <w:r w:rsidR="00C80EFD" w:rsidRPr="008B6EE5">
        <w:rPr>
          <w:sz w:val="26"/>
          <w:szCs w:val="26"/>
        </w:rPr>
        <w:t>прибора учета</w:t>
      </w:r>
      <w:r w:rsidRPr="008B6EE5">
        <w:rPr>
          <w:sz w:val="26"/>
          <w:szCs w:val="26"/>
        </w:rPr>
        <w:t>);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 xml:space="preserve">обеспечивать учет и вывод на индикацию: 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>количества потребленной активной электроэнергии нарастающим итогом суммарно и раздельно по 4 тарифам на конец месяца и за 12 предыдущих месяцев;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>количества потребленной активной электроэнергии нарастающим итогом суммарно и раздельно по 4 тарифам на конец суток за 45 суток;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 xml:space="preserve">графиков активных мощностей (потребления), усредненных на заданном интервале времени 60 минут не менее 148 суток; 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993"/>
        <w:rPr>
          <w:sz w:val="26"/>
          <w:szCs w:val="26"/>
        </w:rPr>
      </w:pPr>
      <w:r w:rsidRPr="008B6EE5">
        <w:rPr>
          <w:sz w:val="26"/>
          <w:szCs w:val="26"/>
        </w:rPr>
        <w:t xml:space="preserve">максимальное значение активной мощности, усредненное на 30-минутном интервале, за </w:t>
      </w:r>
      <w:proofErr w:type="gramStart"/>
      <w:r w:rsidRPr="008B6EE5">
        <w:rPr>
          <w:sz w:val="26"/>
          <w:szCs w:val="26"/>
        </w:rPr>
        <w:t>текущий</w:t>
      </w:r>
      <w:proofErr w:type="gramEnd"/>
      <w:r w:rsidRPr="008B6EE5">
        <w:rPr>
          <w:sz w:val="26"/>
          <w:szCs w:val="26"/>
        </w:rPr>
        <w:t xml:space="preserve"> и 12 прошедших месяцев раздельно по четырем тарифам;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иметь оптический интерфейс;</w:t>
      </w:r>
    </w:p>
    <w:p w:rsidR="00A0475D" w:rsidRPr="008B6EE5" w:rsidRDefault="00A0475D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цифровой интерфейс RS-485, RS-232;</w:t>
      </w:r>
    </w:p>
    <w:p w:rsidR="00A0475D" w:rsidRPr="008B6EE5" w:rsidRDefault="00E87F1F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 xml:space="preserve">обеспечивать контроль вскрытия </w:t>
      </w:r>
      <w:proofErr w:type="spellStart"/>
      <w:r w:rsidRPr="008B6EE5">
        <w:rPr>
          <w:sz w:val="26"/>
          <w:szCs w:val="26"/>
        </w:rPr>
        <w:t>клеммной</w:t>
      </w:r>
      <w:proofErr w:type="spellEnd"/>
      <w:r w:rsidRPr="008B6EE5">
        <w:rPr>
          <w:sz w:val="26"/>
          <w:szCs w:val="26"/>
        </w:rPr>
        <w:t xml:space="preserve"> крышки.</w:t>
      </w:r>
    </w:p>
    <w:p w:rsidR="00FB7393" w:rsidRDefault="00FB7393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FB7393">
        <w:rPr>
          <w:sz w:val="26"/>
          <w:szCs w:val="26"/>
        </w:rPr>
        <w:t>Устройства сбора и передачи данных должны:</w:t>
      </w:r>
    </w:p>
    <w:p w:rsidR="00FB7393" w:rsidRPr="008B6EE5" w:rsidRDefault="00FB739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выработку текущего астрономического времени и календаря с помощью энергонезависимых часов;</w:t>
      </w:r>
    </w:p>
    <w:p w:rsidR="00FB7393" w:rsidRPr="008B6EE5" w:rsidRDefault="00FB739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Позволять производить коррекцию значения текущего времени;</w:t>
      </w:r>
    </w:p>
    <w:p w:rsidR="00FB7393" w:rsidRPr="008B6EE5" w:rsidRDefault="00ED6728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>
        <w:rPr>
          <w:noProof/>
          <w:spacing w:val="-2"/>
          <w:sz w:val="26"/>
          <w:szCs w:val="26"/>
        </w:rPr>
        <w:lastRenderedPageBreak/>
        <w:drawing>
          <wp:anchor distT="0" distB="0" distL="114300" distR="114300" simplePos="0" relativeHeight="251664384" behindDoc="0" locked="0" layoutInCell="1" allowOverlap="1" wp14:anchorId="39B6B45F" wp14:editId="31328657">
            <wp:simplePos x="0" y="0"/>
            <wp:positionH relativeFrom="column">
              <wp:posOffset>-880110</wp:posOffset>
            </wp:positionH>
            <wp:positionV relativeFrom="paragraph">
              <wp:posOffset>-531808</wp:posOffset>
            </wp:positionV>
            <wp:extent cx="7529886" cy="106706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0140522084357_00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9886" cy="1067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7393" w:rsidRPr="008B6EE5">
        <w:rPr>
          <w:sz w:val="26"/>
          <w:szCs w:val="26"/>
        </w:rPr>
        <w:t xml:space="preserve">Производить синхронизацию времени в счетчиках электроэнергии, подключенных по интерфейсу RS485, PLC или </w:t>
      </w:r>
      <w:proofErr w:type="spellStart"/>
      <w:r w:rsidR="00FB7393" w:rsidRPr="008B6EE5">
        <w:rPr>
          <w:sz w:val="26"/>
          <w:szCs w:val="26"/>
        </w:rPr>
        <w:t>радиоинтерфейсу</w:t>
      </w:r>
      <w:proofErr w:type="spellEnd"/>
      <w:r w:rsidR="00FB7393" w:rsidRPr="008B6EE5">
        <w:rPr>
          <w:sz w:val="26"/>
          <w:szCs w:val="26"/>
        </w:rPr>
        <w:t xml:space="preserve"> в соответствии со своим текущим временем</w:t>
      </w:r>
      <w:r w:rsidR="00F656CB" w:rsidRPr="008B6EE5">
        <w:rPr>
          <w:sz w:val="26"/>
          <w:szCs w:val="26"/>
        </w:rPr>
        <w:t>;</w:t>
      </w:r>
    </w:p>
    <w:p w:rsidR="00FB7393" w:rsidRPr="008B6EE5" w:rsidRDefault="00FB739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Иметь возможность чтения данных, чтения и изменения параметров по двум независимым интерфейсам</w:t>
      </w:r>
      <w:r w:rsidR="00F656CB" w:rsidRPr="008B6EE5">
        <w:rPr>
          <w:sz w:val="26"/>
          <w:szCs w:val="26"/>
        </w:rPr>
        <w:t>;</w:t>
      </w:r>
    </w:p>
    <w:p w:rsidR="00FB7393" w:rsidRPr="008B6EE5" w:rsidRDefault="00FB739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хранение журналов событий и передачу их по запросу</w:t>
      </w:r>
      <w:r w:rsidR="00F656CB" w:rsidRPr="008B6EE5">
        <w:rPr>
          <w:sz w:val="26"/>
          <w:szCs w:val="26"/>
        </w:rPr>
        <w:t>;</w:t>
      </w:r>
    </w:p>
    <w:p w:rsidR="00FB7393" w:rsidRPr="008B6EE5" w:rsidRDefault="00FB739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Иметь в своем составе: RS-232C, RS-485 (2), CAN-</w:t>
      </w:r>
      <w:proofErr w:type="spellStart"/>
      <w:r w:rsidRPr="008B6EE5">
        <w:rPr>
          <w:sz w:val="26"/>
          <w:szCs w:val="26"/>
        </w:rPr>
        <w:t>Bus</w:t>
      </w:r>
      <w:proofErr w:type="spellEnd"/>
      <w:r w:rsidR="00F656CB" w:rsidRPr="008B6EE5">
        <w:rPr>
          <w:sz w:val="26"/>
          <w:szCs w:val="26"/>
        </w:rPr>
        <w:t>;</w:t>
      </w:r>
    </w:p>
    <w:p w:rsidR="00FB7393" w:rsidRPr="008B6EE5" w:rsidRDefault="00FB739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нормальную работу в температурном диапазоне от -40 до +65 0С температур, °С</w:t>
      </w:r>
      <w:r w:rsidR="00F656CB" w:rsidRPr="008B6EE5">
        <w:rPr>
          <w:sz w:val="26"/>
          <w:szCs w:val="26"/>
        </w:rPr>
        <w:t>.</w:t>
      </w:r>
    </w:p>
    <w:p w:rsidR="005E63A3" w:rsidRPr="008B6EE5" w:rsidRDefault="005E63A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 xml:space="preserve">Обеспечивать </w:t>
      </w:r>
      <w:r w:rsidR="00F656CB" w:rsidRPr="008B6EE5">
        <w:rPr>
          <w:sz w:val="26"/>
          <w:szCs w:val="26"/>
        </w:rPr>
        <w:t xml:space="preserve">сбор в заданные моменты времени и сохранение в энергонезависимой памяти УСПД мгновенных значений суммарной и </w:t>
      </w:r>
      <w:proofErr w:type="spellStart"/>
      <w:r w:rsidR="00F656CB" w:rsidRPr="008B6EE5">
        <w:rPr>
          <w:sz w:val="26"/>
          <w:szCs w:val="26"/>
        </w:rPr>
        <w:t>пофазной</w:t>
      </w:r>
      <w:proofErr w:type="spellEnd"/>
      <w:r w:rsidR="00F656CB" w:rsidRPr="008B6EE5">
        <w:rPr>
          <w:sz w:val="26"/>
          <w:szCs w:val="26"/>
        </w:rPr>
        <w:t xml:space="preserve"> мощности активной (реактивной) потребленной (отпущенной)</w:t>
      </w:r>
      <w:r w:rsidRPr="008B6EE5">
        <w:rPr>
          <w:sz w:val="26"/>
          <w:szCs w:val="26"/>
        </w:rPr>
        <w:t>;</w:t>
      </w:r>
    </w:p>
    <w:p w:rsidR="005E63A3" w:rsidRDefault="005E63A3" w:rsidP="008B6EE5">
      <w:pPr>
        <w:pStyle w:val="Times12"/>
        <w:numPr>
          <w:ilvl w:val="0"/>
          <w:numId w:val="27"/>
        </w:numPr>
        <w:tabs>
          <w:tab w:val="left" w:pos="993"/>
        </w:tabs>
        <w:spacing w:line="276" w:lineRule="auto"/>
        <w:ind w:left="0" w:firstLine="709"/>
        <w:rPr>
          <w:sz w:val="26"/>
          <w:szCs w:val="26"/>
        </w:rPr>
      </w:pPr>
      <w:r w:rsidRPr="008B6EE5">
        <w:rPr>
          <w:sz w:val="26"/>
          <w:szCs w:val="26"/>
        </w:rPr>
        <w:t>Обеспечивать измерения УСПД текущего времени (системного времени) не более ±</w:t>
      </w:r>
      <w:r w:rsidR="001A7992" w:rsidRPr="008B6EE5">
        <w:rPr>
          <w:sz w:val="26"/>
          <w:szCs w:val="26"/>
        </w:rPr>
        <w:t xml:space="preserve"> </w:t>
      </w:r>
      <w:r w:rsidRPr="008B6EE5">
        <w:rPr>
          <w:sz w:val="26"/>
          <w:szCs w:val="26"/>
        </w:rPr>
        <w:t>3с в сутки.</w:t>
      </w:r>
    </w:p>
    <w:p w:rsidR="00F656CB" w:rsidRPr="00D17613" w:rsidRDefault="00F656CB" w:rsidP="00F656CB">
      <w:pPr>
        <w:pStyle w:val="a3"/>
        <w:tabs>
          <w:tab w:val="left" w:pos="851"/>
        </w:tabs>
        <w:ind w:left="567"/>
        <w:jc w:val="both"/>
        <w:rPr>
          <w:color w:val="000000"/>
          <w:sz w:val="26"/>
          <w:szCs w:val="26"/>
        </w:rPr>
      </w:pPr>
    </w:p>
    <w:p w:rsidR="00E87F1F" w:rsidRPr="00E87F1F" w:rsidRDefault="00E87F1F" w:rsidP="00487107">
      <w:pPr>
        <w:pStyle w:val="a3"/>
        <w:numPr>
          <w:ilvl w:val="0"/>
          <w:numId w:val="1"/>
        </w:numPr>
        <w:tabs>
          <w:tab w:val="left" w:pos="567"/>
          <w:tab w:val="left" w:pos="709"/>
        </w:tabs>
        <w:jc w:val="both"/>
        <w:rPr>
          <w:color w:val="000000"/>
          <w:sz w:val="26"/>
          <w:szCs w:val="26"/>
        </w:rPr>
      </w:pPr>
      <w:r w:rsidRPr="00E87F1F">
        <w:rPr>
          <w:b/>
          <w:sz w:val="26"/>
          <w:szCs w:val="26"/>
        </w:rPr>
        <w:t>Гарантии исполнителя:</w:t>
      </w:r>
    </w:p>
    <w:p w:rsidR="00164B24" w:rsidRPr="00E87F1F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E87F1F">
        <w:rPr>
          <w:sz w:val="26"/>
          <w:szCs w:val="26"/>
        </w:rPr>
        <w:t>Гарантийные обязательства Подрядчика представляют собой гарантийный срок эксплуатации и гарантийный срок на используемые в процессе выполнения работ оборудование, материалы, конструктивные элементы и комплектующие изделия. Гарантийное обслуживание осуществляется на безвозмездной основе в течение гарантийного срока.</w:t>
      </w:r>
    </w:p>
    <w:p w:rsidR="00164B24" w:rsidRPr="00E87F1F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E87F1F">
        <w:rPr>
          <w:sz w:val="26"/>
          <w:szCs w:val="26"/>
        </w:rPr>
        <w:t xml:space="preserve">Гарантийный срок эксплуатации составляет </w:t>
      </w:r>
      <w:r w:rsidR="00934339">
        <w:rPr>
          <w:sz w:val="26"/>
          <w:szCs w:val="26"/>
        </w:rPr>
        <w:t>48</w:t>
      </w:r>
      <w:r w:rsidRPr="00E87F1F">
        <w:rPr>
          <w:sz w:val="26"/>
          <w:szCs w:val="26"/>
        </w:rPr>
        <w:t xml:space="preserve"> (</w:t>
      </w:r>
      <w:r w:rsidR="00934339">
        <w:rPr>
          <w:sz w:val="26"/>
          <w:szCs w:val="26"/>
        </w:rPr>
        <w:t>сорок восемь</w:t>
      </w:r>
      <w:r w:rsidRPr="00E87F1F">
        <w:rPr>
          <w:sz w:val="26"/>
          <w:szCs w:val="26"/>
        </w:rPr>
        <w:t>) месяца с момента сдачи объекта автоматизации  в промышленную эксплуатацию.</w:t>
      </w:r>
    </w:p>
    <w:p w:rsidR="00164B24" w:rsidRPr="00E87F1F" w:rsidRDefault="00164B24" w:rsidP="008B6EE5">
      <w:pPr>
        <w:pStyle w:val="Times12"/>
        <w:numPr>
          <w:ilvl w:val="1"/>
          <w:numId w:val="1"/>
        </w:numPr>
        <w:spacing w:line="276" w:lineRule="auto"/>
        <w:ind w:left="0" w:firstLine="709"/>
        <w:rPr>
          <w:sz w:val="26"/>
          <w:szCs w:val="26"/>
        </w:rPr>
      </w:pPr>
      <w:r w:rsidRPr="00E87F1F">
        <w:rPr>
          <w:sz w:val="26"/>
          <w:szCs w:val="26"/>
        </w:rPr>
        <w:t xml:space="preserve">Гарантийный срок на поставляемые Подрядчиком оборудование и материалы устанавливается с момента сдачи объекта автоматизации в промышленную эксплуатацию </w:t>
      </w:r>
      <w:r w:rsidRPr="00934339">
        <w:rPr>
          <w:sz w:val="26"/>
          <w:szCs w:val="26"/>
        </w:rPr>
        <w:t xml:space="preserve">и составляет не менее </w:t>
      </w:r>
      <w:r w:rsidR="00934339" w:rsidRPr="00934339">
        <w:rPr>
          <w:sz w:val="26"/>
          <w:szCs w:val="26"/>
        </w:rPr>
        <w:t>48</w:t>
      </w:r>
      <w:r w:rsidRPr="00934339">
        <w:rPr>
          <w:sz w:val="26"/>
          <w:szCs w:val="26"/>
        </w:rPr>
        <w:t xml:space="preserve"> (</w:t>
      </w:r>
      <w:r w:rsidR="00934339" w:rsidRPr="00934339">
        <w:rPr>
          <w:sz w:val="26"/>
          <w:szCs w:val="26"/>
        </w:rPr>
        <w:t>сорока восьми</w:t>
      </w:r>
      <w:r w:rsidRPr="00934339">
        <w:rPr>
          <w:sz w:val="26"/>
          <w:szCs w:val="26"/>
        </w:rPr>
        <w:t>) месяцев</w:t>
      </w:r>
      <w:r w:rsidRPr="00E87F1F">
        <w:rPr>
          <w:sz w:val="26"/>
          <w:szCs w:val="26"/>
        </w:rPr>
        <w:t xml:space="preserve">, если иное не установлено заводом изготовителем. </w:t>
      </w:r>
    </w:p>
    <w:p w:rsidR="00164B24" w:rsidRPr="007A14FE" w:rsidRDefault="00164B24" w:rsidP="00164B24">
      <w:pPr>
        <w:tabs>
          <w:tab w:val="left" w:pos="1418"/>
        </w:tabs>
        <w:ind w:firstLine="709"/>
        <w:jc w:val="both"/>
        <w:rPr>
          <w:sz w:val="26"/>
          <w:szCs w:val="26"/>
        </w:rPr>
      </w:pPr>
    </w:p>
    <w:p w:rsidR="002B25B5" w:rsidRDefault="002B25B5" w:rsidP="00164B24">
      <w:pPr>
        <w:ind w:left="1620" w:hanging="1620"/>
        <w:jc w:val="both"/>
        <w:rPr>
          <w:spacing w:val="-2"/>
          <w:sz w:val="26"/>
          <w:szCs w:val="26"/>
        </w:rPr>
      </w:pPr>
    </w:p>
    <w:tbl>
      <w:tblPr>
        <w:tblStyle w:val="a6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9"/>
        <w:gridCol w:w="7906"/>
      </w:tblGrid>
      <w:tr w:rsidR="006C0CE8" w:rsidTr="000D7D06">
        <w:tc>
          <w:tcPr>
            <w:tcW w:w="1701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  <w:r w:rsidRPr="007A14FE">
              <w:rPr>
                <w:spacing w:val="-2"/>
                <w:sz w:val="26"/>
                <w:szCs w:val="26"/>
              </w:rPr>
              <w:t>Приложени</w:t>
            </w:r>
            <w:r>
              <w:rPr>
                <w:spacing w:val="-2"/>
                <w:sz w:val="26"/>
                <w:szCs w:val="26"/>
              </w:rPr>
              <w:t>я</w:t>
            </w:r>
            <w:r w:rsidRPr="007A14FE">
              <w:rPr>
                <w:spacing w:val="-2"/>
                <w:sz w:val="26"/>
                <w:szCs w:val="26"/>
              </w:rPr>
              <w:t>:</w:t>
            </w:r>
          </w:p>
        </w:tc>
        <w:tc>
          <w:tcPr>
            <w:tcW w:w="8328" w:type="dxa"/>
          </w:tcPr>
          <w:p w:rsidR="006C0CE8" w:rsidRPr="00CC36A5" w:rsidRDefault="006C0CE8" w:rsidP="00CC36A5">
            <w:pPr>
              <w:pStyle w:val="a3"/>
              <w:numPr>
                <w:ilvl w:val="6"/>
                <w:numId w:val="6"/>
              </w:numPr>
              <w:tabs>
                <w:tab w:val="left" w:pos="283"/>
              </w:tabs>
              <w:ind w:left="34" w:hanging="34"/>
              <w:jc w:val="both"/>
              <w:rPr>
                <w:spacing w:val="-2"/>
                <w:sz w:val="26"/>
                <w:szCs w:val="26"/>
              </w:rPr>
            </w:pPr>
            <w:r w:rsidRPr="00CC36A5">
              <w:rPr>
                <w:spacing w:val="-2"/>
                <w:sz w:val="26"/>
                <w:szCs w:val="26"/>
              </w:rPr>
              <w:t>Спецификация на оборудование и материалы, планируемые к установке по городу Шимановск в 2014 г.,</w:t>
            </w:r>
            <w:r w:rsidRPr="00CC36A5">
              <w:rPr>
                <w:sz w:val="26"/>
                <w:szCs w:val="26"/>
              </w:rPr>
              <w:t xml:space="preserve"> </w:t>
            </w:r>
            <w:r w:rsidR="00476E82">
              <w:rPr>
                <w:sz w:val="26"/>
                <w:szCs w:val="26"/>
              </w:rPr>
              <w:t xml:space="preserve">на </w:t>
            </w:r>
            <w:r w:rsidRPr="00CC36A5">
              <w:rPr>
                <w:sz w:val="26"/>
                <w:szCs w:val="26"/>
              </w:rPr>
              <w:t>4 л. в 1 экз.</w:t>
            </w:r>
          </w:p>
        </w:tc>
      </w:tr>
      <w:tr w:rsidR="006C0CE8" w:rsidTr="000D7D06">
        <w:tc>
          <w:tcPr>
            <w:tcW w:w="1701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</w:p>
        </w:tc>
        <w:tc>
          <w:tcPr>
            <w:tcW w:w="8328" w:type="dxa"/>
          </w:tcPr>
          <w:p w:rsidR="006C0CE8" w:rsidRDefault="006C0CE8" w:rsidP="00E963CE">
            <w:pPr>
              <w:ind w:left="1620" w:hanging="1620"/>
              <w:jc w:val="both"/>
              <w:rPr>
                <w:spacing w:val="-2"/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2. </w:t>
            </w:r>
            <w:r w:rsidRPr="007A14FE">
              <w:rPr>
                <w:sz w:val="26"/>
                <w:szCs w:val="26"/>
              </w:rPr>
              <w:t>Перечень мест установки приборов учета</w:t>
            </w:r>
            <w:r>
              <w:rPr>
                <w:sz w:val="26"/>
                <w:szCs w:val="26"/>
              </w:rPr>
              <w:t>,</w:t>
            </w:r>
            <w:r w:rsidRPr="007A14FE">
              <w:rPr>
                <w:sz w:val="26"/>
                <w:szCs w:val="26"/>
              </w:rPr>
              <w:t xml:space="preserve"> на </w:t>
            </w:r>
            <w:r w:rsidR="00E963CE">
              <w:rPr>
                <w:sz w:val="26"/>
                <w:szCs w:val="26"/>
              </w:rPr>
              <w:t>23</w:t>
            </w:r>
            <w:r w:rsidRPr="007A14FE">
              <w:rPr>
                <w:sz w:val="26"/>
                <w:szCs w:val="26"/>
              </w:rPr>
              <w:t xml:space="preserve"> л. в 1 экз.</w:t>
            </w:r>
          </w:p>
        </w:tc>
      </w:tr>
      <w:tr w:rsidR="006C0CE8" w:rsidTr="000D7D06">
        <w:tc>
          <w:tcPr>
            <w:tcW w:w="1701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</w:p>
        </w:tc>
        <w:tc>
          <w:tcPr>
            <w:tcW w:w="8328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  <w:r>
              <w:rPr>
                <w:spacing w:val="-2"/>
                <w:sz w:val="26"/>
                <w:szCs w:val="26"/>
              </w:rPr>
              <w:t>3</w:t>
            </w:r>
            <w:r w:rsidRPr="007A14FE">
              <w:rPr>
                <w:spacing w:val="-2"/>
                <w:sz w:val="26"/>
                <w:szCs w:val="26"/>
              </w:rPr>
              <w:t>. Дефектная ведомость</w:t>
            </w:r>
            <w:r>
              <w:rPr>
                <w:spacing w:val="-2"/>
                <w:sz w:val="26"/>
                <w:szCs w:val="26"/>
              </w:rPr>
              <w:t>,</w:t>
            </w:r>
            <w:r w:rsidRPr="007A14FE">
              <w:rPr>
                <w:spacing w:val="-2"/>
                <w:sz w:val="26"/>
                <w:szCs w:val="26"/>
              </w:rPr>
              <w:t xml:space="preserve"> на 1 л. в 1 экз.</w:t>
            </w:r>
          </w:p>
        </w:tc>
      </w:tr>
      <w:tr w:rsidR="006C0CE8" w:rsidTr="000D7D06">
        <w:tc>
          <w:tcPr>
            <w:tcW w:w="1701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</w:p>
        </w:tc>
        <w:tc>
          <w:tcPr>
            <w:tcW w:w="8328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  <w:r>
              <w:rPr>
                <w:spacing w:val="-2"/>
                <w:sz w:val="26"/>
                <w:szCs w:val="26"/>
              </w:rPr>
              <w:t xml:space="preserve">4. </w:t>
            </w:r>
            <w:r w:rsidRPr="007A14FE">
              <w:rPr>
                <w:spacing w:val="-2"/>
                <w:sz w:val="26"/>
                <w:szCs w:val="26"/>
              </w:rPr>
              <w:t>Минимальные требования к техническим ресурсам</w:t>
            </w:r>
            <w:r>
              <w:rPr>
                <w:spacing w:val="-2"/>
                <w:sz w:val="26"/>
                <w:szCs w:val="26"/>
              </w:rPr>
              <w:t>,</w:t>
            </w:r>
            <w:r w:rsidRPr="007A14FE">
              <w:rPr>
                <w:spacing w:val="-2"/>
                <w:sz w:val="26"/>
                <w:szCs w:val="26"/>
              </w:rPr>
              <w:t xml:space="preserve"> на 1 л. в 1 экз.</w:t>
            </w:r>
          </w:p>
        </w:tc>
      </w:tr>
      <w:tr w:rsidR="006C0CE8" w:rsidTr="000D7D06">
        <w:tc>
          <w:tcPr>
            <w:tcW w:w="1701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</w:p>
        </w:tc>
        <w:tc>
          <w:tcPr>
            <w:tcW w:w="8328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  <w:r w:rsidRPr="007A14FE">
              <w:rPr>
                <w:spacing w:val="-2"/>
                <w:sz w:val="26"/>
                <w:szCs w:val="26"/>
              </w:rPr>
              <w:t>5. Минимальные требования к персоналу</w:t>
            </w:r>
            <w:r>
              <w:rPr>
                <w:spacing w:val="-2"/>
                <w:sz w:val="26"/>
                <w:szCs w:val="26"/>
              </w:rPr>
              <w:t>,</w:t>
            </w:r>
            <w:r w:rsidRPr="007A14FE">
              <w:rPr>
                <w:spacing w:val="-2"/>
                <w:sz w:val="26"/>
                <w:szCs w:val="26"/>
              </w:rPr>
              <w:t xml:space="preserve"> на 1 л. в 1 экз.</w:t>
            </w:r>
          </w:p>
        </w:tc>
      </w:tr>
      <w:tr w:rsidR="006C0CE8" w:rsidTr="000D7D06">
        <w:tc>
          <w:tcPr>
            <w:tcW w:w="1701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</w:p>
        </w:tc>
        <w:tc>
          <w:tcPr>
            <w:tcW w:w="8328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  <w:r w:rsidRPr="007A14FE">
              <w:rPr>
                <w:spacing w:val="-2"/>
                <w:sz w:val="26"/>
                <w:szCs w:val="26"/>
              </w:rPr>
              <w:t>6. Календарный план-график выполнения работ</w:t>
            </w:r>
            <w:r>
              <w:rPr>
                <w:spacing w:val="-2"/>
                <w:sz w:val="26"/>
                <w:szCs w:val="26"/>
              </w:rPr>
              <w:t>,</w:t>
            </w:r>
            <w:r w:rsidRPr="007A14FE">
              <w:rPr>
                <w:spacing w:val="-2"/>
                <w:sz w:val="26"/>
                <w:szCs w:val="26"/>
              </w:rPr>
              <w:t xml:space="preserve"> на </w:t>
            </w:r>
            <w:r>
              <w:rPr>
                <w:spacing w:val="-2"/>
                <w:sz w:val="26"/>
                <w:szCs w:val="26"/>
              </w:rPr>
              <w:t>4</w:t>
            </w:r>
            <w:r w:rsidRPr="007A14FE">
              <w:rPr>
                <w:spacing w:val="-2"/>
                <w:sz w:val="26"/>
                <w:szCs w:val="26"/>
              </w:rPr>
              <w:t xml:space="preserve"> л. в 1 экз.</w:t>
            </w:r>
          </w:p>
        </w:tc>
      </w:tr>
      <w:tr w:rsidR="006C0CE8" w:rsidTr="000D7D06">
        <w:tc>
          <w:tcPr>
            <w:tcW w:w="1701" w:type="dxa"/>
          </w:tcPr>
          <w:p w:rsidR="006C0CE8" w:rsidRDefault="006C0CE8" w:rsidP="00164B24">
            <w:pPr>
              <w:jc w:val="both"/>
              <w:rPr>
                <w:spacing w:val="-2"/>
                <w:sz w:val="26"/>
                <w:szCs w:val="26"/>
              </w:rPr>
            </w:pPr>
          </w:p>
        </w:tc>
        <w:tc>
          <w:tcPr>
            <w:tcW w:w="8328" w:type="dxa"/>
          </w:tcPr>
          <w:p w:rsidR="006C0CE8" w:rsidRDefault="006C0CE8" w:rsidP="00CC36A5">
            <w:pPr>
              <w:jc w:val="both"/>
              <w:rPr>
                <w:spacing w:val="-2"/>
                <w:sz w:val="26"/>
                <w:szCs w:val="26"/>
              </w:rPr>
            </w:pPr>
            <w:r>
              <w:rPr>
                <w:spacing w:val="-2"/>
                <w:sz w:val="26"/>
                <w:szCs w:val="26"/>
              </w:rPr>
              <w:t xml:space="preserve">7. </w:t>
            </w:r>
            <w:r w:rsidR="00CC36A5">
              <w:rPr>
                <w:spacing w:val="-2"/>
                <w:sz w:val="26"/>
                <w:szCs w:val="26"/>
              </w:rPr>
              <w:t>Сводный сметный расчет стоимости строительства</w:t>
            </w:r>
            <w:r>
              <w:rPr>
                <w:spacing w:val="-2"/>
                <w:sz w:val="26"/>
                <w:szCs w:val="26"/>
              </w:rPr>
              <w:t>,</w:t>
            </w:r>
            <w:r w:rsidRPr="007A14FE">
              <w:rPr>
                <w:spacing w:val="-2"/>
                <w:sz w:val="26"/>
                <w:szCs w:val="26"/>
              </w:rPr>
              <w:t xml:space="preserve"> на </w:t>
            </w:r>
            <w:r w:rsidR="00CC36A5">
              <w:rPr>
                <w:spacing w:val="-2"/>
                <w:sz w:val="26"/>
                <w:szCs w:val="26"/>
              </w:rPr>
              <w:t>2</w:t>
            </w:r>
            <w:r w:rsidRPr="007A14FE">
              <w:rPr>
                <w:spacing w:val="-2"/>
                <w:sz w:val="26"/>
                <w:szCs w:val="26"/>
              </w:rPr>
              <w:t xml:space="preserve"> л. в 1 экз.</w:t>
            </w:r>
          </w:p>
        </w:tc>
      </w:tr>
    </w:tbl>
    <w:p w:rsidR="006C0CE8" w:rsidRPr="006C0CE8" w:rsidRDefault="006C0CE8" w:rsidP="00164B24">
      <w:pPr>
        <w:ind w:left="1620" w:hanging="1620"/>
        <w:jc w:val="both"/>
        <w:rPr>
          <w:spacing w:val="-2"/>
          <w:sz w:val="26"/>
          <w:szCs w:val="26"/>
        </w:rPr>
      </w:pPr>
    </w:p>
    <w:sectPr w:rsidR="006C0CE8" w:rsidRPr="006C0CE8" w:rsidSect="00273F1D">
      <w:pgSz w:w="11906" w:h="16838"/>
      <w:pgMar w:top="851" w:right="991" w:bottom="709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26A99"/>
    <w:multiLevelType w:val="multilevel"/>
    <w:tmpl w:val="655E533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01553E57"/>
    <w:multiLevelType w:val="multilevel"/>
    <w:tmpl w:val="A58EA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B606DC"/>
    <w:multiLevelType w:val="multilevel"/>
    <w:tmpl w:val="96082F52"/>
    <w:lvl w:ilvl="0">
      <w:start w:val="4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345" w:hanging="360"/>
      </w:pPr>
      <w:rPr>
        <w:rFonts w:hint="default"/>
        <w:b w:val="0"/>
      </w:rPr>
    </w:lvl>
    <w:lvl w:ilvl="2">
      <w:start w:val="1"/>
      <w:numFmt w:val="bullet"/>
      <w:lvlText w:val=""/>
      <w:lvlJc w:val="left"/>
      <w:pPr>
        <w:ind w:left="1004" w:hanging="720"/>
      </w:pPr>
      <w:rPr>
        <w:rFonts w:ascii="Symbol" w:hAnsi="Symbol"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3">
    <w:nsid w:val="04F56A33"/>
    <w:multiLevelType w:val="multilevel"/>
    <w:tmpl w:val="460E1AA6"/>
    <w:lvl w:ilvl="0">
      <w:start w:val="3"/>
      <w:numFmt w:val="decimal"/>
      <w:lvlText w:val="%1."/>
      <w:lvlJc w:val="left"/>
      <w:pPr>
        <w:ind w:left="585" w:hanging="585"/>
      </w:pPr>
      <w:rPr>
        <w:rFonts w:hint="default"/>
        <w:b/>
        <w:i w:val="0"/>
        <w:u w:val="none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hint="default"/>
        <w:b w:val="0"/>
        <w:i w:val="0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i w:val="0"/>
        <w:u w:val="none"/>
      </w:rPr>
    </w:lvl>
    <w:lvl w:ilvl="3">
      <w:start w:val="1"/>
      <w:numFmt w:val="decimal"/>
      <w:lvlText w:val="%1.%2.%3.%4."/>
      <w:lvlJc w:val="left"/>
      <w:pPr>
        <w:ind w:left="2215" w:hanging="1080"/>
      </w:pPr>
      <w:rPr>
        <w:rFonts w:hint="default"/>
        <w:b w:val="0"/>
        <w:i w:val="0"/>
        <w:u w:val="no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  <w:i w:val="0"/>
        <w:u w:val="no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  <w:i w:val="0"/>
        <w:u w:val="no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  <w:i w:val="0"/>
        <w:u w:val="no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  <w:i w:val="0"/>
        <w:u w:val="no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  <w:i w:val="0"/>
        <w:u w:val="none"/>
      </w:rPr>
    </w:lvl>
  </w:abstractNum>
  <w:abstractNum w:abstractNumId="4">
    <w:nsid w:val="08527103"/>
    <w:multiLevelType w:val="hybridMultilevel"/>
    <w:tmpl w:val="27544902"/>
    <w:lvl w:ilvl="0" w:tplc="CFB629A0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0CEE2EC4"/>
    <w:multiLevelType w:val="multilevel"/>
    <w:tmpl w:val="36F8262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6">
    <w:nsid w:val="0F3E7999"/>
    <w:multiLevelType w:val="multilevel"/>
    <w:tmpl w:val="788651B6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7">
    <w:nsid w:val="15E93E5B"/>
    <w:multiLevelType w:val="hybridMultilevel"/>
    <w:tmpl w:val="D11CD182"/>
    <w:lvl w:ilvl="0" w:tplc="BB1C917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99C1AF5"/>
    <w:multiLevelType w:val="multilevel"/>
    <w:tmpl w:val="8826C200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345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9">
    <w:nsid w:val="22567570"/>
    <w:multiLevelType w:val="multilevel"/>
    <w:tmpl w:val="223CA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E43DF4"/>
    <w:multiLevelType w:val="hybridMultilevel"/>
    <w:tmpl w:val="ED80CBA8"/>
    <w:lvl w:ilvl="0" w:tplc="BB0C393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BB0C3930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2EF102E7"/>
    <w:multiLevelType w:val="multilevel"/>
    <w:tmpl w:val="8826C200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345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2">
    <w:nsid w:val="33ED55B0"/>
    <w:multiLevelType w:val="hybridMultilevel"/>
    <w:tmpl w:val="81E242F0"/>
    <w:lvl w:ilvl="0" w:tplc="58307D96">
      <w:start w:val="1"/>
      <w:numFmt w:val="decimal"/>
      <w:lvlText w:val="5.11.%1"/>
      <w:lvlJc w:val="left"/>
      <w:pPr>
        <w:ind w:left="1068" w:hanging="360"/>
      </w:pPr>
      <w:rPr>
        <w:rFonts w:cs="Times New Roman" w:hint="default"/>
        <w:b/>
        <w:i w:val="0"/>
      </w:rPr>
    </w:lvl>
    <w:lvl w:ilvl="1" w:tplc="7F823EFC">
      <w:start w:val="1"/>
      <w:numFmt w:val="russianLower"/>
      <w:lvlText w:val="%2)"/>
      <w:lvlJc w:val="left"/>
      <w:pPr>
        <w:ind w:left="1440" w:hanging="360"/>
      </w:pPr>
      <w:rPr>
        <w:rFonts w:cs="Times New Roman" w:hint="default"/>
        <w:b w:val="0"/>
        <w:i w:val="0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54C7CCA">
      <w:start w:val="1"/>
      <w:numFmt w:val="decimal"/>
      <w:lvlText w:val="5.11.%4"/>
      <w:lvlJc w:val="left"/>
      <w:pPr>
        <w:ind w:left="1637" w:hanging="360"/>
      </w:pPr>
      <w:rPr>
        <w:rFonts w:cs="Times New Roman" w:hint="default"/>
        <w:b w:val="0"/>
        <w:i w:val="0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5803EC7"/>
    <w:multiLevelType w:val="hybridMultilevel"/>
    <w:tmpl w:val="3CEA68B4"/>
    <w:lvl w:ilvl="0" w:tplc="BB1C91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3F0267B3"/>
    <w:multiLevelType w:val="hybridMultilevel"/>
    <w:tmpl w:val="2896465A"/>
    <w:lvl w:ilvl="0" w:tplc="3FCE425A">
      <w:start w:val="1"/>
      <w:numFmt w:val="decimal"/>
      <w:lvlText w:val="4.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DE381D"/>
    <w:multiLevelType w:val="hybridMultilevel"/>
    <w:tmpl w:val="CF2EB7D6"/>
    <w:lvl w:ilvl="0" w:tplc="EBA8471A">
      <w:start w:val="1"/>
      <w:numFmt w:val="bullet"/>
      <w:lvlText w:val=""/>
      <w:lvlJc w:val="left"/>
      <w:pPr>
        <w:tabs>
          <w:tab w:val="num" w:pos="2136"/>
        </w:tabs>
        <w:ind w:left="2136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6">
    <w:nsid w:val="497F5E36"/>
    <w:multiLevelType w:val="multilevel"/>
    <w:tmpl w:val="74B23214"/>
    <w:lvl w:ilvl="0">
      <w:start w:val="4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7">
    <w:nsid w:val="4E12514E"/>
    <w:multiLevelType w:val="hybridMultilevel"/>
    <w:tmpl w:val="24B469A4"/>
    <w:lvl w:ilvl="0" w:tplc="DE6673D4">
      <w:start w:val="1"/>
      <w:numFmt w:val="decimal"/>
      <w:lvlText w:val="10.%1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18">
    <w:nsid w:val="4EA37A98"/>
    <w:multiLevelType w:val="hybridMultilevel"/>
    <w:tmpl w:val="E9D06960"/>
    <w:lvl w:ilvl="0" w:tplc="BB0C393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5EDB40B9"/>
    <w:multiLevelType w:val="hybridMultilevel"/>
    <w:tmpl w:val="53CC29DC"/>
    <w:lvl w:ilvl="0" w:tplc="BB0C393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640570B6"/>
    <w:multiLevelType w:val="hybridMultilevel"/>
    <w:tmpl w:val="83C0EC8E"/>
    <w:lvl w:ilvl="0" w:tplc="BB1C91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6E9921EA"/>
    <w:multiLevelType w:val="hybridMultilevel"/>
    <w:tmpl w:val="E60C14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FA02660"/>
    <w:multiLevelType w:val="multilevel"/>
    <w:tmpl w:val="CFD6CDB6"/>
    <w:lvl w:ilvl="0">
      <w:start w:val="4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345" w:hanging="360"/>
      </w:pPr>
      <w:rPr>
        <w:rFonts w:hint="default"/>
        <w:b w:val="0"/>
      </w:rPr>
    </w:lvl>
    <w:lvl w:ilvl="2">
      <w:start w:val="1"/>
      <w:numFmt w:val="bullet"/>
      <w:lvlText w:val=""/>
      <w:lvlJc w:val="left"/>
      <w:pPr>
        <w:ind w:left="1004" w:hanging="720"/>
      </w:pPr>
      <w:rPr>
        <w:rFonts w:ascii="Symbol" w:hAnsi="Symbol"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23">
    <w:nsid w:val="72DF138D"/>
    <w:multiLevelType w:val="multilevel"/>
    <w:tmpl w:val="F25EC74A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b w:val="0"/>
      </w:rPr>
    </w:lvl>
  </w:abstractNum>
  <w:abstractNum w:abstractNumId="24">
    <w:nsid w:val="72FF0480"/>
    <w:multiLevelType w:val="hybridMultilevel"/>
    <w:tmpl w:val="B726AC86"/>
    <w:lvl w:ilvl="0" w:tplc="BB1C917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BB0C393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67171D"/>
    <w:multiLevelType w:val="multilevel"/>
    <w:tmpl w:val="8B42F10E"/>
    <w:lvl w:ilvl="0">
      <w:start w:val="5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86" w:hanging="360"/>
      </w:pPr>
      <w:rPr>
        <w:b w:val="0"/>
      </w:rPr>
    </w:lvl>
    <w:lvl w:ilvl="2">
      <w:start w:val="1"/>
      <w:numFmt w:val="decimal"/>
      <w:lvlText w:val="%1.%2.%3."/>
      <w:lvlJc w:val="left"/>
      <w:pPr>
        <w:ind w:left="1855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6">
    <w:nsid w:val="736D784A"/>
    <w:multiLevelType w:val="hybridMultilevel"/>
    <w:tmpl w:val="2102A96E"/>
    <w:lvl w:ilvl="0" w:tplc="BB1C917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BB0C393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B2E6950"/>
    <w:multiLevelType w:val="multilevel"/>
    <w:tmpl w:val="CF5EE9CC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1"/>
      <w:numFmt w:val="decimal"/>
      <w:lvlText w:val="4.%2."/>
      <w:lvlJc w:val="left"/>
      <w:pPr>
        <w:ind w:left="1287" w:hanging="720"/>
      </w:pPr>
      <w:rPr>
        <w:rFonts w:ascii="Times New Roman" w:hAnsi="Times New Roman"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b w:val="0"/>
      </w:rPr>
    </w:lvl>
  </w:abstractNum>
  <w:abstractNum w:abstractNumId="28">
    <w:nsid w:val="7CA63DE7"/>
    <w:multiLevelType w:val="multilevel"/>
    <w:tmpl w:val="34620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5"/>
  </w:num>
  <w:num w:numId="3">
    <w:abstractNumId w:val="17"/>
  </w:num>
  <w:num w:numId="4">
    <w:abstractNumId w:val="5"/>
  </w:num>
  <w:num w:numId="5">
    <w:abstractNumId w:val="23"/>
  </w:num>
  <w:num w:numId="6">
    <w:abstractNumId w:val="12"/>
  </w:num>
  <w:num w:numId="7">
    <w:abstractNumId w:val="4"/>
  </w:num>
  <w:num w:numId="8">
    <w:abstractNumId w:val="14"/>
  </w:num>
  <w:num w:numId="9">
    <w:abstractNumId w:val="27"/>
  </w:num>
  <w:num w:numId="10">
    <w:abstractNumId w:val="6"/>
  </w:num>
  <w:num w:numId="11">
    <w:abstractNumId w:val="0"/>
  </w:num>
  <w:num w:numId="12">
    <w:abstractNumId w:val="25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28"/>
  </w:num>
  <w:num w:numId="15">
    <w:abstractNumId w:val="9"/>
  </w:num>
  <w:num w:numId="16">
    <w:abstractNumId w:val="1"/>
  </w:num>
  <w:num w:numId="17">
    <w:abstractNumId w:val="21"/>
  </w:num>
  <w:num w:numId="18">
    <w:abstractNumId w:val="13"/>
  </w:num>
  <w:num w:numId="19">
    <w:abstractNumId w:val="20"/>
  </w:num>
  <w:num w:numId="20">
    <w:abstractNumId w:val="8"/>
  </w:num>
  <w:num w:numId="21">
    <w:abstractNumId w:val="16"/>
  </w:num>
  <w:num w:numId="22">
    <w:abstractNumId w:val="22"/>
  </w:num>
  <w:num w:numId="23">
    <w:abstractNumId w:val="18"/>
  </w:num>
  <w:num w:numId="24">
    <w:abstractNumId w:val="26"/>
  </w:num>
  <w:num w:numId="25">
    <w:abstractNumId w:val="24"/>
  </w:num>
  <w:num w:numId="26">
    <w:abstractNumId w:val="2"/>
  </w:num>
  <w:num w:numId="27">
    <w:abstractNumId w:val="19"/>
  </w:num>
  <w:num w:numId="28">
    <w:abstractNumId w:val="10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9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4B24"/>
    <w:rsid w:val="000363F0"/>
    <w:rsid w:val="0004276A"/>
    <w:rsid w:val="000473BE"/>
    <w:rsid w:val="00062A20"/>
    <w:rsid w:val="00073B8B"/>
    <w:rsid w:val="000A5366"/>
    <w:rsid w:val="000D7D06"/>
    <w:rsid w:val="001043C6"/>
    <w:rsid w:val="00113120"/>
    <w:rsid w:val="00164B24"/>
    <w:rsid w:val="001A7992"/>
    <w:rsid w:val="001E5D76"/>
    <w:rsid w:val="00206164"/>
    <w:rsid w:val="002108C0"/>
    <w:rsid w:val="0021253B"/>
    <w:rsid w:val="002226C0"/>
    <w:rsid w:val="002325AA"/>
    <w:rsid w:val="0023680A"/>
    <w:rsid w:val="00263D5D"/>
    <w:rsid w:val="00270C35"/>
    <w:rsid w:val="00271911"/>
    <w:rsid w:val="00273F1D"/>
    <w:rsid w:val="002B25B5"/>
    <w:rsid w:val="002C17DE"/>
    <w:rsid w:val="00316D48"/>
    <w:rsid w:val="00324C33"/>
    <w:rsid w:val="0032640E"/>
    <w:rsid w:val="00365D10"/>
    <w:rsid w:val="00371E30"/>
    <w:rsid w:val="003D1EBE"/>
    <w:rsid w:val="004000A0"/>
    <w:rsid w:val="00405038"/>
    <w:rsid w:val="00416AC6"/>
    <w:rsid w:val="004240B7"/>
    <w:rsid w:val="004330E1"/>
    <w:rsid w:val="00447BE2"/>
    <w:rsid w:val="00476E82"/>
    <w:rsid w:val="00477B67"/>
    <w:rsid w:val="00487107"/>
    <w:rsid w:val="004C2155"/>
    <w:rsid w:val="004E2A25"/>
    <w:rsid w:val="004E7EB9"/>
    <w:rsid w:val="0051031D"/>
    <w:rsid w:val="005139D8"/>
    <w:rsid w:val="00536CAD"/>
    <w:rsid w:val="00583AA2"/>
    <w:rsid w:val="00597440"/>
    <w:rsid w:val="005B6DFC"/>
    <w:rsid w:val="005C4783"/>
    <w:rsid w:val="005E63A3"/>
    <w:rsid w:val="00612B51"/>
    <w:rsid w:val="00655C10"/>
    <w:rsid w:val="006577FC"/>
    <w:rsid w:val="00676404"/>
    <w:rsid w:val="00685AFC"/>
    <w:rsid w:val="006C0CE8"/>
    <w:rsid w:val="006E1B77"/>
    <w:rsid w:val="006F41C1"/>
    <w:rsid w:val="007174BF"/>
    <w:rsid w:val="007219B9"/>
    <w:rsid w:val="00722176"/>
    <w:rsid w:val="00724412"/>
    <w:rsid w:val="00753436"/>
    <w:rsid w:val="007B3BBA"/>
    <w:rsid w:val="00811D98"/>
    <w:rsid w:val="008125E3"/>
    <w:rsid w:val="008156E4"/>
    <w:rsid w:val="008313D0"/>
    <w:rsid w:val="008635B7"/>
    <w:rsid w:val="008642BE"/>
    <w:rsid w:val="0087659B"/>
    <w:rsid w:val="00884048"/>
    <w:rsid w:val="0088585A"/>
    <w:rsid w:val="00891986"/>
    <w:rsid w:val="008B6EE5"/>
    <w:rsid w:val="008B7B11"/>
    <w:rsid w:val="008C0FA4"/>
    <w:rsid w:val="008C751F"/>
    <w:rsid w:val="008E0575"/>
    <w:rsid w:val="008E72CF"/>
    <w:rsid w:val="00924570"/>
    <w:rsid w:val="00934339"/>
    <w:rsid w:val="009741C4"/>
    <w:rsid w:val="009B0728"/>
    <w:rsid w:val="009B67E4"/>
    <w:rsid w:val="009E513B"/>
    <w:rsid w:val="009F3F81"/>
    <w:rsid w:val="00A0475D"/>
    <w:rsid w:val="00A225C8"/>
    <w:rsid w:val="00A60EE8"/>
    <w:rsid w:val="00A64092"/>
    <w:rsid w:val="00A72065"/>
    <w:rsid w:val="00A763A2"/>
    <w:rsid w:val="00AC37A4"/>
    <w:rsid w:val="00AD5F13"/>
    <w:rsid w:val="00B01403"/>
    <w:rsid w:val="00B111C5"/>
    <w:rsid w:val="00B24DD7"/>
    <w:rsid w:val="00B251C6"/>
    <w:rsid w:val="00B32B79"/>
    <w:rsid w:val="00B41519"/>
    <w:rsid w:val="00B473C2"/>
    <w:rsid w:val="00B53B48"/>
    <w:rsid w:val="00B91B72"/>
    <w:rsid w:val="00BA220D"/>
    <w:rsid w:val="00BB7ED8"/>
    <w:rsid w:val="00BC13F8"/>
    <w:rsid w:val="00BF0DB4"/>
    <w:rsid w:val="00C016F2"/>
    <w:rsid w:val="00C06379"/>
    <w:rsid w:val="00C15F37"/>
    <w:rsid w:val="00C70FDA"/>
    <w:rsid w:val="00C80EFD"/>
    <w:rsid w:val="00CA47E7"/>
    <w:rsid w:val="00CC36A5"/>
    <w:rsid w:val="00D155F8"/>
    <w:rsid w:val="00D17613"/>
    <w:rsid w:val="00D402CF"/>
    <w:rsid w:val="00D712A4"/>
    <w:rsid w:val="00DE733C"/>
    <w:rsid w:val="00DF4566"/>
    <w:rsid w:val="00E01DFF"/>
    <w:rsid w:val="00E07321"/>
    <w:rsid w:val="00E209B5"/>
    <w:rsid w:val="00E87D26"/>
    <w:rsid w:val="00E87F1F"/>
    <w:rsid w:val="00E963CE"/>
    <w:rsid w:val="00EB332E"/>
    <w:rsid w:val="00ED6728"/>
    <w:rsid w:val="00F45D23"/>
    <w:rsid w:val="00F55536"/>
    <w:rsid w:val="00F61019"/>
    <w:rsid w:val="00F656CB"/>
    <w:rsid w:val="00FA53BC"/>
    <w:rsid w:val="00FB4FC1"/>
    <w:rsid w:val="00FB73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4B2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164B24"/>
    <w:pPr>
      <w:keepNext/>
      <w:spacing w:before="240" w:after="60"/>
      <w:outlineLvl w:val="2"/>
    </w:pPr>
    <w:rPr>
      <w:rFonts w:ascii="Arial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164B24"/>
    <w:rPr>
      <w:rFonts w:ascii="Arial" w:eastAsia="Times New Roman" w:hAnsi="Arial" w:cs="Arial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164B24"/>
    <w:pPr>
      <w:ind w:left="708"/>
    </w:pPr>
  </w:style>
  <w:style w:type="paragraph" w:customStyle="1" w:styleId="Times12">
    <w:name w:val="Times 12"/>
    <w:basedOn w:val="a"/>
    <w:rsid w:val="00164B24"/>
    <w:pPr>
      <w:overflowPunct w:val="0"/>
      <w:autoSpaceDE w:val="0"/>
      <w:autoSpaceDN w:val="0"/>
      <w:adjustRightInd w:val="0"/>
      <w:ind w:firstLine="567"/>
      <w:jc w:val="both"/>
    </w:pPr>
    <w:rPr>
      <w:rFonts w:eastAsia="Calibri"/>
      <w:bCs/>
      <w:szCs w:val="22"/>
    </w:rPr>
  </w:style>
  <w:style w:type="paragraph" w:customStyle="1" w:styleId="a4">
    <w:name w:val="Ариал"/>
    <w:basedOn w:val="a"/>
    <w:link w:val="1"/>
    <w:rsid w:val="00164B24"/>
    <w:pPr>
      <w:spacing w:before="120" w:after="120" w:line="360" w:lineRule="auto"/>
      <w:ind w:firstLine="851"/>
      <w:jc w:val="both"/>
    </w:pPr>
    <w:rPr>
      <w:rFonts w:ascii="Arial" w:eastAsia="Calibri" w:hAnsi="Arial"/>
      <w:szCs w:val="20"/>
    </w:rPr>
  </w:style>
  <w:style w:type="character" w:customStyle="1" w:styleId="1">
    <w:name w:val="Ариал Знак1"/>
    <w:link w:val="a4"/>
    <w:locked/>
    <w:rsid w:val="00164B24"/>
    <w:rPr>
      <w:rFonts w:ascii="Arial" w:eastAsia="Calibri" w:hAnsi="Arial" w:cs="Times New Roman"/>
      <w:sz w:val="24"/>
      <w:szCs w:val="20"/>
      <w:lang w:eastAsia="ru-RU"/>
    </w:rPr>
  </w:style>
  <w:style w:type="character" w:styleId="a5">
    <w:name w:val="Hyperlink"/>
    <w:basedOn w:val="a0"/>
    <w:uiPriority w:val="99"/>
    <w:semiHidden/>
    <w:unhideWhenUsed/>
    <w:rsid w:val="00416AC6"/>
    <w:rPr>
      <w:color w:val="0000FF" w:themeColor="hyperlink"/>
      <w:u w:val="single"/>
    </w:rPr>
  </w:style>
  <w:style w:type="paragraph" w:customStyle="1" w:styleId="Default">
    <w:name w:val="Default"/>
    <w:rsid w:val="00C70FD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table" w:styleId="a6">
    <w:name w:val="Table Grid"/>
    <w:basedOn w:val="a1"/>
    <w:uiPriority w:val="59"/>
    <w:rsid w:val="006C0C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annotation reference"/>
    <w:basedOn w:val="a0"/>
    <w:uiPriority w:val="99"/>
    <w:semiHidden/>
    <w:unhideWhenUsed/>
    <w:rsid w:val="00DF4566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DF4566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DF456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DF4566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DF456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DF4566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F456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4B2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164B24"/>
    <w:pPr>
      <w:keepNext/>
      <w:spacing w:before="240" w:after="60"/>
      <w:outlineLvl w:val="2"/>
    </w:pPr>
    <w:rPr>
      <w:rFonts w:ascii="Arial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164B24"/>
    <w:rPr>
      <w:rFonts w:ascii="Arial" w:eastAsia="Times New Roman" w:hAnsi="Arial" w:cs="Arial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164B24"/>
    <w:pPr>
      <w:ind w:left="708"/>
    </w:pPr>
  </w:style>
  <w:style w:type="paragraph" w:customStyle="1" w:styleId="Times12">
    <w:name w:val="Times 12"/>
    <w:basedOn w:val="a"/>
    <w:rsid w:val="00164B24"/>
    <w:pPr>
      <w:overflowPunct w:val="0"/>
      <w:autoSpaceDE w:val="0"/>
      <w:autoSpaceDN w:val="0"/>
      <w:adjustRightInd w:val="0"/>
      <w:ind w:firstLine="567"/>
      <w:jc w:val="both"/>
    </w:pPr>
    <w:rPr>
      <w:rFonts w:eastAsia="Calibri"/>
      <w:bCs/>
      <w:szCs w:val="22"/>
    </w:rPr>
  </w:style>
  <w:style w:type="paragraph" w:customStyle="1" w:styleId="a4">
    <w:name w:val="Ариал"/>
    <w:basedOn w:val="a"/>
    <w:link w:val="1"/>
    <w:rsid w:val="00164B24"/>
    <w:pPr>
      <w:spacing w:before="120" w:after="120" w:line="360" w:lineRule="auto"/>
      <w:ind w:firstLine="851"/>
      <w:jc w:val="both"/>
    </w:pPr>
    <w:rPr>
      <w:rFonts w:ascii="Arial" w:eastAsia="Calibri" w:hAnsi="Arial"/>
      <w:szCs w:val="20"/>
    </w:rPr>
  </w:style>
  <w:style w:type="character" w:customStyle="1" w:styleId="1">
    <w:name w:val="Ариал Знак1"/>
    <w:link w:val="a4"/>
    <w:locked/>
    <w:rsid w:val="00164B24"/>
    <w:rPr>
      <w:rFonts w:ascii="Arial" w:eastAsia="Calibri" w:hAnsi="Arial" w:cs="Times New Roman"/>
      <w:sz w:val="24"/>
      <w:szCs w:val="20"/>
      <w:lang w:eastAsia="ru-RU"/>
    </w:rPr>
  </w:style>
  <w:style w:type="character" w:styleId="a5">
    <w:name w:val="Hyperlink"/>
    <w:basedOn w:val="a0"/>
    <w:uiPriority w:val="99"/>
    <w:semiHidden/>
    <w:unhideWhenUsed/>
    <w:rsid w:val="00416AC6"/>
    <w:rPr>
      <w:color w:val="0000FF" w:themeColor="hyperlink"/>
      <w:u w:val="single"/>
    </w:rPr>
  </w:style>
  <w:style w:type="paragraph" w:customStyle="1" w:styleId="Default">
    <w:name w:val="Default"/>
    <w:rsid w:val="00C70FD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table" w:styleId="a6">
    <w:name w:val="Table Grid"/>
    <w:basedOn w:val="a1"/>
    <w:uiPriority w:val="59"/>
    <w:rsid w:val="006C0C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annotation reference"/>
    <w:basedOn w:val="a0"/>
    <w:uiPriority w:val="99"/>
    <w:semiHidden/>
    <w:unhideWhenUsed/>
    <w:rsid w:val="00DF4566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DF4566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DF456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DF4566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DF456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DF4566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F456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44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29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7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620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7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2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56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64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2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5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3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27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94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599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9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20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570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11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05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9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03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20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95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3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39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585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47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82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87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2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26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0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60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1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0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13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41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587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4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2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6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31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0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57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77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85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7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2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50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98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9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42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2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1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24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1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51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76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96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23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06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3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4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90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8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26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80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2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58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66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80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996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5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04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94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16</Pages>
  <Words>5503</Words>
  <Characters>31372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36802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Веревкин Тимофей Григорьевич</dc:creator>
  <cp:lastModifiedBy>Питченко Юрий Анатольевич</cp:lastModifiedBy>
  <cp:revision>17</cp:revision>
  <cp:lastPrinted>2014-08-10T23:14:00Z</cp:lastPrinted>
  <dcterms:created xsi:type="dcterms:W3CDTF">2014-05-20T05:45:00Z</dcterms:created>
  <dcterms:modified xsi:type="dcterms:W3CDTF">2014-08-10T23:14:00Z</dcterms:modified>
</cp:coreProperties>
</file>