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 xml:space="preserve">рассмотрения </w:t>
      </w:r>
      <w:r w:rsidR="00681653">
        <w:rPr>
          <w:b/>
          <w:sz w:val="26"/>
          <w:szCs w:val="26"/>
        </w:rPr>
        <w:t xml:space="preserve">конкурсных </w:t>
      </w:r>
      <w:r w:rsidRPr="00B454B7">
        <w:rPr>
          <w:b/>
          <w:sz w:val="26"/>
          <w:szCs w:val="26"/>
        </w:rPr>
        <w:t>заявок</w:t>
      </w:r>
    </w:p>
    <w:p w:rsidR="00681653" w:rsidRPr="00B454B7" w:rsidRDefault="00681653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  <w:gridCol w:w="3119"/>
      </w:tblGrid>
      <w:tr w:rsidR="004B69F5" w:rsidRPr="00681653" w:rsidTr="00E66901">
        <w:trPr>
          <w:trHeight w:val="469"/>
        </w:trPr>
        <w:tc>
          <w:tcPr>
            <w:tcW w:w="1951" w:type="dxa"/>
          </w:tcPr>
          <w:p w:rsidR="004B69F5" w:rsidRPr="00681653" w:rsidRDefault="004B69F5" w:rsidP="0068165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81653">
              <w:rPr>
                <w:b/>
                <w:sz w:val="24"/>
                <w:szCs w:val="24"/>
              </w:rPr>
              <w:t xml:space="preserve">№ </w:t>
            </w:r>
            <w:r w:rsidR="00681653" w:rsidRPr="00681653">
              <w:rPr>
                <w:b/>
                <w:sz w:val="24"/>
                <w:szCs w:val="24"/>
              </w:rPr>
              <w:t>439</w:t>
            </w:r>
            <w:r w:rsidR="00D021FB" w:rsidRPr="00681653">
              <w:rPr>
                <w:b/>
                <w:sz w:val="24"/>
                <w:szCs w:val="24"/>
              </w:rPr>
              <w:t>/</w:t>
            </w:r>
            <w:r w:rsidR="000D521C" w:rsidRPr="00681653">
              <w:rPr>
                <w:b/>
                <w:sz w:val="24"/>
                <w:szCs w:val="24"/>
              </w:rPr>
              <w:t>У</w:t>
            </w:r>
            <w:r w:rsidR="00681653" w:rsidRPr="00681653">
              <w:rPr>
                <w:b/>
                <w:sz w:val="24"/>
                <w:szCs w:val="24"/>
              </w:rPr>
              <w:t>КС</w:t>
            </w:r>
            <w:r w:rsidR="00D021FB" w:rsidRPr="00681653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536" w:type="dxa"/>
          </w:tcPr>
          <w:p w:rsidR="004B69F5" w:rsidRPr="00681653" w:rsidRDefault="004B69F5" w:rsidP="0035393A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  <w:r w:rsidRPr="00681653">
              <w:rPr>
                <w:b/>
                <w:sz w:val="24"/>
                <w:szCs w:val="24"/>
              </w:rPr>
              <w:t xml:space="preserve">               </w:t>
            </w:r>
            <w:r w:rsidRPr="00681653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3119" w:type="dxa"/>
          </w:tcPr>
          <w:p w:rsidR="004B69F5" w:rsidRPr="00681653" w:rsidRDefault="000D521C" w:rsidP="00965E1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653">
              <w:rPr>
                <w:rFonts w:ascii="Times New Roman" w:hAnsi="Times New Roman"/>
                <w:sz w:val="24"/>
                <w:szCs w:val="24"/>
              </w:rPr>
              <w:t>«</w:t>
            </w:r>
            <w:r w:rsidR="00965E18">
              <w:rPr>
                <w:rFonts w:ascii="Times New Roman" w:hAnsi="Times New Roman"/>
                <w:sz w:val="24"/>
                <w:szCs w:val="24"/>
              </w:rPr>
              <w:t>23</w:t>
            </w:r>
            <w:r w:rsidRPr="00681653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681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901" w:rsidRPr="00681653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681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681653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6816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C35E59" w:rsidRDefault="00C35E59" w:rsidP="00C35E59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Открытый одноэтапный электронный конкурс без предварительного квалификационного отбора </w:t>
      </w:r>
      <w:r>
        <w:rPr>
          <w:b/>
          <w:bCs/>
          <w:i/>
          <w:iCs/>
          <w:sz w:val="23"/>
          <w:szCs w:val="23"/>
        </w:rPr>
        <w:t xml:space="preserve">лот № 1 «Выполнение проектно-изыскательских и землеустроительных работ для реализации мероприятий по технологическому присоединению заявителей к электрическим сетям классом напряжения до 20 </w:t>
      </w:r>
      <w:proofErr w:type="spellStart"/>
      <w:r>
        <w:rPr>
          <w:b/>
          <w:bCs/>
          <w:i/>
          <w:iCs/>
          <w:sz w:val="23"/>
          <w:szCs w:val="23"/>
        </w:rPr>
        <w:t>кВ</w:t>
      </w:r>
      <w:proofErr w:type="spellEnd"/>
      <w:r>
        <w:rPr>
          <w:b/>
          <w:bCs/>
          <w:i/>
          <w:iCs/>
          <w:sz w:val="23"/>
          <w:szCs w:val="23"/>
        </w:rPr>
        <w:t xml:space="preserve"> включительно на территории СП «Приморские Южные ЭС» филиала ОАО «ДРСК» - «Приморские электрические сети»;</w:t>
      </w:r>
    </w:p>
    <w:p w:rsidR="00C35E59" w:rsidRDefault="00C35E59" w:rsidP="00C35E59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лот № 2 «Выполнение проектно-изыскательских и землеустроительных работ для реализации мероприятий по технологическому присоединению заявителей к электрическим сетям классом напряжения до 20 </w:t>
      </w:r>
      <w:proofErr w:type="spellStart"/>
      <w:r>
        <w:rPr>
          <w:b/>
          <w:bCs/>
          <w:i/>
          <w:iCs/>
          <w:sz w:val="23"/>
          <w:szCs w:val="23"/>
        </w:rPr>
        <w:t>кВ</w:t>
      </w:r>
      <w:proofErr w:type="spellEnd"/>
      <w:r>
        <w:rPr>
          <w:b/>
          <w:bCs/>
          <w:i/>
          <w:iCs/>
          <w:sz w:val="23"/>
          <w:szCs w:val="23"/>
        </w:rPr>
        <w:t xml:space="preserve"> включительно на территории СП «Приморские Центральные ЭС» филиала ОАО «ДРСК» - «Приморские электрические сети»;</w:t>
      </w:r>
    </w:p>
    <w:p w:rsidR="00C35E59" w:rsidRDefault="00C35E59" w:rsidP="00C35E59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лот № 3 «Выполнение проектно-изыскательских и землеустроительных работ для реализации мероприятий по технологическому присоединению заявителей к электрическим сетям классом напряжения до 20 </w:t>
      </w:r>
      <w:proofErr w:type="spellStart"/>
      <w:r>
        <w:rPr>
          <w:b/>
          <w:bCs/>
          <w:i/>
          <w:iCs/>
          <w:sz w:val="23"/>
          <w:szCs w:val="23"/>
        </w:rPr>
        <w:t>кВ</w:t>
      </w:r>
      <w:proofErr w:type="spellEnd"/>
      <w:r>
        <w:rPr>
          <w:b/>
          <w:bCs/>
          <w:i/>
          <w:iCs/>
          <w:sz w:val="23"/>
          <w:szCs w:val="23"/>
        </w:rPr>
        <w:t xml:space="preserve"> включительно на территории СП «Приморские Западные ЭС» и СП «Приморские Северные ЭС» филиала ОАО «ДРСК» - «Приморские электрические сети»</w:t>
      </w:r>
    </w:p>
    <w:p w:rsidR="00C35E59" w:rsidRDefault="00C35E59" w:rsidP="00C35E59">
      <w:pPr>
        <w:snapToGrid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Закупка проводится согласно ГКПЗ 2014г. раздела  2.2.1 «Услуги </w:t>
      </w:r>
      <w:proofErr w:type="spellStart"/>
      <w:r>
        <w:rPr>
          <w:sz w:val="23"/>
          <w:szCs w:val="23"/>
        </w:rPr>
        <w:t>ТПиР</w:t>
      </w:r>
      <w:proofErr w:type="spellEnd"/>
      <w:r>
        <w:rPr>
          <w:sz w:val="23"/>
          <w:szCs w:val="23"/>
        </w:rPr>
        <w:t>»  № 1481 лот 1 на основании указания ОАО «ДРСК» от  15.08.2014 г. № 201</w:t>
      </w:r>
    </w:p>
    <w:p w:rsidR="00C35E59" w:rsidRDefault="00C35E59" w:rsidP="00C35E59">
      <w:pPr>
        <w:snapToGrid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Планируемый объем работ на весь срок действия договора:  </w:t>
      </w:r>
    </w:p>
    <w:p w:rsidR="00C35E59" w:rsidRDefault="00C35E59" w:rsidP="00C35E59">
      <w:pPr>
        <w:autoSpaceDE w:val="0"/>
        <w:autoSpaceDN w:val="0"/>
        <w:snapToGrid w:val="0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Лот № 1 - </w:t>
      </w:r>
      <w:r>
        <w:rPr>
          <w:b/>
          <w:i/>
          <w:sz w:val="23"/>
          <w:szCs w:val="23"/>
        </w:rPr>
        <w:t xml:space="preserve"> 13 312 000,00 </w:t>
      </w:r>
      <w:r>
        <w:rPr>
          <w:sz w:val="23"/>
          <w:szCs w:val="23"/>
        </w:rPr>
        <w:t xml:space="preserve"> рублей без учета НДС.</w:t>
      </w:r>
    </w:p>
    <w:p w:rsidR="00C35E59" w:rsidRDefault="00C35E59" w:rsidP="00C35E59">
      <w:pPr>
        <w:autoSpaceDE w:val="0"/>
        <w:autoSpaceDN w:val="0"/>
        <w:snapToGrid w:val="0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Лот № 2 – </w:t>
      </w:r>
      <w:r>
        <w:rPr>
          <w:b/>
          <w:i/>
          <w:sz w:val="23"/>
          <w:szCs w:val="23"/>
        </w:rPr>
        <w:t xml:space="preserve">7 000 000,00 </w:t>
      </w:r>
      <w:r>
        <w:rPr>
          <w:sz w:val="23"/>
          <w:szCs w:val="23"/>
        </w:rPr>
        <w:t xml:space="preserve"> рублей без учета НДС</w:t>
      </w:r>
    </w:p>
    <w:p w:rsidR="00C35E59" w:rsidRDefault="00C35E59" w:rsidP="00C35E59">
      <w:pPr>
        <w:autoSpaceDE w:val="0"/>
        <w:autoSpaceDN w:val="0"/>
        <w:snapToGrid w:val="0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Лот № 3 – </w:t>
      </w:r>
      <w:r>
        <w:rPr>
          <w:b/>
          <w:i/>
          <w:sz w:val="23"/>
          <w:szCs w:val="23"/>
        </w:rPr>
        <w:t xml:space="preserve">3 000 000,00 </w:t>
      </w:r>
      <w:r>
        <w:rPr>
          <w:sz w:val="23"/>
          <w:szCs w:val="23"/>
        </w:rPr>
        <w:t xml:space="preserve"> рублей без учета НДС</w:t>
      </w:r>
    </w:p>
    <w:p w:rsidR="00C35E59" w:rsidRDefault="00C35E59" w:rsidP="00C35E59">
      <w:pPr>
        <w:pStyle w:val="a6"/>
        <w:tabs>
          <w:tab w:val="left" w:pos="708"/>
        </w:tabs>
        <w:spacing w:before="0"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Форма голосования членов Закупочной комиссии: очно-заочная.</w:t>
      </w:r>
    </w:p>
    <w:p w:rsidR="00C35E59" w:rsidRDefault="00C35E59" w:rsidP="00C35E59">
      <w:pPr>
        <w:spacing w:line="240" w:lineRule="auto"/>
        <w:rPr>
          <w:sz w:val="23"/>
          <w:szCs w:val="23"/>
        </w:rPr>
      </w:pPr>
    </w:p>
    <w:p w:rsidR="00C35E59" w:rsidRDefault="00C35E59" w:rsidP="00C35E59">
      <w:pPr>
        <w:pStyle w:val="a4"/>
        <w:rPr>
          <w:b/>
          <w:sz w:val="23"/>
          <w:szCs w:val="23"/>
        </w:rPr>
      </w:pPr>
      <w:bookmarkStart w:id="2" w:name="_Toc323988390"/>
      <w:r>
        <w:rPr>
          <w:b/>
          <w:sz w:val="23"/>
          <w:szCs w:val="23"/>
        </w:rPr>
        <w:t>Состав Закупочной комиссии:</w:t>
      </w:r>
      <w:bookmarkEnd w:id="2"/>
    </w:p>
    <w:p w:rsidR="00C35E59" w:rsidRDefault="00C35E59" w:rsidP="00C35E59">
      <w:pPr>
        <w:spacing w:line="24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>Председатель Закупочной комиссии:</w:t>
      </w:r>
    </w:p>
    <w:p w:rsidR="00C35E59" w:rsidRDefault="00C35E59" w:rsidP="00C35E59">
      <w:pPr>
        <w:spacing w:line="240" w:lineRule="auto"/>
        <w:ind w:firstLine="0"/>
        <w:rPr>
          <w:bCs/>
          <w:color w:val="000000"/>
          <w:sz w:val="23"/>
          <w:szCs w:val="23"/>
        </w:rPr>
      </w:pPr>
      <w:proofErr w:type="spellStart"/>
      <w:r>
        <w:rPr>
          <w:b/>
          <w:i/>
          <w:color w:val="000000"/>
          <w:sz w:val="23"/>
          <w:szCs w:val="23"/>
        </w:rPr>
        <w:t>Юхимук</w:t>
      </w:r>
      <w:proofErr w:type="spellEnd"/>
      <w:r>
        <w:rPr>
          <w:b/>
          <w:i/>
          <w:color w:val="000000"/>
          <w:sz w:val="23"/>
          <w:szCs w:val="23"/>
        </w:rPr>
        <w:t xml:space="preserve"> В.А. – </w:t>
      </w:r>
      <w:r>
        <w:rPr>
          <w:color w:val="000000"/>
          <w:sz w:val="23"/>
          <w:szCs w:val="23"/>
        </w:rPr>
        <w:t>заместитель Генерального директора по инвестициям и управлению ресурсами</w:t>
      </w:r>
      <w:r>
        <w:rPr>
          <w:bCs/>
          <w:color w:val="000000"/>
          <w:sz w:val="23"/>
          <w:szCs w:val="23"/>
        </w:rPr>
        <w:t xml:space="preserve"> ОАО «ДРСК».</w:t>
      </w:r>
    </w:p>
    <w:p w:rsidR="00C35E59" w:rsidRDefault="00C35E59" w:rsidP="00C35E59">
      <w:pPr>
        <w:spacing w:line="24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>Заместитель председателя Закупочной комиссии:</w:t>
      </w:r>
    </w:p>
    <w:p w:rsidR="00C35E59" w:rsidRDefault="00C35E59" w:rsidP="00C35E59">
      <w:pPr>
        <w:spacing w:line="240" w:lineRule="auto"/>
        <w:ind w:firstLine="0"/>
        <w:rPr>
          <w:b/>
          <w:bCs/>
          <w:i/>
          <w:iCs/>
          <w:sz w:val="23"/>
          <w:szCs w:val="23"/>
        </w:rPr>
      </w:pPr>
      <w:r>
        <w:rPr>
          <w:b/>
          <w:i/>
          <w:sz w:val="23"/>
          <w:szCs w:val="23"/>
        </w:rPr>
        <w:t>Коржов С.А.</w:t>
      </w:r>
      <w:r>
        <w:rPr>
          <w:sz w:val="23"/>
          <w:szCs w:val="23"/>
        </w:rPr>
        <w:t xml:space="preserve"> – начальник департамента МТО </w:t>
      </w:r>
      <w:r>
        <w:rPr>
          <w:bCs/>
          <w:sz w:val="23"/>
          <w:szCs w:val="23"/>
        </w:rPr>
        <w:t>ОАО «ДРСК»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C35E59" w:rsidRDefault="00C35E59" w:rsidP="00C35E59">
      <w:pPr>
        <w:spacing w:line="240" w:lineRule="auto"/>
        <w:ind w:left="284" w:firstLine="283"/>
        <w:rPr>
          <w:sz w:val="23"/>
          <w:szCs w:val="23"/>
        </w:rPr>
      </w:pPr>
      <w:r>
        <w:rPr>
          <w:sz w:val="23"/>
          <w:szCs w:val="23"/>
        </w:rPr>
        <w:t>Члены Закупочной комиссии:</w:t>
      </w:r>
    </w:p>
    <w:p w:rsidR="00C35E59" w:rsidRDefault="00C35E59" w:rsidP="00C35E59">
      <w:pPr>
        <w:spacing w:line="240" w:lineRule="auto"/>
        <w:ind w:firstLine="0"/>
        <w:rPr>
          <w:b/>
          <w:i/>
          <w:sz w:val="23"/>
          <w:szCs w:val="23"/>
        </w:rPr>
      </w:pPr>
      <w:r>
        <w:rPr>
          <w:b/>
          <w:bCs/>
          <w:i/>
          <w:color w:val="000000"/>
          <w:sz w:val="23"/>
          <w:szCs w:val="23"/>
        </w:rPr>
        <w:t xml:space="preserve">Тищенко Е.Н. – </w:t>
      </w:r>
      <w:r>
        <w:rPr>
          <w:bCs/>
          <w:color w:val="000000"/>
          <w:sz w:val="23"/>
          <w:szCs w:val="23"/>
        </w:rPr>
        <w:t>начальник департамента капитального строительства и инвестиций ОАО  «ДРСК»</w:t>
      </w:r>
    </w:p>
    <w:p w:rsidR="00C35E59" w:rsidRDefault="00C35E59" w:rsidP="00C35E59">
      <w:pPr>
        <w:spacing w:line="240" w:lineRule="auto"/>
        <w:ind w:firstLine="0"/>
        <w:rPr>
          <w:b/>
          <w:bCs/>
          <w:i/>
          <w:iCs/>
          <w:sz w:val="23"/>
          <w:szCs w:val="23"/>
        </w:rPr>
      </w:pPr>
      <w:proofErr w:type="spellStart"/>
      <w:r>
        <w:rPr>
          <w:b/>
          <w:bCs/>
          <w:i/>
          <w:sz w:val="23"/>
          <w:szCs w:val="23"/>
        </w:rPr>
        <w:t>Голота</w:t>
      </w:r>
      <w:proofErr w:type="spellEnd"/>
      <w:r>
        <w:rPr>
          <w:b/>
          <w:bCs/>
          <w:i/>
          <w:sz w:val="23"/>
          <w:szCs w:val="23"/>
        </w:rPr>
        <w:t xml:space="preserve"> М.Н. </w:t>
      </w:r>
      <w:r>
        <w:rPr>
          <w:bCs/>
          <w:sz w:val="23"/>
          <w:szCs w:val="23"/>
        </w:rPr>
        <w:t>– заместитель главного инженера по эксплуатации и ремонту - начальник департамента ОАО «ДРСК»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C35E59" w:rsidRDefault="00C35E59" w:rsidP="00C35E59">
      <w:pPr>
        <w:spacing w:line="240" w:lineRule="auto"/>
        <w:ind w:firstLine="0"/>
        <w:rPr>
          <w:b/>
          <w:i/>
          <w:color w:val="000000"/>
          <w:sz w:val="23"/>
          <w:szCs w:val="23"/>
        </w:rPr>
      </w:pPr>
      <w:proofErr w:type="spellStart"/>
      <w:r>
        <w:rPr>
          <w:b/>
          <w:i/>
          <w:sz w:val="23"/>
          <w:szCs w:val="23"/>
        </w:rPr>
        <w:t>Генчик</w:t>
      </w:r>
      <w:proofErr w:type="spellEnd"/>
      <w:r>
        <w:rPr>
          <w:b/>
          <w:i/>
          <w:sz w:val="23"/>
          <w:szCs w:val="23"/>
        </w:rPr>
        <w:t xml:space="preserve"> Е.М. – </w:t>
      </w:r>
      <w:r>
        <w:rPr>
          <w:sz w:val="23"/>
          <w:szCs w:val="23"/>
        </w:rPr>
        <w:t xml:space="preserve">начальник департамента финансов </w:t>
      </w:r>
      <w:r>
        <w:rPr>
          <w:b/>
          <w:i/>
          <w:color w:val="000000"/>
          <w:sz w:val="23"/>
          <w:szCs w:val="23"/>
        </w:rPr>
        <w:t xml:space="preserve"> </w:t>
      </w:r>
      <w:r>
        <w:rPr>
          <w:bCs/>
          <w:color w:val="000000"/>
          <w:sz w:val="23"/>
          <w:szCs w:val="23"/>
        </w:rPr>
        <w:t>ОАО «ДРСК»</w:t>
      </w:r>
    </w:p>
    <w:p w:rsidR="00C35E59" w:rsidRDefault="00C35E59" w:rsidP="00C35E59">
      <w:pPr>
        <w:spacing w:line="240" w:lineRule="auto"/>
        <w:ind w:firstLine="0"/>
        <w:rPr>
          <w:b/>
          <w:i/>
          <w:color w:val="000000"/>
          <w:sz w:val="23"/>
          <w:szCs w:val="23"/>
        </w:rPr>
      </w:pPr>
      <w:r>
        <w:rPr>
          <w:b/>
          <w:i/>
          <w:sz w:val="23"/>
          <w:szCs w:val="23"/>
        </w:rPr>
        <w:t xml:space="preserve">Лаптев И.А. - </w:t>
      </w:r>
      <w:r>
        <w:rPr>
          <w:sz w:val="23"/>
          <w:szCs w:val="23"/>
        </w:rPr>
        <w:t xml:space="preserve">начальник службы экономической безопасности </w:t>
      </w:r>
      <w:r>
        <w:rPr>
          <w:bCs/>
          <w:color w:val="000000"/>
          <w:sz w:val="23"/>
          <w:szCs w:val="23"/>
        </w:rPr>
        <w:t>ОАО «ДРСК»</w:t>
      </w:r>
    </w:p>
    <w:p w:rsidR="00C35E59" w:rsidRDefault="00C35E59" w:rsidP="00C35E59">
      <w:pPr>
        <w:spacing w:line="240" w:lineRule="auto"/>
        <w:ind w:firstLine="0"/>
        <w:rPr>
          <w:b/>
          <w:i/>
          <w:sz w:val="23"/>
          <w:szCs w:val="23"/>
        </w:rPr>
      </w:pPr>
      <w:proofErr w:type="spellStart"/>
      <w:r>
        <w:rPr>
          <w:b/>
          <w:i/>
          <w:sz w:val="23"/>
          <w:szCs w:val="23"/>
        </w:rPr>
        <w:t>Коврижкин</w:t>
      </w:r>
      <w:proofErr w:type="spellEnd"/>
      <w:r>
        <w:rPr>
          <w:b/>
          <w:i/>
          <w:sz w:val="23"/>
          <w:szCs w:val="23"/>
        </w:rPr>
        <w:t xml:space="preserve"> С.А. – </w:t>
      </w:r>
      <w:r>
        <w:rPr>
          <w:sz w:val="23"/>
          <w:szCs w:val="23"/>
        </w:rPr>
        <w:t>начальник департамента правового обеспечения</w:t>
      </w:r>
      <w:r>
        <w:rPr>
          <w:b/>
          <w:i/>
          <w:sz w:val="23"/>
          <w:szCs w:val="23"/>
        </w:rPr>
        <w:t xml:space="preserve"> </w:t>
      </w:r>
      <w:r>
        <w:rPr>
          <w:bCs/>
          <w:color w:val="000000"/>
          <w:sz w:val="23"/>
          <w:szCs w:val="23"/>
        </w:rPr>
        <w:t>ОАО «ДРСК»</w:t>
      </w:r>
    </w:p>
    <w:p w:rsidR="00C35E59" w:rsidRDefault="00C35E59" w:rsidP="00C35E59">
      <w:pPr>
        <w:spacing w:line="240" w:lineRule="auto"/>
        <w:ind w:firstLine="0"/>
        <w:rPr>
          <w:b/>
          <w:i/>
          <w:color w:val="000000"/>
          <w:sz w:val="23"/>
          <w:szCs w:val="23"/>
        </w:rPr>
      </w:pPr>
      <w:r>
        <w:rPr>
          <w:b/>
          <w:i/>
          <w:color w:val="000000"/>
          <w:sz w:val="23"/>
          <w:szCs w:val="23"/>
        </w:rPr>
        <w:t xml:space="preserve">Курин Е.В.   </w:t>
      </w:r>
      <w:r>
        <w:rPr>
          <w:color w:val="000000"/>
          <w:sz w:val="23"/>
          <w:szCs w:val="23"/>
        </w:rPr>
        <w:t>–</w:t>
      </w:r>
      <w:r>
        <w:rPr>
          <w:b/>
          <w:i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заместитель начальника департамента - </w:t>
      </w:r>
      <w:r>
        <w:rPr>
          <w:sz w:val="23"/>
          <w:szCs w:val="23"/>
        </w:rPr>
        <w:t>начальник отдела методологии, контроля и сводной отчетности закупок Департамента закупок ОАО «РАО Энергетические системы Востока»</w:t>
      </w:r>
    </w:p>
    <w:p w:rsidR="00C35E59" w:rsidRDefault="00C35E59" w:rsidP="00C35E59">
      <w:pPr>
        <w:spacing w:line="24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Ответственный секретарь Закупочной комиссии: </w:t>
      </w:r>
    </w:p>
    <w:p w:rsidR="00C35E59" w:rsidRDefault="00C35E59" w:rsidP="00C35E59">
      <w:pPr>
        <w:spacing w:line="240" w:lineRule="auto"/>
        <w:ind w:firstLine="0"/>
        <w:rPr>
          <w:color w:val="000000"/>
          <w:sz w:val="23"/>
          <w:szCs w:val="23"/>
        </w:rPr>
      </w:pPr>
      <w:proofErr w:type="spellStart"/>
      <w:r>
        <w:rPr>
          <w:b/>
          <w:bCs/>
          <w:i/>
          <w:iCs/>
          <w:color w:val="000000"/>
          <w:sz w:val="23"/>
          <w:szCs w:val="23"/>
        </w:rPr>
        <w:t>Моторина</w:t>
      </w:r>
      <w:proofErr w:type="spellEnd"/>
      <w:r>
        <w:rPr>
          <w:b/>
          <w:bCs/>
          <w:i/>
          <w:iCs/>
          <w:color w:val="000000"/>
          <w:sz w:val="23"/>
          <w:szCs w:val="23"/>
        </w:rPr>
        <w:t xml:space="preserve"> О.А. </w:t>
      </w:r>
      <w:r>
        <w:rPr>
          <w:b/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начальник ОКЗ ОАО «ДРСК»;</w:t>
      </w:r>
    </w:p>
    <w:p w:rsidR="00C35E59" w:rsidRDefault="00C35E59" w:rsidP="00C35E59">
      <w:pPr>
        <w:spacing w:line="24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Технический секретарь  Закупочной комиссии: </w:t>
      </w:r>
    </w:p>
    <w:p w:rsidR="00C35E59" w:rsidRDefault="00C35E59" w:rsidP="00C35E59">
      <w:pPr>
        <w:autoSpaceDE w:val="0"/>
        <w:autoSpaceDN w:val="0"/>
        <w:spacing w:line="240" w:lineRule="auto"/>
        <w:ind w:firstLine="0"/>
        <w:rPr>
          <w:sz w:val="23"/>
          <w:szCs w:val="23"/>
        </w:rPr>
      </w:pPr>
      <w:r>
        <w:rPr>
          <w:b/>
          <w:i/>
          <w:sz w:val="23"/>
          <w:szCs w:val="23"/>
        </w:rPr>
        <w:t>Коврижкина Е.Ю.</w:t>
      </w:r>
      <w:r>
        <w:rPr>
          <w:b/>
          <w:bCs/>
          <w:i/>
          <w:iCs/>
          <w:color w:val="000000"/>
          <w:sz w:val="23"/>
          <w:szCs w:val="23"/>
        </w:rPr>
        <w:t xml:space="preserve">   </w:t>
      </w:r>
      <w:r>
        <w:rPr>
          <w:sz w:val="23"/>
          <w:szCs w:val="23"/>
        </w:rPr>
        <w:t>–  инженер 1 категории ОКЗ ОАО «ДРСК»</w:t>
      </w:r>
    </w:p>
    <w:p w:rsidR="00C35E59" w:rsidRDefault="00C35E59" w:rsidP="00C35E59">
      <w:pPr>
        <w:spacing w:line="240" w:lineRule="auto"/>
        <w:ind w:hanging="142"/>
        <w:rPr>
          <w:caps/>
          <w:sz w:val="6"/>
          <w:szCs w:val="23"/>
        </w:rPr>
      </w:pPr>
    </w:p>
    <w:p w:rsidR="00C35E59" w:rsidRDefault="00C35E59" w:rsidP="00C35E59">
      <w:pPr>
        <w:spacing w:line="240" w:lineRule="auto"/>
        <w:ind w:hanging="142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C35E59" w:rsidRDefault="00C35E59" w:rsidP="00C35E59">
      <w:pPr>
        <w:pStyle w:val="2"/>
        <w:numPr>
          <w:ilvl w:val="0"/>
          <w:numId w:val="20"/>
        </w:numPr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О признании конкурсных  заявок соответствующим условиям закупки</w:t>
      </w:r>
    </w:p>
    <w:p w:rsidR="00C35E59" w:rsidRDefault="00C35E59" w:rsidP="00C35E59">
      <w:pPr>
        <w:pStyle w:val="2"/>
        <w:numPr>
          <w:ilvl w:val="0"/>
          <w:numId w:val="20"/>
        </w:numPr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О </w:t>
      </w:r>
      <w:proofErr w:type="gramStart"/>
      <w:r>
        <w:rPr>
          <w:bCs/>
          <w:i/>
          <w:iCs/>
          <w:sz w:val="23"/>
          <w:szCs w:val="23"/>
        </w:rPr>
        <w:t>предварительной</w:t>
      </w:r>
      <w:proofErr w:type="gramEnd"/>
      <w:r>
        <w:rPr>
          <w:bCs/>
          <w:i/>
          <w:iCs/>
          <w:sz w:val="23"/>
          <w:szCs w:val="23"/>
        </w:rPr>
        <w:t xml:space="preserve"> </w:t>
      </w:r>
      <w:proofErr w:type="spellStart"/>
      <w:r>
        <w:rPr>
          <w:bCs/>
          <w:i/>
          <w:iCs/>
          <w:sz w:val="23"/>
          <w:szCs w:val="23"/>
        </w:rPr>
        <w:t>ранжировке</w:t>
      </w:r>
      <w:proofErr w:type="spellEnd"/>
      <w:r>
        <w:rPr>
          <w:bCs/>
          <w:i/>
          <w:iCs/>
          <w:sz w:val="23"/>
          <w:szCs w:val="23"/>
        </w:rPr>
        <w:t xml:space="preserve"> конкурсных заявок</w:t>
      </w:r>
    </w:p>
    <w:p w:rsidR="00C35E59" w:rsidRDefault="00C35E59" w:rsidP="00C35E59">
      <w:pPr>
        <w:pStyle w:val="2"/>
        <w:numPr>
          <w:ilvl w:val="0"/>
          <w:numId w:val="20"/>
        </w:numPr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О проведении переторжки</w:t>
      </w:r>
    </w:p>
    <w:p w:rsidR="00C35E59" w:rsidRDefault="00C35E59" w:rsidP="00C35E59">
      <w:pPr>
        <w:pStyle w:val="2"/>
        <w:ind w:firstLine="0"/>
        <w:rPr>
          <w:bCs/>
          <w:i/>
          <w:iCs/>
          <w:sz w:val="23"/>
          <w:szCs w:val="23"/>
        </w:rPr>
      </w:pPr>
    </w:p>
    <w:p w:rsidR="00C35E59" w:rsidRDefault="00C35E59" w:rsidP="00C35E59">
      <w:pPr>
        <w:pStyle w:val="2"/>
        <w:ind w:firstLine="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ВОПРОС 1 «О признании конкурсных заявок </w:t>
      </w:r>
      <w:proofErr w:type="gramStart"/>
      <w:r>
        <w:rPr>
          <w:b/>
          <w:bCs/>
          <w:i/>
          <w:iCs/>
          <w:sz w:val="23"/>
          <w:szCs w:val="23"/>
        </w:rPr>
        <w:t>соответствующими</w:t>
      </w:r>
      <w:proofErr w:type="gramEnd"/>
      <w:r>
        <w:rPr>
          <w:b/>
          <w:bCs/>
          <w:i/>
          <w:iCs/>
          <w:sz w:val="23"/>
          <w:szCs w:val="23"/>
        </w:rPr>
        <w:t xml:space="preserve"> условиям закупки»</w:t>
      </w:r>
    </w:p>
    <w:p w:rsidR="00C35E59" w:rsidRDefault="00C35E59" w:rsidP="00C35E59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C35E59" w:rsidRDefault="00C35E59" w:rsidP="00C35E59">
      <w:pPr>
        <w:tabs>
          <w:tab w:val="num" w:pos="2880"/>
        </w:tabs>
        <w:snapToGrid w:val="0"/>
        <w:spacing w:line="240" w:lineRule="auto"/>
        <w:rPr>
          <w:b/>
          <w:i/>
          <w:sz w:val="23"/>
          <w:szCs w:val="23"/>
        </w:rPr>
      </w:pPr>
      <w:r>
        <w:rPr>
          <w:sz w:val="23"/>
          <w:szCs w:val="23"/>
        </w:rPr>
        <w:t xml:space="preserve">Конкурсные заявки </w:t>
      </w:r>
      <w:r>
        <w:rPr>
          <w:b/>
          <w:bCs/>
          <w:i/>
          <w:iCs/>
          <w:sz w:val="23"/>
          <w:szCs w:val="23"/>
          <w:lang w:eastAsia="en-US"/>
        </w:rPr>
        <w:t xml:space="preserve">ООО "ДВ </w:t>
      </w:r>
      <w:proofErr w:type="spellStart"/>
      <w:r>
        <w:rPr>
          <w:b/>
          <w:bCs/>
          <w:i/>
          <w:iCs/>
          <w:sz w:val="23"/>
          <w:szCs w:val="23"/>
          <w:lang w:eastAsia="en-US"/>
        </w:rPr>
        <w:t>Энергосервис</w:t>
      </w:r>
      <w:proofErr w:type="spellEnd"/>
      <w:r>
        <w:rPr>
          <w:b/>
          <w:bCs/>
          <w:i/>
          <w:iCs/>
          <w:sz w:val="23"/>
          <w:szCs w:val="23"/>
          <w:lang w:eastAsia="en-US"/>
        </w:rPr>
        <w:t xml:space="preserve">" </w:t>
      </w:r>
      <w:r>
        <w:rPr>
          <w:bCs/>
          <w:iCs/>
          <w:sz w:val="23"/>
          <w:szCs w:val="23"/>
          <w:lang w:eastAsia="en-US"/>
        </w:rPr>
        <w:t xml:space="preserve">г. Владивосток, ул. </w:t>
      </w:r>
      <w:proofErr w:type="gramStart"/>
      <w:r>
        <w:rPr>
          <w:bCs/>
          <w:iCs/>
          <w:sz w:val="23"/>
          <w:szCs w:val="23"/>
          <w:lang w:eastAsia="en-US"/>
        </w:rPr>
        <w:t>Снеговая</w:t>
      </w:r>
      <w:proofErr w:type="gramEnd"/>
      <w:r>
        <w:rPr>
          <w:bCs/>
          <w:iCs/>
          <w:sz w:val="23"/>
          <w:szCs w:val="23"/>
          <w:lang w:eastAsia="en-US"/>
        </w:rPr>
        <w:t>, 42д (лот № 1),</w:t>
      </w:r>
      <w:r>
        <w:rPr>
          <w:b/>
          <w:bCs/>
          <w:i/>
          <w:iCs/>
          <w:sz w:val="23"/>
          <w:szCs w:val="23"/>
          <w:lang w:eastAsia="en-US"/>
        </w:rPr>
        <w:t xml:space="preserve">  </w:t>
      </w:r>
      <w:r>
        <w:rPr>
          <w:b/>
          <w:i/>
          <w:sz w:val="23"/>
          <w:szCs w:val="23"/>
          <w:lang w:eastAsia="en-US"/>
        </w:rPr>
        <w:t xml:space="preserve">ООО "РосГСК" </w:t>
      </w:r>
      <w:r>
        <w:rPr>
          <w:sz w:val="23"/>
          <w:szCs w:val="23"/>
          <w:lang w:eastAsia="en-US"/>
        </w:rPr>
        <w:t xml:space="preserve">г. Владивосток, ул. Калинина, 49 «А» (лот № 1,2,3) </w:t>
      </w:r>
      <w:r>
        <w:rPr>
          <w:sz w:val="23"/>
          <w:szCs w:val="23"/>
        </w:rPr>
        <w:t>признаются удовлетворяющим по существу условиям закупки. Предлагается принять данные заявки к дальнейшему рассмотрению.</w:t>
      </w:r>
    </w:p>
    <w:p w:rsidR="00C35E59" w:rsidRDefault="00C35E59" w:rsidP="00C35E59">
      <w:pPr>
        <w:spacing w:line="240" w:lineRule="auto"/>
        <w:rPr>
          <w:sz w:val="23"/>
          <w:szCs w:val="23"/>
        </w:rPr>
      </w:pPr>
    </w:p>
    <w:p w:rsidR="00C35E59" w:rsidRDefault="00C35E59" w:rsidP="00C35E59">
      <w:pPr>
        <w:pStyle w:val="2"/>
        <w:ind w:firstLine="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ВОПРОС 2 «О </w:t>
      </w:r>
      <w:proofErr w:type="gramStart"/>
      <w:r>
        <w:rPr>
          <w:b/>
          <w:bCs/>
          <w:i/>
          <w:iCs/>
          <w:sz w:val="23"/>
          <w:szCs w:val="23"/>
        </w:rPr>
        <w:t>предварительной</w:t>
      </w:r>
      <w:proofErr w:type="gram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ранжировке</w:t>
      </w:r>
      <w:proofErr w:type="spellEnd"/>
      <w:r>
        <w:rPr>
          <w:b/>
          <w:bCs/>
          <w:i/>
          <w:iCs/>
          <w:sz w:val="23"/>
          <w:szCs w:val="23"/>
        </w:rPr>
        <w:t xml:space="preserve"> конкурсных заявок по лоту № 1»</w:t>
      </w:r>
    </w:p>
    <w:p w:rsidR="00C35E59" w:rsidRDefault="00C35E59" w:rsidP="00C35E59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C35E59" w:rsidRDefault="00C35E59" w:rsidP="00C35E59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конкурсные заявки по лоту № 1 следующим образом:</w:t>
      </w:r>
    </w:p>
    <w:tbl>
      <w:tblPr>
        <w:tblW w:w="4972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84"/>
        <w:gridCol w:w="1983"/>
        <w:gridCol w:w="1641"/>
        <w:gridCol w:w="2444"/>
      </w:tblGrid>
      <w:tr w:rsidR="00C35E59" w:rsidTr="00C35E59">
        <w:trPr>
          <w:trHeight w:val="402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E59" w:rsidRDefault="00C35E59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Наименование участников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E59" w:rsidRDefault="00C35E59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суммарная стоимость заявки за единицу  руб. без НДС</w:t>
            </w:r>
          </w:p>
        </w:tc>
        <w:tc>
          <w:tcPr>
            <w:tcW w:w="8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E59" w:rsidRDefault="00C35E59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8"/>
              </w:rPr>
              <w:t>предварительной</w:t>
            </w:r>
            <w:proofErr w:type="gramEnd"/>
            <w:r>
              <w:rPr>
                <w:i/>
                <w:sz w:val="16"/>
                <w:szCs w:val="18"/>
              </w:rPr>
              <w:t xml:space="preserve"> </w:t>
            </w:r>
            <w:proofErr w:type="spellStart"/>
            <w:r>
              <w:rPr>
                <w:i/>
                <w:sz w:val="16"/>
                <w:szCs w:val="18"/>
              </w:rPr>
              <w:t>ранжировке</w:t>
            </w:r>
            <w:proofErr w:type="spellEnd"/>
          </w:p>
        </w:tc>
        <w:tc>
          <w:tcPr>
            <w:tcW w:w="129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35E59" w:rsidRDefault="00C35E59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proofErr w:type="gramStart"/>
            <w:r>
              <w:rPr>
                <w:i/>
                <w:sz w:val="16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C35E59" w:rsidRDefault="00C35E59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от 3до 5)</w:t>
            </w:r>
          </w:p>
        </w:tc>
      </w:tr>
      <w:tr w:rsidR="00C35E59" w:rsidTr="00C35E59">
        <w:tc>
          <w:tcPr>
            <w:tcW w:w="17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E59" w:rsidRDefault="00C35E5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"ДВ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"</w:t>
            </w:r>
          </w:p>
          <w:p w:rsidR="00C35E59" w:rsidRDefault="00C35E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4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</w:rPr>
              <w:t>Снеговая</w:t>
            </w:r>
            <w:proofErr w:type="gramEnd"/>
            <w:r>
              <w:rPr>
                <w:sz w:val="22"/>
                <w:szCs w:val="24"/>
              </w:rPr>
              <w:t>, 42д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E59" w:rsidRDefault="00C35E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544 926,75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E59" w:rsidRDefault="00C35E5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35E59" w:rsidRDefault="00C35E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C35E59" w:rsidTr="00C35E59">
        <w:tc>
          <w:tcPr>
            <w:tcW w:w="179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35E59" w:rsidRDefault="00C35E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"РосГСК"</w:t>
            </w:r>
          </w:p>
          <w:p w:rsidR="00C35E59" w:rsidRDefault="00C35E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Владивосток, ул. Калинина, 49»А»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35E59" w:rsidRDefault="00C35E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547 730,23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35E59" w:rsidRDefault="00C35E5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59" w:rsidRDefault="00C35E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C35E59" w:rsidRDefault="00C35E59" w:rsidP="00C35E59">
      <w:pPr>
        <w:pStyle w:val="2"/>
        <w:ind w:firstLine="0"/>
        <w:rPr>
          <w:b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ВОПРОС 3 «О признании открытого одноэтапного конкурса не </w:t>
      </w:r>
      <w:proofErr w:type="gramStart"/>
      <w:r>
        <w:rPr>
          <w:b/>
          <w:bCs/>
          <w:i/>
          <w:iCs/>
          <w:sz w:val="23"/>
          <w:szCs w:val="23"/>
        </w:rPr>
        <w:t>состоявшимся</w:t>
      </w:r>
      <w:proofErr w:type="gramEnd"/>
      <w:r>
        <w:rPr>
          <w:b/>
          <w:bCs/>
          <w:i/>
          <w:iCs/>
          <w:sz w:val="23"/>
          <w:szCs w:val="23"/>
        </w:rPr>
        <w:t xml:space="preserve"> по лоту № 2 и лот № 3»</w:t>
      </w:r>
    </w:p>
    <w:p w:rsidR="00C35E59" w:rsidRDefault="00C35E59" w:rsidP="00C35E59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C35E59" w:rsidRDefault="00C35E59" w:rsidP="00C35E59">
      <w:pPr>
        <w:pStyle w:val="a6"/>
        <w:tabs>
          <w:tab w:val="left" w:pos="708"/>
        </w:tabs>
        <w:spacing w:before="0" w:line="240" w:lineRule="auto"/>
        <w:rPr>
          <w:sz w:val="23"/>
          <w:szCs w:val="23"/>
        </w:rPr>
      </w:pPr>
      <w:r>
        <w:rPr>
          <w:sz w:val="23"/>
          <w:szCs w:val="23"/>
        </w:rPr>
        <w:tab/>
        <w:t>Поскольку на одноэтапный электронный конкурс без предварительного квалификационного отбора</w:t>
      </w:r>
      <w:r>
        <w:rPr>
          <w:b/>
          <w:bCs/>
          <w:i/>
          <w:iCs/>
          <w:sz w:val="23"/>
          <w:szCs w:val="23"/>
        </w:rPr>
        <w:t xml:space="preserve"> лот № 2 и лот № 3</w:t>
      </w:r>
      <w:r>
        <w:rPr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подано менее двух конкурсных заявок на основании пункта 5 статьи 447 части первой Гражданского кодекса Российской Федерации предлагается признать конкурс по данным лотам несостоявшимся. </w:t>
      </w:r>
    </w:p>
    <w:p w:rsidR="00C35E59" w:rsidRDefault="00C35E59" w:rsidP="00C35E59">
      <w:pPr>
        <w:pStyle w:val="2"/>
        <w:ind w:firstLine="0"/>
        <w:rPr>
          <w:b/>
          <w:bCs/>
          <w:i/>
          <w:iCs/>
          <w:sz w:val="4"/>
          <w:szCs w:val="23"/>
        </w:rPr>
      </w:pPr>
    </w:p>
    <w:p w:rsidR="00C35E59" w:rsidRDefault="00C35E59" w:rsidP="00C35E59">
      <w:pPr>
        <w:pStyle w:val="2"/>
        <w:ind w:firstLine="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ВОПРОС 4  «О проведении переторжки»</w:t>
      </w:r>
    </w:p>
    <w:p w:rsidR="00C35E59" w:rsidRDefault="00C35E59" w:rsidP="00C35E59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C35E59" w:rsidRDefault="00C35E59" w:rsidP="00C35E59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3"/>
          <w:szCs w:val="23"/>
        </w:rPr>
      </w:pPr>
      <w:r>
        <w:rPr>
          <w:sz w:val="23"/>
          <w:szCs w:val="23"/>
        </w:rPr>
        <w:t xml:space="preserve">Учитывая результаты экспертизы конкурсных заявок Участников закупки, Закупочная комиссия полагает целесообразным проведение переторжки. </w:t>
      </w:r>
    </w:p>
    <w:p w:rsidR="00C35E59" w:rsidRDefault="00C35E59" w:rsidP="00C35E59">
      <w:pPr>
        <w:spacing w:line="240" w:lineRule="auto"/>
        <w:rPr>
          <w:snapToGrid/>
          <w:sz w:val="6"/>
          <w:szCs w:val="23"/>
        </w:rPr>
      </w:pPr>
    </w:p>
    <w:p w:rsidR="00C35E59" w:rsidRDefault="00C35E59" w:rsidP="00C35E59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РЕШИЛИ:</w:t>
      </w:r>
    </w:p>
    <w:p w:rsidR="00C35E59" w:rsidRDefault="00C35E59" w:rsidP="00C35E59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3"/>
          <w:szCs w:val="23"/>
          <w:lang w:eastAsia="en-US"/>
        </w:rPr>
      </w:pPr>
      <w:r>
        <w:rPr>
          <w:sz w:val="23"/>
          <w:szCs w:val="23"/>
        </w:rPr>
        <w:t xml:space="preserve">Признать конкурсные заявки </w:t>
      </w:r>
      <w:r>
        <w:rPr>
          <w:b/>
          <w:bCs/>
          <w:i/>
          <w:iCs/>
          <w:sz w:val="23"/>
          <w:szCs w:val="23"/>
          <w:lang w:eastAsia="en-US"/>
        </w:rPr>
        <w:t xml:space="preserve">ООО "ДВ </w:t>
      </w:r>
      <w:proofErr w:type="spellStart"/>
      <w:r>
        <w:rPr>
          <w:b/>
          <w:bCs/>
          <w:i/>
          <w:iCs/>
          <w:sz w:val="23"/>
          <w:szCs w:val="23"/>
          <w:lang w:eastAsia="en-US"/>
        </w:rPr>
        <w:t>Энергосервис</w:t>
      </w:r>
      <w:proofErr w:type="spellEnd"/>
      <w:r>
        <w:rPr>
          <w:b/>
          <w:bCs/>
          <w:i/>
          <w:iCs/>
          <w:sz w:val="23"/>
          <w:szCs w:val="23"/>
          <w:lang w:eastAsia="en-US"/>
        </w:rPr>
        <w:t xml:space="preserve">" </w:t>
      </w:r>
      <w:r>
        <w:rPr>
          <w:bCs/>
          <w:iCs/>
          <w:sz w:val="23"/>
          <w:szCs w:val="23"/>
          <w:lang w:eastAsia="en-US"/>
        </w:rPr>
        <w:t xml:space="preserve">г. Владивосток, ул. </w:t>
      </w:r>
      <w:proofErr w:type="gramStart"/>
      <w:r>
        <w:rPr>
          <w:bCs/>
          <w:iCs/>
          <w:sz w:val="23"/>
          <w:szCs w:val="23"/>
          <w:lang w:eastAsia="en-US"/>
        </w:rPr>
        <w:t>Снеговая</w:t>
      </w:r>
      <w:proofErr w:type="gramEnd"/>
      <w:r>
        <w:rPr>
          <w:bCs/>
          <w:iCs/>
          <w:sz w:val="23"/>
          <w:szCs w:val="23"/>
          <w:lang w:eastAsia="en-US"/>
        </w:rPr>
        <w:t>, 42д (лот № 1),</w:t>
      </w:r>
      <w:r>
        <w:rPr>
          <w:b/>
          <w:bCs/>
          <w:i/>
          <w:iCs/>
          <w:sz w:val="23"/>
          <w:szCs w:val="23"/>
          <w:lang w:eastAsia="en-US"/>
        </w:rPr>
        <w:t xml:space="preserve">  </w:t>
      </w:r>
      <w:r>
        <w:rPr>
          <w:b/>
          <w:i/>
          <w:sz w:val="23"/>
          <w:szCs w:val="23"/>
          <w:lang w:eastAsia="en-US"/>
        </w:rPr>
        <w:t xml:space="preserve">ООО "РосГСК" </w:t>
      </w:r>
      <w:r>
        <w:rPr>
          <w:sz w:val="23"/>
          <w:szCs w:val="23"/>
          <w:lang w:eastAsia="en-US"/>
        </w:rPr>
        <w:t xml:space="preserve">г. Владивосток, ул. Калинина, 49 «А» (лот № 1,2,3) </w:t>
      </w:r>
      <w:r>
        <w:rPr>
          <w:sz w:val="23"/>
          <w:szCs w:val="23"/>
        </w:rPr>
        <w:t>соответствующими условиям закупки.</w:t>
      </w:r>
    </w:p>
    <w:p w:rsidR="00C35E59" w:rsidRDefault="00C35E59" w:rsidP="00C35E59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3"/>
          <w:szCs w:val="23"/>
        </w:rPr>
      </w:pPr>
      <w:r>
        <w:rPr>
          <w:sz w:val="23"/>
          <w:szCs w:val="23"/>
        </w:rPr>
        <w:t xml:space="preserve">Утвердить </w:t>
      </w:r>
      <w:proofErr w:type="gramStart"/>
      <w:r>
        <w:rPr>
          <w:sz w:val="23"/>
          <w:szCs w:val="23"/>
        </w:rPr>
        <w:t>предварительную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ранжировку</w:t>
      </w:r>
      <w:proofErr w:type="spellEnd"/>
      <w:r>
        <w:rPr>
          <w:sz w:val="23"/>
          <w:szCs w:val="23"/>
        </w:rPr>
        <w:t xml:space="preserve"> конкурсных заявок Участников по лоту № 1:</w:t>
      </w:r>
    </w:p>
    <w:p w:rsidR="00C35E59" w:rsidRDefault="00C35E59" w:rsidP="00C35E59">
      <w:pPr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1 место: </w:t>
      </w:r>
      <w:r>
        <w:rPr>
          <w:b/>
          <w:bCs/>
          <w:i/>
          <w:iCs/>
          <w:sz w:val="23"/>
          <w:szCs w:val="23"/>
          <w:lang w:eastAsia="en-US"/>
        </w:rPr>
        <w:t xml:space="preserve">ООО "ДВ </w:t>
      </w:r>
      <w:proofErr w:type="spellStart"/>
      <w:r>
        <w:rPr>
          <w:b/>
          <w:bCs/>
          <w:i/>
          <w:iCs/>
          <w:sz w:val="23"/>
          <w:szCs w:val="23"/>
          <w:lang w:eastAsia="en-US"/>
        </w:rPr>
        <w:t>Энергосервис</w:t>
      </w:r>
      <w:proofErr w:type="spellEnd"/>
      <w:r>
        <w:rPr>
          <w:b/>
          <w:bCs/>
          <w:i/>
          <w:iCs/>
          <w:sz w:val="23"/>
          <w:szCs w:val="23"/>
          <w:lang w:eastAsia="en-US"/>
        </w:rPr>
        <w:t xml:space="preserve">" </w:t>
      </w:r>
      <w:r>
        <w:rPr>
          <w:bCs/>
          <w:iCs/>
          <w:sz w:val="23"/>
          <w:szCs w:val="23"/>
          <w:lang w:eastAsia="en-US"/>
        </w:rPr>
        <w:t xml:space="preserve">г. Владивосток, ул. </w:t>
      </w:r>
      <w:proofErr w:type="gramStart"/>
      <w:r>
        <w:rPr>
          <w:bCs/>
          <w:iCs/>
          <w:sz w:val="23"/>
          <w:szCs w:val="23"/>
          <w:lang w:eastAsia="en-US"/>
        </w:rPr>
        <w:t>Снеговая</w:t>
      </w:r>
      <w:proofErr w:type="gramEnd"/>
      <w:r>
        <w:rPr>
          <w:bCs/>
          <w:iCs/>
          <w:sz w:val="23"/>
          <w:szCs w:val="23"/>
          <w:lang w:eastAsia="en-US"/>
        </w:rPr>
        <w:t>, 42д</w:t>
      </w:r>
      <w:r>
        <w:rPr>
          <w:sz w:val="23"/>
          <w:szCs w:val="23"/>
        </w:rPr>
        <w:t xml:space="preserve"> </w:t>
      </w:r>
    </w:p>
    <w:p w:rsidR="00C35E59" w:rsidRDefault="00C35E59" w:rsidP="00C35E59">
      <w:pPr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2 место: </w:t>
      </w:r>
      <w:r>
        <w:rPr>
          <w:b/>
          <w:i/>
          <w:sz w:val="23"/>
          <w:szCs w:val="23"/>
          <w:lang w:eastAsia="en-US"/>
        </w:rPr>
        <w:t xml:space="preserve">ООО "РосГСК" </w:t>
      </w:r>
      <w:r>
        <w:rPr>
          <w:sz w:val="23"/>
          <w:szCs w:val="23"/>
          <w:lang w:eastAsia="en-US"/>
        </w:rPr>
        <w:t>г. Владивосток, ул. Калинина, 49 «А»</w:t>
      </w:r>
    </w:p>
    <w:p w:rsidR="00C35E59" w:rsidRDefault="00C35E59" w:rsidP="00C35E59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3"/>
          <w:szCs w:val="23"/>
        </w:rPr>
      </w:pPr>
      <w:r>
        <w:rPr>
          <w:sz w:val="23"/>
          <w:szCs w:val="23"/>
        </w:rPr>
        <w:t xml:space="preserve">Признать конкурс </w:t>
      </w:r>
      <w:r>
        <w:rPr>
          <w:b/>
          <w:i/>
          <w:sz w:val="23"/>
          <w:szCs w:val="23"/>
        </w:rPr>
        <w:t>по лоту № 2</w:t>
      </w:r>
      <w:r>
        <w:rPr>
          <w:sz w:val="23"/>
          <w:szCs w:val="23"/>
        </w:rPr>
        <w:t xml:space="preserve"> и </w:t>
      </w:r>
      <w:r>
        <w:rPr>
          <w:b/>
          <w:i/>
          <w:sz w:val="23"/>
          <w:szCs w:val="23"/>
        </w:rPr>
        <w:t>лоту № 3</w:t>
      </w:r>
      <w:r>
        <w:rPr>
          <w:sz w:val="23"/>
          <w:szCs w:val="23"/>
        </w:rPr>
        <w:t xml:space="preserve"> несостоявшимся на основании пункта 5 статьи 447 части первой Гражданского кодекса Российской Федерации. В связи с тем, что, по мнению </w:t>
      </w:r>
      <w:proofErr w:type="gramStart"/>
      <w:r>
        <w:rPr>
          <w:sz w:val="23"/>
          <w:szCs w:val="23"/>
        </w:rPr>
        <w:t>Закупочной</w:t>
      </w:r>
      <w:proofErr w:type="gramEnd"/>
      <w:r>
        <w:rPr>
          <w:sz w:val="23"/>
          <w:szCs w:val="23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</w:t>
      </w:r>
    </w:p>
    <w:p w:rsidR="00C35E59" w:rsidRDefault="00C35E59" w:rsidP="00C35E59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Провести переторжку по лоту № 1</w:t>
      </w:r>
      <w:r>
        <w:rPr>
          <w:sz w:val="23"/>
          <w:szCs w:val="23"/>
        </w:rPr>
        <w:t>.</w:t>
      </w:r>
    </w:p>
    <w:p w:rsidR="00C35E59" w:rsidRDefault="00C35E59" w:rsidP="00C35E59">
      <w:pPr>
        <w:spacing w:line="240" w:lineRule="auto"/>
        <w:ind w:firstLine="0"/>
        <w:rPr>
          <w:rFonts w:eastAsiaTheme="minorHAnsi"/>
          <w:sz w:val="23"/>
          <w:szCs w:val="23"/>
          <w:lang w:eastAsia="en-US"/>
        </w:rPr>
      </w:pPr>
      <w:r>
        <w:rPr>
          <w:sz w:val="23"/>
          <w:szCs w:val="23"/>
        </w:rPr>
        <w:t xml:space="preserve">Пригласить к участию в переторжке участников </w:t>
      </w:r>
      <w:r>
        <w:rPr>
          <w:b/>
          <w:bCs/>
          <w:i/>
          <w:iCs/>
          <w:sz w:val="23"/>
          <w:szCs w:val="23"/>
          <w:lang w:eastAsia="en-US"/>
        </w:rPr>
        <w:t xml:space="preserve">ООО "ДВ </w:t>
      </w:r>
      <w:proofErr w:type="spellStart"/>
      <w:r>
        <w:rPr>
          <w:b/>
          <w:bCs/>
          <w:i/>
          <w:iCs/>
          <w:sz w:val="23"/>
          <w:szCs w:val="23"/>
          <w:lang w:eastAsia="en-US"/>
        </w:rPr>
        <w:t>Энергосервис</w:t>
      </w:r>
      <w:proofErr w:type="spellEnd"/>
      <w:r>
        <w:rPr>
          <w:b/>
          <w:bCs/>
          <w:i/>
          <w:iCs/>
          <w:sz w:val="23"/>
          <w:szCs w:val="23"/>
          <w:lang w:eastAsia="en-US"/>
        </w:rPr>
        <w:t xml:space="preserve">" </w:t>
      </w:r>
      <w:r>
        <w:rPr>
          <w:bCs/>
          <w:iCs/>
          <w:sz w:val="23"/>
          <w:szCs w:val="23"/>
          <w:lang w:eastAsia="en-US"/>
        </w:rPr>
        <w:t>г. Владивосток, ул. Снеговая, 42д</w:t>
      </w:r>
      <w:proofErr w:type="gramStart"/>
      <w:r>
        <w:rPr>
          <w:bCs/>
          <w:iCs/>
          <w:sz w:val="23"/>
          <w:szCs w:val="23"/>
          <w:lang w:eastAsia="en-US"/>
        </w:rPr>
        <w:t xml:space="preserve"> ,</w:t>
      </w:r>
      <w:proofErr w:type="gramEnd"/>
      <w:r>
        <w:rPr>
          <w:b/>
          <w:bCs/>
          <w:i/>
          <w:iCs/>
          <w:sz w:val="23"/>
          <w:szCs w:val="23"/>
          <w:lang w:eastAsia="en-US"/>
        </w:rPr>
        <w:t xml:space="preserve">  </w:t>
      </w:r>
      <w:r>
        <w:rPr>
          <w:b/>
          <w:i/>
          <w:sz w:val="23"/>
          <w:szCs w:val="23"/>
          <w:lang w:eastAsia="en-US"/>
        </w:rPr>
        <w:t xml:space="preserve">ООО "РосГСК" </w:t>
      </w:r>
      <w:r>
        <w:rPr>
          <w:sz w:val="23"/>
          <w:szCs w:val="23"/>
          <w:lang w:eastAsia="en-US"/>
        </w:rPr>
        <w:t>г. Владивосток, ул. Калинина, 49 «А»</w:t>
      </w:r>
    </w:p>
    <w:p w:rsidR="00C35E59" w:rsidRDefault="00C35E59" w:rsidP="00C35E59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Определить форму переторжки: </w:t>
      </w:r>
      <w:proofErr w:type="gramStart"/>
      <w:r>
        <w:rPr>
          <w:sz w:val="23"/>
          <w:szCs w:val="23"/>
        </w:rPr>
        <w:t>заочная</w:t>
      </w:r>
      <w:proofErr w:type="gramEnd"/>
      <w:r>
        <w:rPr>
          <w:sz w:val="23"/>
          <w:szCs w:val="23"/>
        </w:rPr>
        <w:t>.</w:t>
      </w:r>
    </w:p>
    <w:p w:rsidR="00C35E59" w:rsidRDefault="00C35E59" w:rsidP="00C35E59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3"/>
          <w:szCs w:val="23"/>
        </w:rPr>
      </w:pPr>
      <w:r>
        <w:rPr>
          <w:sz w:val="23"/>
          <w:szCs w:val="23"/>
        </w:rPr>
        <w:t>Назначить переторжку на 2</w:t>
      </w:r>
      <w:r w:rsidR="00965E18">
        <w:rPr>
          <w:sz w:val="23"/>
          <w:szCs w:val="23"/>
        </w:rPr>
        <w:t>6</w:t>
      </w:r>
      <w:r>
        <w:rPr>
          <w:sz w:val="23"/>
          <w:szCs w:val="23"/>
        </w:rPr>
        <w:t>.09.2014 в 1</w:t>
      </w:r>
      <w:r w:rsidR="00965E18">
        <w:rPr>
          <w:sz w:val="23"/>
          <w:szCs w:val="23"/>
        </w:rPr>
        <w:t>0</w:t>
      </w:r>
      <w:r>
        <w:rPr>
          <w:sz w:val="23"/>
          <w:szCs w:val="23"/>
        </w:rPr>
        <w:t>:00 час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>лаговещенского времени).</w:t>
      </w:r>
    </w:p>
    <w:p w:rsidR="00C35E59" w:rsidRDefault="00C35E59" w:rsidP="00C35E59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Место проведения переторжки: ЭТП </w:t>
      </w:r>
      <w:r>
        <w:rPr>
          <w:sz w:val="23"/>
          <w:szCs w:val="23"/>
          <w:lang w:val="en-US"/>
        </w:rPr>
        <w:t>b</w:t>
      </w:r>
      <w:r>
        <w:rPr>
          <w:sz w:val="23"/>
          <w:szCs w:val="23"/>
        </w:rPr>
        <w:t>2</w:t>
      </w:r>
      <w:r>
        <w:rPr>
          <w:sz w:val="23"/>
          <w:szCs w:val="23"/>
          <w:lang w:val="en-US"/>
        </w:rPr>
        <w:t>b</w:t>
      </w:r>
      <w:r>
        <w:rPr>
          <w:sz w:val="23"/>
          <w:szCs w:val="23"/>
        </w:rPr>
        <w:t>-</w:t>
      </w:r>
      <w:proofErr w:type="spellStart"/>
      <w:r>
        <w:rPr>
          <w:sz w:val="23"/>
          <w:szCs w:val="23"/>
          <w:lang w:val="en-US"/>
        </w:rPr>
        <w:t>energo</w:t>
      </w:r>
      <w:proofErr w:type="spellEnd"/>
      <w:r w:rsidRPr="00C35E59">
        <w:rPr>
          <w:sz w:val="23"/>
          <w:szCs w:val="23"/>
        </w:rPr>
        <w:t xml:space="preserve"> </w:t>
      </w:r>
    </w:p>
    <w:p w:rsidR="00C35E59" w:rsidRDefault="00C35E59" w:rsidP="00C35E59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3"/>
          <w:szCs w:val="23"/>
        </w:rPr>
      </w:pPr>
      <w:r>
        <w:rPr>
          <w:sz w:val="23"/>
          <w:szCs w:val="23"/>
        </w:rPr>
        <w:t>Техническому секретарю Закупочной комиссии уведо</w:t>
      </w:r>
      <w:bookmarkStart w:id="3" w:name="_GoBack"/>
      <w:bookmarkEnd w:id="3"/>
      <w:r>
        <w:rPr>
          <w:sz w:val="23"/>
          <w:szCs w:val="23"/>
        </w:rPr>
        <w:t>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E66901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32" w:rsidRDefault="003A5932" w:rsidP="00355095">
      <w:pPr>
        <w:spacing w:line="240" w:lineRule="auto"/>
      </w:pPr>
      <w:r>
        <w:separator/>
      </w:r>
    </w:p>
  </w:endnote>
  <w:endnote w:type="continuationSeparator" w:id="0">
    <w:p w:rsidR="003A5932" w:rsidRDefault="003A59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5E1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5E1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32" w:rsidRDefault="003A5932" w:rsidP="00355095">
      <w:pPr>
        <w:spacing w:line="240" w:lineRule="auto"/>
      </w:pPr>
      <w:r>
        <w:separator/>
      </w:r>
    </w:p>
  </w:footnote>
  <w:footnote w:type="continuationSeparator" w:id="0">
    <w:p w:rsidR="003A5932" w:rsidRDefault="003A59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81653">
      <w:rPr>
        <w:i/>
        <w:sz w:val="20"/>
      </w:rPr>
      <w:t>1481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42D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83582"/>
    <w:rsid w:val="00192438"/>
    <w:rsid w:val="001924E0"/>
    <w:rsid w:val="001926AC"/>
    <w:rsid w:val="001A770B"/>
    <w:rsid w:val="001A7FDA"/>
    <w:rsid w:val="001B13FD"/>
    <w:rsid w:val="001B37A3"/>
    <w:rsid w:val="001E33F9"/>
    <w:rsid w:val="001E5E7E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593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81653"/>
    <w:rsid w:val="006926AB"/>
    <w:rsid w:val="006B3625"/>
    <w:rsid w:val="006C5591"/>
    <w:rsid w:val="006E6452"/>
    <w:rsid w:val="006F0E12"/>
    <w:rsid w:val="006F3881"/>
    <w:rsid w:val="006F4400"/>
    <w:rsid w:val="006F559E"/>
    <w:rsid w:val="00700899"/>
    <w:rsid w:val="00705A18"/>
    <w:rsid w:val="0071472B"/>
    <w:rsid w:val="007169E9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5E18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24C47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5E59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66901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11C9"/>
    <w:rsid w:val="00EA23EA"/>
    <w:rsid w:val="00EA7C56"/>
    <w:rsid w:val="00EB0EC9"/>
    <w:rsid w:val="00EC0BDA"/>
    <w:rsid w:val="00EC703D"/>
    <w:rsid w:val="00ED0444"/>
    <w:rsid w:val="00ED72FB"/>
    <w:rsid w:val="00EE03E3"/>
    <w:rsid w:val="00EE59FA"/>
    <w:rsid w:val="00EE77D2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4E71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C192-10D0-4144-BD26-B2338B63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13</cp:revision>
  <cp:lastPrinted>2014-09-22T23:50:00Z</cp:lastPrinted>
  <dcterms:created xsi:type="dcterms:W3CDTF">2014-08-07T23:11:00Z</dcterms:created>
  <dcterms:modified xsi:type="dcterms:W3CDTF">2014-09-22T23:50:00Z</dcterms:modified>
</cp:coreProperties>
</file>