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413009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13009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8042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042DE">
              <w:rPr>
                <w:sz w:val="24"/>
                <w:szCs w:val="24"/>
              </w:rPr>
              <w:t>507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8042D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7349B1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8042DE">
              <w:rPr>
                <w:rFonts w:ascii="Times New Roman" w:hAnsi="Times New Roman"/>
                <w:b w:val="0"/>
                <w:sz w:val="24"/>
                <w:szCs w:val="24"/>
              </w:rPr>
              <w:t xml:space="preserve"> 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F6636D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Pr="00F6636D">
        <w:rPr>
          <w:b/>
          <w:bCs/>
          <w:i/>
          <w:iCs/>
          <w:sz w:val="26"/>
          <w:szCs w:val="26"/>
        </w:rPr>
        <w:t>«</w:t>
      </w:r>
      <w:r w:rsidR="00314AB4" w:rsidRPr="00C93ECE">
        <w:rPr>
          <w:b/>
          <w:color w:val="333333"/>
          <w:sz w:val="26"/>
          <w:szCs w:val="26"/>
        </w:rPr>
        <w:t>Седельный тягач УРАЛ 6×6» для нужд филиала ОАО «ДРСК» «Амурские электрические сети</w:t>
      </w:r>
      <w:r w:rsidRPr="00F6636D">
        <w:rPr>
          <w:bCs/>
          <w:sz w:val="26"/>
          <w:szCs w:val="26"/>
        </w:rPr>
        <w:t>»</w:t>
      </w:r>
    </w:p>
    <w:p w:rsidR="00AC6CE0" w:rsidRPr="00F6636D" w:rsidRDefault="00AC6CE0" w:rsidP="000C68CB">
      <w:pPr>
        <w:snapToGrid w:val="0"/>
        <w:spacing w:line="240" w:lineRule="auto"/>
        <w:rPr>
          <w:sz w:val="26"/>
          <w:szCs w:val="26"/>
        </w:rPr>
      </w:pPr>
      <w:r w:rsidRPr="00F6636D">
        <w:rPr>
          <w:b/>
          <w:bCs/>
          <w:i/>
          <w:iCs/>
          <w:w w:val="110"/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Закупка проводится </w:t>
      </w:r>
      <w:r w:rsidR="000037EB" w:rsidRPr="00F6636D">
        <w:rPr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согласно ГКПЗ 2014г. раздела  </w:t>
      </w:r>
      <w:r w:rsidR="000C68CB">
        <w:rPr>
          <w:sz w:val="26"/>
          <w:szCs w:val="26"/>
        </w:rPr>
        <w:t>2.2.2</w:t>
      </w:r>
      <w:r w:rsidRPr="00F6636D">
        <w:rPr>
          <w:sz w:val="26"/>
          <w:szCs w:val="26"/>
        </w:rPr>
        <w:t xml:space="preserve"> «</w:t>
      </w:r>
      <w:proofErr w:type="spellStart"/>
      <w:r w:rsidR="000C68CB">
        <w:rPr>
          <w:sz w:val="26"/>
          <w:szCs w:val="26"/>
        </w:rPr>
        <w:t>МТПиР</w:t>
      </w:r>
      <w:proofErr w:type="spellEnd"/>
      <w:r w:rsidRPr="00F6636D">
        <w:rPr>
          <w:sz w:val="26"/>
          <w:szCs w:val="26"/>
        </w:rPr>
        <w:t xml:space="preserve">»  № </w:t>
      </w:r>
      <w:r w:rsidR="000C68CB">
        <w:rPr>
          <w:sz w:val="26"/>
          <w:szCs w:val="26"/>
        </w:rPr>
        <w:t>26</w:t>
      </w:r>
      <w:r w:rsidR="00314AB4">
        <w:rPr>
          <w:sz w:val="26"/>
          <w:szCs w:val="26"/>
        </w:rPr>
        <w:t>93</w:t>
      </w:r>
      <w:r w:rsidRPr="00F6636D">
        <w:rPr>
          <w:sz w:val="26"/>
          <w:szCs w:val="26"/>
        </w:rPr>
        <w:t xml:space="preserve"> на основании указания ОАО «ДРСК» от  </w:t>
      </w:r>
      <w:r w:rsidR="000C68CB">
        <w:rPr>
          <w:sz w:val="26"/>
          <w:szCs w:val="26"/>
        </w:rPr>
        <w:t>1</w:t>
      </w:r>
      <w:r w:rsidR="00314AB4">
        <w:rPr>
          <w:sz w:val="26"/>
          <w:szCs w:val="26"/>
        </w:rPr>
        <w:t>8</w:t>
      </w:r>
      <w:r w:rsidR="000C68CB">
        <w:rPr>
          <w:sz w:val="26"/>
          <w:szCs w:val="26"/>
        </w:rPr>
        <w:t>.08.</w:t>
      </w:r>
      <w:r w:rsidRPr="00F6636D">
        <w:rPr>
          <w:sz w:val="26"/>
          <w:szCs w:val="26"/>
        </w:rPr>
        <w:t xml:space="preserve">2014 г. № </w:t>
      </w:r>
      <w:r w:rsidR="00314AB4">
        <w:rPr>
          <w:sz w:val="26"/>
          <w:szCs w:val="26"/>
        </w:rPr>
        <w:t>205</w:t>
      </w:r>
      <w:r w:rsidRPr="00F6636D">
        <w:rPr>
          <w:sz w:val="26"/>
          <w:szCs w:val="26"/>
        </w:rPr>
        <w:t>.</w:t>
      </w:r>
    </w:p>
    <w:p w:rsidR="00AC6CE0" w:rsidRPr="00F6636D" w:rsidRDefault="00AC6CE0" w:rsidP="000C68CB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F6636D">
        <w:rPr>
          <w:sz w:val="26"/>
          <w:szCs w:val="26"/>
        </w:rPr>
        <w:t xml:space="preserve">Плановая стоимость:  </w:t>
      </w:r>
      <w:r w:rsidR="00314AB4">
        <w:rPr>
          <w:b/>
          <w:i/>
          <w:sz w:val="26"/>
          <w:szCs w:val="26"/>
        </w:rPr>
        <w:t>3 400 000</w:t>
      </w:r>
      <w:r w:rsidRPr="00F6636D">
        <w:rPr>
          <w:b/>
          <w:i/>
          <w:sz w:val="26"/>
          <w:szCs w:val="26"/>
        </w:rPr>
        <w:t xml:space="preserve">,00 </w:t>
      </w:r>
      <w:r w:rsidRPr="00F6636D">
        <w:rPr>
          <w:sz w:val="26"/>
          <w:szCs w:val="26"/>
        </w:rPr>
        <w:t xml:space="preserve"> </w:t>
      </w:r>
      <w:r w:rsidRPr="00F6636D">
        <w:rPr>
          <w:b/>
          <w:bCs/>
          <w:i/>
          <w:sz w:val="26"/>
          <w:szCs w:val="26"/>
        </w:rPr>
        <w:t>руб. без учета НДС</w:t>
      </w:r>
    </w:p>
    <w:p w:rsidR="00AC6CE0" w:rsidRPr="00F6636D" w:rsidRDefault="00AC6CE0" w:rsidP="000C68CB">
      <w:pPr>
        <w:autoSpaceDE w:val="0"/>
        <w:autoSpaceDN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F6636D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6636D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636D">
        <w:rPr>
          <w:b/>
          <w:sz w:val="26"/>
          <w:szCs w:val="26"/>
        </w:rPr>
        <w:t xml:space="preserve">ПРИСУТСТВОВАЛИ: </w:t>
      </w:r>
      <w:r w:rsidR="00032AD5" w:rsidRPr="00F6636D">
        <w:rPr>
          <w:sz w:val="26"/>
          <w:szCs w:val="26"/>
        </w:rPr>
        <w:t>8</w:t>
      </w:r>
      <w:r w:rsidR="00B8408A" w:rsidRPr="00F6636D">
        <w:rPr>
          <w:sz w:val="26"/>
          <w:szCs w:val="26"/>
        </w:rPr>
        <w:t xml:space="preserve"> членов</w:t>
      </w:r>
      <w:r w:rsidR="00B8408A" w:rsidRPr="00F6636D">
        <w:rPr>
          <w:b/>
          <w:sz w:val="26"/>
          <w:szCs w:val="26"/>
        </w:rPr>
        <w:t xml:space="preserve"> </w:t>
      </w:r>
      <w:r w:rsidRPr="00F6636D">
        <w:rPr>
          <w:sz w:val="26"/>
          <w:szCs w:val="26"/>
        </w:rPr>
        <w:t>постоянно действующ</w:t>
      </w:r>
      <w:r w:rsidR="00B8408A" w:rsidRPr="00F6636D">
        <w:rPr>
          <w:sz w:val="26"/>
          <w:szCs w:val="26"/>
        </w:rPr>
        <w:t>ей</w:t>
      </w:r>
      <w:r w:rsidRPr="00F6636D">
        <w:rPr>
          <w:sz w:val="26"/>
          <w:szCs w:val="26"/>
        </w:rPr>
        <w:t xml:space="preserve"> Закупочн</w:t>
      </w:r>
      <w:r w:rsidR="004808D6" w:rsidRPr="00F6636D">
        <w:rPr>
          <w:sz w:val="26"/>
          <w:szCs w:val="26"/>
        </w:rPr>
        <w:t>ой</w:t>
      </w:r>
      <w:r w:rsidRPr="00F6636D">
        <w:rPr>
          <w:sz w:val="26"/>
          <w:szCs w:val="26"/>
        </w:rPr>
        <w:t xml:space="preserve"> комисси</w:t>
      </w:r>
      <w:r w:rsidR="004808D6" w:rsidRPr="00F6636D">
        <w:rPr>
          <w:sz w:val="26"/>
          <w:szCs w:val="26"/>
        </w:rPr>
        <w:t>и</w:t>
      </w:r>
      <w:r w:rsidRPr="00F6636D">
        <w:rPr>
          <w:sz w:val="26"/>
          <w:szCs w:val="26"/>
        </w:rPr>
        <w:t xml:space="preserve"> 2-го уровня.</w:t>
      </w:r>
    </w:p>
    <w:p w:rsidR="003C690B" w:rsidRPr="00F6636D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F6636D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F663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4AB4" w:rsidRPr="00802A6E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02A6E">
        <w:rPr>
          <w:bCs/>
          <w:iCs/>
          <w:snapToGrid/>
          <w:sz w:val="24"/>
          <w:szCs w:val="24"/>
        </w:rPr>
        <w:t>признании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предложени</w:t>
      </w:r>
      <w:r w:rsidR="0005305B">
        <w:rPr>
          <w:bCs/>
          <w:iCs/>
          <w:snapToGrid/>
          <w:sz w:val="24"/>
          <w:szCs w:val="24"/>
        </w:rPr>
        <w:t>я</w:t>
      </w:r>
      <w:r w:rsidRPr="00802A6E">
        <w:rPr>
          <w:bCs/>
          <w:iCs/>
          <w:snapToGrid/>
          <w:sz w:val="24"/>
          <w:szCs w:val="24"/>
        </w:rPr>
        <w:t xml:space="preserve"> несоответствующим условиям закупки </w:t>
      </w:r>
    </w:p>
    <w:p w:rsidR="00314AB4" w:rsidRPr="00802A6E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02A6E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условиям закупки.</w:t>
      </w:r>
    </w:p>
    <w:p w:rsidR="00314AB4" w:rsidRPr="00802A6E" w:rsidRDefault="00314AB4" w:rsidP="00314AB4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02A6E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</w:t>
      </w:r>
      <w:proofErr w:type="spellStart"/>
      <w:r w:rsidRPr="00802A6E">
        <w:rPr>
          <w:bCs/>
          <w:iCs/>
          <w:snapToGrid/>
          <w:sz w:val="24"/>
          <w:szCs w:val="24"/>
        </w:rPr>
        <w:t>ранжировке</w:t>
      </w:r>
      <w:proofErr w:type="spellEnd"/>
      <w:r w:rsidRPr="00802A6E">
        <w:rPr>
          <w:bCs/>
          <w:iCs/>
          <w:snapToGrid/>
          <w:sz w:val="24"/>
          <w:szCs w:val="24"/>
        </w:rPr>
        <w:t xml:space="preserve"> предложений</w:t>
      </w:r>
    </w:p>
    <w:p w:rsidR="00314AB4" w:rsidRPr="00802A6E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02A6E">
        <w:rPr>
          <w:bCs/>
          <w:iCs/>
          <w:snapToGrid/>
          <w:sz w:val="24"/>
          <w:szCs w:val="24"/>
        </w:rPr>
        <w:t>проведении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переторжки</w:t>
      </w:r>
    </w:p>
    <w:p w:rsidR="000037EB" w:rsidRPr="00F6636D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F6636D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РАССМАТРИВАЕМЫЕ ДОКУМЕНТЫ:</w:t>
      </w:r>
    </w:p>
    <w:p w:rsidR="000037EB" w:rsidRPr="00F6636D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Протокол вскрытия конвертов от </w:t>
      </w:r>
      <w:r w:rsidR="00314AB4">
        <w:rPr>
          <w:sz w:val="26"/>
          <w:szCs w:val="26"/>
        </w:rPr>
        <w:t>25</w:t>
      </w:r>
      <w:r w:rsidR="000C68CB">
        <w:rPr>
          <w:sz w:val="26"/>
          <w:szCs w:val="26"/>
        </w:rPr>
        <w:t>.09.</w:t>
      </w:r>
      <w:r w:rsidR="000037EB" w:rsidRPr="00F6636D">
        <w:rPr>
          <w:sz w:val="26"/>
          <w:szCs w:val="26"/>
        </w:rPr>
        <w:t xml:space="preserve">2014г. № </w:t>
      </w:r>
      <w:r w:rsidR="00314AB4">
        <w:rPr>
          <w:sz w:val="26"/>
          <w:szCs w:val="26"/>
        </w:rPr>
        <w:t>507</w:t>
      </w:r>
      <w:r w:rsidR="000C68CB">
        <w:rPr>
          <w:sz w:val="26"/>
          <w:szCs w:val="26"/>
        </w:rPr>
        <w:t>/</w:t>
      </w:r>
      <w:proofErr w:type="spellStart"/>
      <w:r w:rsidR="000C68CB">
        <w:rPr>
          <w:sz w:val="26"/>
          <w:szCs w:val="26"/>
        </w:rPr>
        <w:t>МТПиР</w:t>
      </w:r>
      <w:proofErr w:type="spellEnd"/>
      <w:r w:rsidR="000037EB" w:rsidRPr="00F6636D">
        <w:rPr>
          <w:sz w:val="26"/>
          <w:szCs w:val="26"/>
        </w:rPr>
        <w:t>-В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r w:rsidR="000C68CB">
        <w:rPr>
          <w:sz w:val="26"/>
          <w:szCs w:val="26"/>
        </w:rPr>
        <w:t>Шахрая А.Г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proofErr w:type="spellStart"/>
      <w:r w:rsidR="000C68CB">
        <w:rPr>
          <w:sz w:val="26"/>
          <w:szCs w:val="26"/>
        </w:rPr>
        <w:t>Моториной</w:t>
      </w:r>
      <w:proofErr w:type="spellEnd"/>
      <w:r w:rsidR="000C68CB">
        <w:rPr>
          <w:sz w:val="26"/>
          <w:szCs w:val="26"/>
        </w:rPr>
        <w:t xml:space="preserve"> О.А.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Индивидуальное заключение Лаптева И.А.</w:t>
      </w:r>
    </w:p>
    <w:p w:rsidR="00AC6CE0" w:rsidRPr="00F6636D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314AB4" w:rsidRPr="00802A6E" w:rsidRDefault="00314AB4" w:rsidP="00314AB4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802A6E">
        <w:rPr>
          <w:b/>
          <w:bCs/>
          <w:i/>
          <w:iCs/>
          <w:snapToGrid/>
          <w:sz w:val="24"/>
          <w:szCs w:val="24"/>
        </w:rPr>
        <w:t>ВОПРОС</w:t>
      </w:r>
      <w:r>
        <w:rPr>
          <w:b/>
          <w:bCs/>
          <w:i/>
          <w:iCs/>
          <w:snapToGrid/>
          <w:sz w:val="24"/>
          <w:szCs w:val="24"/>
        </w:rPr>
        <w:t xml:space="preserve"> </w:t>
      </w:r>
      <w:r w:rsidRPr="00802A6E">
        <w:rPr>
          <w:b/>
          <w:bCs/>
          <w:i/>
          <w:iCs/>
          <w:snapToGrid/>
          <w:sz w:val="24"/>
          <w:szCs w:val="24"/>
        </w:rPr>
        <w:t xml:space="preserve">1 «О </w:t>
      </w:r>
      <w:proofErr w:type="gramStart"/>
      <w:r w:rsidRPr="00802A6E">
        <w:rPr>
          <w:b/>
          <w:bCs/>
          <w:i/>
          <w:iCs/>
          <w:snapToGrid/>
          <w:sz w:val="24"/>
          <w:szCs w:val="24"/>
        </w:rPr>
        <w:t>признании</w:t>
      </w:r>
      <w:proofErr w:type="gramEnd"/>
      <w:r w:rsidRPr="00802A6E">
        <w:rPr>
          <w:b/>
          <w:bCs/>
          <w:i/>
          <w:iCs/>
          <w:snapToGrid/>
          <w:sz w:val="24"/>
          <w:szCs w:val="24"/>
        </w:rPr>
        <w:t xml:space="preserve"> предложени</w:t>
      </w:r>
      <w:r w:rsidR="00D4686A">
        <w:rPr>
          <w:b/>
          <w:bCs/>
          <w:i/>
          <w:iCs/>
          <w:snapToGrid/>
          <w:sz w:val="24"/>
          <w:szCs w:val="24"/>
        </w:rPr>
        <w:t>я</w:t>
      </w:r>
      <w:r w:rsidRPr="00802A6E">
        <w:rPr>
          <w:b/>
          <w:bCs/>
          <w:i/>
          <w:iCs/>
          <w:snapToGrid/>
          <w:sz w:val="24"/>
          <w:szCs w:val="24"/>
        </w:rPr>
        <w:t xml:space="preserve"> несоответствующим условиям закупки»</w:t>
      </w:r>
    </w:p>
    <w:p w:rsidR="00314AB4" w:rsidRPr="00802A6E" w:rsidRDefault="00314AB4" w:rsidP="00314AB4">
      <w:pPr>
        <w:spacing w:line="240" w:lineRule="auto"/>
        <w:ind w:firstLine="0"/>
        <w:contextualSpacing/>
        <w:rPr>
          <w:sz w:val="24"/>
          <w:szCs w:val="24"/>
        </w:rPr>
      </w:pPr>
    </w:p>
    <w:p w:rsidR="00314AB4" w:rsidRPr="00802A6E" w:rsidRDefault="00314AB4" w:rsidP="00314AB4">
      <w:pPr>
        <w:spacing w:line="240" w:lineRule="auto"/>
        <w:ind w:firstLine="0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>ОТМЕТИЛИ:</w:t>
      </w:r>
    </w:p>
    <w:p w:rsidR="00314AB4" w:rsidRDefault="00314AB4" w:rsidP="00314AB4">
      <w:pPr>
        <w:spacing w:after="12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802A6E">
        <w:rPr>
          <w:sz w:val="24"/>
          <w:szCs w:val="24"/>
        </w:rPr>
        <w:t xml:space="preserve">частник </w:t>
      </w:r>
      <w:r w:rsidRPr="00C93ECE">
        <w:rPr>
          <w:snapToGrid/>
          <w:color w:val="333333"/>
          <w:sz w:val="26"/>
          <w:szCs w:val="26"/>
        </w:rPr>
        <w:t>ООО "Русская тройка"</w:t>
      </w:r>
      <w:r w:rsidRPr="00802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предоставил </w:t>
      </w:r>
      <w:r w:rsidRPr="00314AB4">
        <w:rPr>
          <w:bCs/>
          <w:snapToGrid/>
          <w:sz w:val="26"/>
          <w:szCs w:val="26"/>
        </w:rPr>
        <w:t>информаци</w:t>
      </w:r>
      <w:r>
        <w:rPr>
          <w:bCs/>
          <w:snapToGrid/>
          <w:sz w:val="26"/>
          <w:szCs w:val="26"/>
        </w:rPr>
        <w:t>ю</w:t>
      </w:r>
      <w:r w:rsidRPr="00314AB4">
        <w:rPr>
          <w:bCs/>
          <w:snapToGrid/>
          <w:sz w:val="26"/>
          <w:szCs w:val="26"/>
        </w:rPr>
        <w:t xml:space="preserve"> о наличии </w:t>
      </w:r>
      <w:proofErr w:type="spellStart"/>
      <w:r w:rsidRPr="00314AB4">
        <w:rPr>
          <w:bCs/>
          <w:snapToGrid/>
          <w:sz w:val="26"/>
          <w:szCs w:val="26"/>
        </w:rPr>
        <w:t>тахографа</w:t>
      </w:r>
      <w:proofErr w:type="spellEnd"/>
      <w:r w:rsidRPr="00314AB4">
        <w:rPr>
          <w:bCs/>
          <w:snapToGrid/>
          <w:sz w:val="26"/>
          <w:szCs w:val="26"/>
        </w:rPr>
        <w:t xml:space="preserve"> с блоком СКЗИ</w:t>
      </w:r>
      <w:r>
        <w:rPr>
          <w:bCs/>
          <w:snapToGrid/>
          <w:sz w:val="26"/>
          <w:szCs w:val="26"/>
        </w:rPr>
        <w:t>, что не соответствует требованиям технического за</w:t>
      </w:r>
      <w:r w:rsidR="00D4686A">
        <w:rPr>
          <w:bCs/>
          <w:snapToGrid/>
          <w:sz w:val="26"/>
          <w:szCs w:val="26"/>
        </w:rPr>
        <w:t>д</w:t>
      </w:r>
      <w:r>
        <w:rPr>
          <w:bCs/>
          <w:snapToGrid/>
          <w:sz w:val="26"/>
          <w:szCs w:val="26"/>
        </w:rPr>
        <w:t>ания п. 12. На дополнительный запрос о предоставлении данной информации ответ</w:t>
      </w:r>
      <w:r w:rsidR="00D4686A" w:rsidRPr="00D4686A">
        <w:rPr>
          <w:bCs/>
          <w:sz w:val="26"/>
          <w:szCs w:val="26"/>
        </w:rPr>
        <w:t xml:space="preserve"> </w:t>
      </w:r>
      <w:r w:rsidR="00D4686A">
        <w:rPr>
          <w:bCs/>
          <w:sz w:val="26"/>
          <w:szCs w:val="26"/>
        </w:rPr>
        <w:t>в</w:t>
      </w:r>
      <w:r w:rsidR="00D4686A" w:rsidRPr="00883692">
        <w:rPr>
          <w:bCs/>
          <w:sz w:val="26"/>
          <w:szCs w:val="26"/>
        </w:rPr>
        <w:t xml:space="preserve"> установленные сроки</w:t>
      </w:r>
      <w:r>
        <w:rPr>
          <w:bCs/>
          <w:snapToGrid/>
          <w:sz w:val="26"/>
          <w:szCs w:val="26"/>
        </w:rPr>
        <w:t xml:space="preserve"> не </w:t>
      </w:r>
      <w:r w:rsidR="00D4686A">
        <w:rPr>
          <w:bCs/>
          <w:snapToGrid/>
          <w:sz w:val="26"/>
          <w:szCs w:val="26"/>
        </w:rPr>
        <w:t>поступил</w:t>
      </w:r>
      <w:r>
        <w:rPr>
          <w:bCs/>
          <w:snapToGrid/>
          <w:sz w:val="26"/>
          <w:szCs w:val="26"/>
        </w:rPr>
        <w:t>.</w:t>
      </w:r>
    </w:p>
    <w:p w:rsidR="00314AB4" w:rsidRPr="00802A6E" w:rsidRDefault="00314AB4" w:rsidP="00314AB4">
      <w:pPr>
        <w:spacing w:after="12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802A6E">
        <w:rPr>
          <w:snapToGrid/>
          <w:sz w:val="24"/>
          <w:szCs w:val="24"/>
        </w:rPr>
        <w:t xml:space="preserve">   Предлагается отклонить  данное предложение от дальнейшего рассмотрения. </w:t>
      </w:r>
    </w:p>
    <w:p w:rsidR="00314AB4" w:rsidRPr="00802A6E" w:rsidRDefault="00314AB4" w:rsidP="00314AB4">
      <w:pPr>
        <w:spacing w:after="120" w:line="240" w:lineRule="auto"/>
        <w:ind w:firstLine="0"/>
        <w:contextualSpacing/>
        <w:jc w:val="left"/>
        <w:rPr>
          <w:snapToGrid/>
          <w:sz w:val="24"/>
          <w:szCs w:val="24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314AB4">
        <w:rPr>
          <w:b/>
          <w:bCs/>
          <w:i/>
          <w:iCs/>
          <w:sz w:val="26"/>
          <w:szCs w:val="26"/>
        </w:rPr>
        <w:t>2</w:t>
      </w:r>
      <w:r w:rsidRPr="00F6636D">
        <w:rPr>
          <w:b/>
          <w:bCs/>
          <w:i/>
          <w:iCs/>
          <w:sz w:val="26"/>
          <w:szCs w:val="26"/>
        </w:rPr>
        <w:t xml:space="preserve"> «О признании предложений </w:t>
      </w:r>
      <w:proofErr w:type="gramStart"/>
      <w:r w:rsidRPr="00F6636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0037EB" w:rsidRPr="00F6636D" w:rsidRDefault="00AC6CE0" w:rsidP="000C68CB">
      <w:pPr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Предложения </w:t>
      </w:r>
      <w:r w:rsidR="0005305B" w:rsidRPr="00D4686A">
        <w:rPr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="0005305B" w:rsidRPr="00D4686A">
        <w:rPr>
          <w:snapToGrid/>
          <w:color w:val="333333"/>
          <w:sz w:val="26"/>
          <w:szCs w:val="26"/>
        </w:rPr>
        <w:t>Самарагд</w:t>
      </w:r>
      <w:proofErr w:type="spellEnd"/>
      <w:r w:rsidR="0005305B" w:rsidRPr="00D4686A">
        <w:rPr>
          <w:snapToGrid/>
          <w:color w:val="333333"/>
          <w:sz w:val="26"/>
          <w:szCs w:val="26"/>
        </w:rPr>
        <w:t>" (675014 Амурская область, г. Благовещенск ул</w:t>
      </w:r>
      <w:proofErr w:type="gramStart"/>
      <w:r w:rsidR="0005305B" w:rsidRPr="00D4686A">
        <w:rPr>
          <w:snapToGrid/>
          <w:color w:val="333333"/>
          <w:sz w:val="26"/>
          <w:szCs w:val="26"/>
        </w:rPr>
        <w:t>.Т</w:t>
      </w:r>
      <w:proofErr w:type="gramEnd"/>
      <w:r w:rsidR="0005305B" w:rsidRPr="00D4686A">
        <w:rPr>
          <w:snapToGrid/>
          <w:color w:val="333333"/>
          <w:sz w:val="26"/>
          <w:szCs w:val="26"/>
        </w:rPr>
        <w:t>еатральная,д.226)</w:t>
      </w:r>
      <w:r w:rsidR="0005305B">
        <w:rPr>
          <w:snapToGrid/>
          <w:color w:val="333333"/>
          <w:sz w:val="26"/>
          <w:szCs w:val="26"/>
        </w:rPr>
        <w:t xml:space="preserve">, </w:t>
      </w:r>
      <w:r w:rsidR="0005305B" w:rsidRPr="00D4686A">
        <w:rPr>
          <w:snapToGrid/>
          <w:color w:val="333333"/>
          <w:sz w:val="26"/>
          <w:szCs w:val="26"/>
        </w:rPr>
        <w:t xml:space="preserve">ЗАО "Уральская марка" (454091, г. Челябинск, пр. </w:t>
      </w:r>
      <w:proofErr w:type="gramStart"/>
      <w:r w:rsidR="0005305B" w:rsidRPr="00D4686A">
        <w:rPr>
          <w:snapToGrid/>
          <w:color w:val="333333"/>
          <w:sz w:val="26"/>
          <w:szCs w:val="26"/>
        </w:rPr>
        <w:t>Ленина, д. 21-В, оф. 314)</w:t>
      </w:r>
      <w:r w:rsidR="0005305B">
        <w:rPr>
          <w:snapToGrid/>
          <w:color w:val="333333"/>
          <w:sz w:val="26"/>
          <w:szCs w:val="26"/>
        </w:rPr>
        <w:t xml:space="preserve">, </w:t>
      </w:r>
      <w:r w:rsidR="0005305B" w:rsidRPr="00D4686A">
        <w:rPr>
          <w:snapToGrid/>
          <w:color w:val="333333"/>
          <w:sz w:val="26"/>
          <w:szCs w:val="26"/>
        </w:rPr>
        <w:t xml:space="preserve">ООО "ГИРД-Автофургон" (456300, </w:t>
      </w:r>
      <w:r w:rsidR="0005305B" w:rsidRPr="00D4686A">
        <w:rPr>
          <w:snapToGrid/>
          <w:color w:val="333333"/>
          <w:sz w:val="26"/>
          <w:szCs w:val="26"/>
        </w:rPr>
        <w:lastRenderedPageBreak/>
        <w:t>Челябинская область, г. Миасс, ул. Севастопольская, д. 1 А)</w:t>
      </w:r>
      <w:r w:rsidR="0005305B">
        <w:rPr>
          <w:snapToGrid/>
          <w:color w:val="333333"/>
          <w:sz w:val="26"/>
          <w:szCs w:val="26"/>
        </w:rPr>
        <w:t xml:space="preserve">, </w:t>
      </w:r>
      <w:r w:rsidR="0005305B" w:rsidRPr="00D4686A">
        <w:rPr>
          <w:snapToGrid/>
          <w:color w:val="333333"/>
          <w:sz w:val="26"/>
          <w:szCs w:val="26"/>
        </w:rPr>
        <w:t>ООО "</w:t>
      </w:r>
      <w:proofErr w:type="spellStart"/>
      <w:r w:rsidR="0005305B" w:rsidRPr="00D4686A">
        <w:rPr>
          <w:snapToGrid/>
          <w:color w:val="333333"/>
          <w:sz w:val="26"/>
          <w:szCs w:val="26"/>
        </w:rPr>
        <w:t>УралазТехноЦентр</w:t>
      </w:r>
      <w:proofErr w:type="spellEnd"/>
      <w:r w:rsidR="0005305B" w:rsidRPr="00D4686A">
        <w:rPr>
          <w:snapToGrid/>
          <w:color w:val="333333"/>
          <w:sz w:val="26"/>
          <w:szCs w:val="26"/>
        </w:rPr>
        <w:t>" (660118, Красноярский край, г. Красноярск, Северное шоссе, д. 25, стр. 4)</w:t>
      </w:r>
      <w:r w:rsidR="0005305B">
        <w:rPr>
          <w:snapToGrid/>
          <w:color w:val="333333"/>
          <w:sz w:val="26"/>
          <w:szCs w:val="26"/>
        </w:rPr>
        <w:t xml:space="preserve"> </w:t>
      </w:r>
      <w:r w:rsidRPr="00F6636D">
        <w:rPr>
          <w:sz w:val="26"/>
          <w:szCs w:val="26"/>
        </w:rPr>
        <w:t>признаются удовлетворяющим по существу условиям закупки.</w:t>
      </w:r>
      <w:proofErr w:type="gramEnd"/>
    </w:p>
    <w:p w:rsidR="00AC6CE0" w:rsidRPr="00F6636D" w:rsidRDefault="00AC6CE0" w:rsidP="000C68CB">
      <w:pPr>
        <w:spacing w:line="240" w:lineRule="auto"/>
        <w:contextualSpacing/>
        <w:rPr>
          <w:b/>
          <w:i/>
          <w:sz w:val="26"/>
          <w:szCs w:val="26"/>
        </w:rPr>
      </w:pPr>
      <w:r w:rsidRPr="00F6636D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F6636D" w:rsidRDefault="00050474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314AB4">
        <w:rPr>
          <w:b/>
          <w:bCs/>
          <w:i/>
          <w:iCs/>
          <w:sz w:val="26"/>
          <w:szCs w:val="26"/>
        </w:rPr>
        <w:t>3</w:t>
      </w:r>
      <w:r w:rsidR="00C42C22" w:rsidRPr="00F6636D">
        <w:rPr>
          <w:b/>
          <w:bCs/>
          <w:i/>
          <w:iCs/>
          <w:sz w:val="26"/>
          <w:szCs w:val="26"/>
        </w:rPr>
        <w:t xml:space="preserve"> </w:t>
      </w:r>
      <w:r w:rsidRPr="00F6636D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36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6636D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В </w:t>
      </w:r>
      <w:proofErr w:type="gramStart"/>
      <w:r w:rsidRPr="00F6636D">
        <w:rPr>
          <w:sz w:val="26"/>
          <w:szCs w:val="26"/>
        </w:rPr>
        <w:t>соответствии</w:t>
      </w:r>
      <w:proofErr w:type="gramEnd"/>
      <w:r w:rsidRPr="00F6636D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F6636D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F6636D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 xml:space="preserve">Место в </w:t>
            </w:r>
            <w:proofErr w:type="gramStart"/>
            <w:r w:rsidRPr="00F6636D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F6636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636D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A3625D" w:rsidP="000C68CB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F6636D" w:rsidRDefault="00AC6CE0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proofErr w:type="gramStart"/>
            <w:r w:rsidRPr="00F6636D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F6636D" w:rsidRDefault="00AC6CE0" w:rsidP="000C68CB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от 3до 5)</w:t>
            </w:r>
          </w:p>
        </w:tc>
      </w:tr>
      <w:tr w:rsidR="008042DE" w:rsidRPr="00F6636D" w:rsidTr="00D4686A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042DE" w:rsidRPr="00F6636D" w:rsidRDefault="008042DE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6636D">
              <w:rPr>
                <w:sz w:val="26"/>
                <w:szCs w:val="26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731634" w:rsidRDefault="008042DE" w:rsidP="00D4686A">
            <w:pPr>
              <w:ind w:firstLine="0"/>
            </w:pPr>
            <w:r w:rsidRPr="00C93ECE">
              <w:rPr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C93ECE">
              <w:rPr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C93ECE">
              <w:rPr>
                <w:snapToGrid/>
                <w:color w:val="333333"/>
                <w:sz w:val="26"/>
                <w:szCs w:val="26"/>
              </w:rPr>
              <w:t xml:space="preserve">"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5B310B" w:rsidRDefault="008042DE" w:rsidP="00D825D5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3 296 610,17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042DE" w:rsidRPr="00F6636D" w:rsidRDefault="008042DE" w:rsidP="00D468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6636D">
              <w:rPr>
                <w:b/>
                <w:bCs/>
                <w:i/>
                <w:sz w:val="26"/>
                <w:szCs w:val="26"/>
              </w:rPr>
              <w:t>3,</w:t>
            </w:r>
            <w:r>
              <w:rPr>
                <w:b/>
                <w:bCs/>
                <w:i/>
                <w:sz w:val="26"/>
                <w:szCs w:val="26"/>
              </w:rPr>
              <w:t>6</w:t>
            </w:r>
          </w:p>
        </w:tc>
      </w:tr>
      <w:tr w:rsidR="008042DE" w:rsidRPr="00F6636D" w:rsidTr="00D4686A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042DE" w:rsidRPr="00F6636D" w:rsidRDefault="008042DE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6636D">
              <w:rPr>
                <w:sz w:val="26"/>
                <w:szCs w:val="26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731634" w:rsidRDefault="008042DE" w:rsidP="00D4686A">
            <w:pPr>
              <w:ind w:firstLine="0"/>
            </w:pPr>
            <w:r w:rsidRPr="00C93ECE">
              <w:rPr>
                <w:snapToGrid/>
                <w:color w:val="333333"/>
                <w:sz w:val="26"/>
                <w:szCs w:val="26"/>
              </w:rPr>
              <w:t xml:space="preserve">ЗАО "Уральская марка"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5B310B" w:rsidRDefault="008042DE" w:rsidP="00D825D5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3 395 762,71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042DE" w:rsidRPr="00F6636D" w:rsidRDefault="008042DE" w:rsidP="00D468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6636D">
              <w:rPr>
                <w:b/>
                <w:bCs/>
                <w:i/>
                <w:sz w:val="26"/>
                <w:szCs w:val="26"/>
              </w:rPr>
              <w:t>3,</w:t>
            </w:r>
            <w:r>
              <w:rPr>
                <w:b/>
                <w:bCs/>
                <w:i/>
                <w:sz w:val="26"/>
                <w:szCs w:val="26"/>
              </w:rPr>
              <w:t>25</w:t>
            </w:r>
          </w:p>
        </w:tc>
      </w:tr>
      <w:tr w:rsidR="008042DE" w:rsidRPr="00F6636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042DE" w:rsidRPr="00F6636D" w:rsidRDefault="008042DE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место 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731634" w:rsidRDefault="008042DE" w:rsidP="00D4686A">
            <w:pPr>
              <w:ind w:firstLine="0"/>
              <w:rPr>
                <w:snapToGrid/>
                <w:sz w:val="24"/>
                <w:szCs w:val="24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 xml:space="preserve">ООО "ГИРД-Автофургон"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5B310B" w:rsidRDefault="008042DE" w:rsidP="00D825D5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3 728 813,56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042DE" w:rsidRPr="00F6636D" w:rsidRDefault="008042DE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3,20</w:t>
            </w:r>
          </w:p>
        </w:tc>
      </w:tr>
      <w:tr w:rsidR="008042DE" w:rsidRPr="00F6636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042DE" w:rsidRPr="00F6636D" w:rsidRDefault="008042DE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731634" w:rsidRDefault="008042DE" w:rsidP="00D4686A">
            <w:pPr>
              <w:ind w:firstLine="0"/>
              <w:rPr>
                <w:snapToGrid/>
                <w:sz w:val="24"/>
                <w:szCs w:val="24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93ECE">
              <w:rPr>
                <w:snapToGrid/>
                <w:color w:val="333333"/>
                <w:sz w:val="26"/>
                <w:szCs w:val="26"/>
              </w:rPr>
              <w:t>УралазТехноЦентр</w:t>
            </w:r>
            <w:proofErr w:type="spellEnd"/>
            <w:r w:rsidRPr="00C93ECE">
              <w:rPr>
                <w:snapToGrid/>
                <w:color w:val="333333"/>
                <w:sz w:val="26"/>
                <w:szCs w:val="26"/>
              </w:rPr>
              <w:t xml:space="preserve">"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5B310B" w:rsidRDefault="008042DE" w:rsidP="00D825D5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3 857 245,00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042DE" w:rsidRPr="00F6636D" w:rsidRDefault="008042DE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</w:tbl>
    <w:p w:rsidR="005F6935" w:rsidRPr="00F6636D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314AB4">
        <w:rPr>
          <w:b/>
          <w:bCs/>
          <w:i/>
          <w:iCs/>
          <w:sz w:val="26"/>
          <w:szCs w:val="26"/>
        </w:rPr>
        <w:t>4</w:t>
      </w:r>
      <w:r w:rsidRPr="00F6636D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F6636D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F6636D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F6636D" w:rsidRDefault="00AC6CE0" w:rsidP="000C68CB">
      <w:pPr>
        <w:spacing w:line="240" w:lineRule="auto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РЕШИЛИ:</w:t>
      </w:r>
    </w:p>
    <w:p w:rsidR="00AC6CE0" w:rsidRPr="00F6636D" w:rsidRDefault="00AC6CE0" w:rsidP="00D4686A">
      <w:pPr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F6636D">
        <w:rPr>
          <w:b/>
          <w:sz w:val="26"/>
          <w:szCs w:val="26"/>
        </w:rPr>
        <w:t>Признать</w:t>
      </w:r>
      <w:r w:rsidRPr="00F6636D">
        <w:rPr>
          <w:sz w:val="26"/>
          <w:szCs w:val="26"/>
        </w:rPr>
        <w:t xml:space="preserve"> предложения </w:t>
      </w:r>
      <w:r w:rsidR="00D4686A" w:rsidRPr="00D4686A">
        <w:rPr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="00D4686A" w:rsidRPr="00D4686A">
        <w:rPr>
          <w:snapToGrid/>
          <w:color w:val="333333"/>
          <w:sz w:val="26"/>
          <w:szCs w:val="26"/>
        </w:rPr>
        <w:t>Самарагд</w:t>
      </w:r>
      <w:proofErr w:type="spellEnd"/>
      <w:r w:rsidR="00D4686A" w:rsidRPr="00D4686A">
        <w:rPr>
          <w:snapToGrid/>
          <w:color w:val="333333"/>
          <w:sz w:val="26"/>
          <w:szCs w:val="26"/>
        </w:rPr>
        <w:t>" (675014 Амурская область, г. Благовещенск ул</w:t>
      </w:r>
      <w:proofErr w:type="gramStart"/>
      <w:r w:rsidR="00D4686A" w:rsidRPr="00D4686A">
        <w:rPr>
          <w:snapToGrid/>
          <w:color w:val="333333"/>
          <w:sz w:val="26"/>
          <w:szCs w:val="26"/>
        </w:rPr>
        <w:t>.Т</w:t>
      </w:r>
      <w:proofErr w:type="gramEnd"/>
      <w:r w:rsidR="00D4686A" w:rsidRPr="00D4686A">
        <w:rPr>
          <w:snapToGrid/>
          <w:color w:val="333333"/>
          <w:sz w:val="26"/>
          <w:szCs w:val="26"/>
        </w:rPr>
        <w:t>еатральная,д.226)</w:t>
      </w:r>
      <w:r w:rsidR="00D4686A">
        <w:rPr>
          <w:snapToGrid/>
          <w:color w:val="333333"/>
          <w:sz w:val="26"/>
          <w:szCs w:val="26"/>
        </w:rPr>
        <w:t xml:space="preserve">, </w:t>
      </w:r>
      <w:r w:rsidR="00D4686A" w:rsidRPr="00D4686A">
        <w:rPr>
          <w:snapToGrid/>
          <w:color w:val="333333"/>
          <w:sz w:val="26"/>
          <w:szCs w:val="26"/>
        </w:rPr>
        <w:t xml:space="preserve">ЗАО "Уральская марка" (454091, г. Челябинск, пр. </w:t>
      </w:r>
      <w:proofErr w:type="gramStart"/>
      <w:r w:rsidR="00D4686A" w:rsidRPr="00D4686A">
        <w:rPr>
          <w:snapToGrid/>
          <w:color w:val="333333"/>
          <w:sz w:val="26"/>
          <w:szCs w:val="26"/>
        </w:rPr>
        <w:t>Ленина, д. 21-В, оф. 314)</w:t>
      </w:r>
      <w:r w:rsidR="00D4686A">
        <w:rPr>
          <w:snapToGrid/>
          <w:color w:val="333333"/>
          <w:sz w:val="26"/>
          <w:szCs w:val="26"/>
        </w:rPr>
        <w:t xml:space="preserve">, </w:t>
      </w:r>
      <w:r w:rsidR="00D4686A" w:rsidRPr="00D4686A">
        <w:rPr>
          <w:snapToGrid/>
          <w:color w:val="333333"/>
          <w:sz w:val="26"/>
          <w:szCs w:val="26"/>
        </w:rPr>
        <w:t>ООО "ГИРД-Автофургон" (456300, Челябинская область, г. Миасс, ул. Севастопольская, д. 1 А)</w:t>
      </w:r>
      <w:r w:rsidR="00D4686A">
        <w:rPr>
          <w:snapToGrid/>
          <w:color w:val="333333"/>
          <w:sz w:val="26"/>
          <w:szCs w:val="26"/>
        </w:rPr>
        <w:t xml:space="preserve">, </w:t>
      </w:r>
      <w:r w:rsidR="00D4686A" w:rsidRPr="00D4686A">
        <w:rPr>
          <w:snapToGrid/>
          <w:color w:val="333333"/>
          <w:sz w:val="26"/>
          <w:szCs w:val="26"/>
        </w:rPr>
        <w:t>ООО "</w:t>
      </w:r>
      <w:proofErr w:type="spellStart"/>
      <w:r w:rsidR="00D4686A" w:rsidRPr="00D4686A">
        <w:rPr>
          <w:snapToGrid/>
          <w:color w:val="333333"/>
          <w:sz w:val="26"/>
          <w:szCs w:val="26"/>
        </w:rPr>
        <w:t>УралазТехноЦентр</w:t>
      </w:r>
      <w:proofErr w:type="spellEnd"/>
      <w:r w:rsidR="00D4686A" w:rsidRPr="00D4686A">
        <w:rPr>
          <w:snapToGrid/>
          <w:color w:val="333333"/>
          <w:sz w:val="26"/>
          <w:szCs w:val="26"/>
        </w:rPr>
        <w:t>" (660118, Красноярский край, г. Красноярск, Северное шоссе, д. 25, стр. 4)</w:t>
      </w:r>
      <w:r w:rsidR="00D4686A">
        <w:rPr>
          <w:snapToGrid/>
          <w:color w:val="333333"/>
          <w:sz w:val="26"/>
          <w:szCs w:val="26"/>
        </w:rPr>
        <w:t xml:space="preserve"> </w:t>
      </w:r>
      <w:r w:rsidRPr="00F6636D">
        <w:rPr>
          <w:sz w:val="26"/>
          <w:szCs w:val="26"/>
        </w:rPr>
        <w:t>соответствующими условиям закупки.</w:t>
      </w:r>
      <w:proofErr w:type="gramEnd"/>
    </w:p>
    <w:p w:rsidR="00D4686A" w:rsidRPr="00D4686A" w:rsidRDefault="00D4686A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8042DE">
        <w:rPr>
          <w:sz w:val="26"/>
          <w:szCs w:val="26"/>
        </w:rPr>
        <w:t xml:space="preserve"> предложение</w:t>
      </w:r>
      <w:r>
        <w:rPr>
          <w:sz w:val="26"/>
          <w:szCs w:val="26"/>
        </w:rPr>
        <w:t xml:space="preserve">: </w:t>
      </w:r>
      <w:r w:rsidRPr="00C93ECE">
        <w:rPr>
          <w:snapToGrid/>
          <w:color w:val="333333"/>
          <w:sz w:val="26"/>
          <w:szCs w:val="26"/>
        </w:rPr>
        <w:t>ООО "Русская тройка"</w:t>
      </w:r>
    </w:p>
    <w:p w:rsidR="00AC6CE0" w:rsidRPr="00F6636D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F6636D">
        <w:rPr>
          <w:b/>
          <w:sz w:val="26"/>
          <w:szCs w:val="26"/>
        </w:rPr>
        <w:t>Утвердить</w:t>
      </w:r>
      <w:r w:rsidRPr="00F6636D">
        <w:rPr>
          <w:sz w:val="26"/>
          <w:szCs w:val="26"/>
        </w:rPr>
        <w:t xml:space="preserve"> </w:t>
      </w:r>
      <w:proofErr w:type="gramStart"/>
      <w:r w:rsidRPr="00F6636D">
        <w:rPr>
          <w:sz w:val="26"/>
          <w:szCs w:val="26"/>
        </w:rPr>
        <w:t>предварительную</w:t>
      </w:r>
      <w:proofErr w:type="gramEnd"/>
      <w:r w:rsidRPr="00F6636D">
        <w:rPr>
          <w:sz w:val="26"/>
          <w:szCs w:val="26"/>
        </w:rPr>
        <w:t xml:space="preserve"> </w:t>
      </w:r>
      <w:proofErr w:type="spellStart"/>
      <w:r w:rsidRPr="00F6636D">
        <w:rPr>
          <w:sz w:val="26"/>
          <w:szCs w:val="26"/>
        </w:rPr>
        <w:t>ранжировку</w:t>
      </w:r>
      <w:proofErr w:type="spellEnd"/>
      <w:r w:rsidRPr="00F6636D">
        <w:rPr>
          <w:sz w:val="26"/>
          <w:szCs w:val="26"/>
        </w:rPr>
        <w:t xml:space="preserve"> предложений Участников.</w:t>
      </w:r>
    </w:p>
    <w:p w:rsidR="00C42C22" w:rsidRPr="00F6636D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F6636D">
        <w:rPr>
          <w:sz w:val="26"/>
          <w:szCs w:val="26"/>
        </w:rPr>
        <w:t xml:space="preserve">место: </w:t>
      </w:r>
      <w:r w:rsidR="000C68CB" w:rsidRPr="002C3DC2">
        <w:rPr>
          <w:snapToGrid/>
          <w:sz w:val="24"/>
          <w:szCs w:val="24"/>
        </w:rPr>
        <w:t xml:space="preserve">ООО "Авто Центр </w:t>
      </w:r>
      <w:proofErr w:type="spellStart"/>
      <w:r w:rsidR="000C68CB" w:rsidRPr="002C3DC2">
        <w:rPr>
          <w:snapToGrid/>
          <w:sz w:val="24"/>
          <w:szCs w:val="24"/>
        </w:rPr>
        <w:t>Самарагд</w:t>
      </w:r>
      <w:proofErr w:type="spellEnd"/>
      <w:r w:rsidR="000C68CB" w:rsidRPr="002C3DC2">
        <w:rPr>
          <w:snapToGrid/>
          <w:sz w:val="24"/>
          <w:szCs w:val="24"/>
        </w:rPr>
        <w:t>"</w:t>
      </w:r>
    </w:p>
    <w:p w:rsidR="00D4686A" w:rsidRPr="00D4686A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4686A">
        <w:rPr>
          <w:sz w:val="26"/>
          <w:szCs w:val="26"/>
        </w:rPr>
        <w:t xml:space="preserve">место: </w:t>
      </w:r>
      <w:r w:rsidR="00D4686A" w:rsidRPr="00C93ECE">
        <w:rPr>
          <w:snapToGrid/>
          <w:color w:val="333333"/>
          <w:sz w:val="26"/>
          <w:szCs w:val="26"/>
        </w:rPr>
        <w:t xml:space="preserve">ЗАО "Уральская марка" </w:t>
      </w:r>
    </w:p>
    <w:p w:rsidR="00D4686A" w:rsidRPr="00D4686A" w:rsidRDefault="00D4686A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место:</w:t>
      </w:r>
      <w:r w:rsidRPr="00D4686A">
        <w:rPr>
          <w:snapToGrid/>
          <w:color w:val="333333"/>
          <w:sz w:val="26"/>
          <w:szCs w:val="26"/>
        </w:rPr>
        <w:t xml:space="preserve"> </w:t>
      </w:r>
      <w:r w:rsidRPr="00C93ECE">
        <w:rPr>
          <w:snapToGrid/>
          <w:color w:val="333333"/>
          <w:sz w:val="26"/>
          <w:szCs w:val="26"/>
        </w:rPr>
        <w:t>ООО "ГИРД-Автофургон"</w:t>
      </w:r>
    </w:p>
    <w:p w:rsidR="00D4686A" w:rsidRPr="00D4686A" w:rsidRDefault="00D4686A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место:</w:t>
      </w:r>
      <w:r w:rsidRPr="00D4686A">
        <w:rPr>
          <w:snapToGrid/>
          <w:color w:val="333333"/>
          <w:sz w:val="26"/>
          <w:szCs w:val="26"/>
        </w:rPr>
        <w:t xml:space="preserve"> </w:t>
      </w:r>
      <w:r w:rsidRPr="00C93ECE">
        <w:rPr>
          <w:snapToGrid/>
          <w:color w:val="333333"/>
          <w:sz w:val="26"/>
          <w:szCs w:val="26"/>
        </w:rPr>
        <w:t>ООО "</w:t>
      </w:r>
      <w:proofErr w:type="spellStart"/>
      <w:r w:rsidRPr="00C93ECE">
        <w:rPr>
          <w:snapToGrid/>
          <w:color w:val="333333"/>
          <w:sz w:val="26"/>
          <w:szCs w:val="26"/>
        </w:rPr>
        <w:t>УралазТехноЦентр</w:t>
      </w:r>
      <w:proofErr w:type="spellEnd"/>
      <w:r w:rsidRPr="00C93ECE">
        <w:rPr>
          <w:snapToGrid/>
          <w:color w:val="333333"/>
          <w:sz w:val="26"/>
          <w:szCs w:val="26"/>
        </w:rPr>
        <w:t>"</w:t>
      </w:r>
    </w:p>
    <w:p w:rsidR="00AC6CE0" w:rsidRPr="00D4686A" w:rsidRDefault="00F6636D" w:rsidP="00D4686A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  <w:r w:rsidRPr="00D4686A">
        <w:rPr>
          <w:b/>
          <w:sz w:val="26"/>
          <w:szCs w:val="26"/>
        </w:rPr>
        <w:t>3</w:t>
      </w:r>
      <w:r w:rsidR="00B91D5E" w:rsidRPr="00D4686A">
        <w:rPr>
          <w:b/>
          <w:sz w:val="26"/>
          <w:szCs w:val="26"/>
        </w:rPr>
        <w:t xml:space="preserve">. </w:t>
      </w:r>
      <w:r w:rsidR="00AC6CE0" w:rsidRPr="00D4686A">
        <w:rPr>
          <w:b/>
          <w:sz w:val="26"/>
          <w:szCs w:val="26"/>
        </w:rPr>
        <w:t>Провести переторжку</w:t>
      </w:r>
      <w:r w:rsidR="00AC6CE0" w:rsidRPr="00D4686A">
        <w:rPr>
          <w:sz w:val="26"/>
          <w:szCs w:val="26"/>
        </w:rPr>
        <w:t>.</w:t>
      </w:r>
    </w:p>
    <w:p w:rsidR="008042DE" w:rsidRDefault="00B91D5E" w:rsidP="008042DE">
      <w:pPr>
        <w:spacing w:line="240" w:lineRule="auto"/>
        <w:contextualSpacing/>
        <w:rPr>
          <w:snapToGrid/>
          <w:color w:val="333333"/>
          <w:sz w:val="26"/>
          <w:szCs w:val="26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Пригласить к участию в переторжке участников </w:t>
      </w:r>
      <w:r w:rsidR="008042DE" w:rsidRPr="00D4686A">
        <w:rPr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="008042DE" w:rsidRPr="00D4686A">
        <w:rPr>
          <w:snapToGrid/>
          <w:color w:val="333333"/>
          <w:sz w:val="26"/>
          <w:szCs w:val="26"/>
        </w:rPr>
        <w:t>Самарагд</w:t>
      </w:r>
      <w:proofErr w:type="spellEnd"/>
      <w:r w:rsidR="008042DE" w:rsidRPr="00D4686A">
        <w:rPr>
          <w:snapToGrid/>
          <w:color w:val="333333"/>
          <w:sz w:val="26"/>
          <w:szCs w:val="26"/>
        </w:rPr>
        <w:t>" (675014 Амурская область, г. Благовещенск ул</w:t>
      </w:r>
      <w:proofErr w:type="gramStart"/>
      <w:r w:rsidR="008042DE" w:rsidRPr="00D4686A">
        <w:rPr>
          <w:snapToGrid/>
          <w:color w:val="333333"/>
          <w:sz w:val="26"/>
          <w:szCs w:val="26"/>
        </w:rPr>
        <w:t>.Т</w:t>
      </w:r>
      <w:proofErr w:type="gramEnd"/>
      <w:r w:rsidR="008042DE" w:rsidRPr="00D4686A">
        <w:rPr>
          <w:snapToGrid/>
          <w:color w:val="333333"/>
          <w:sz w:val="26"/>
          <w:szCs w:val="26"/>
        </w:rPr>
        <w:t>еатральная,д.226)</w:t>
      </w:r>
      <w:r w:rsidR="008042DE">
        <w:rPr>
          <w:snapToGrid/>
          <w:color w:val="333333"/>
          <w:sz w:val="26"/>
          <w:szCs w:val="26"/>
        </w:rPr>
        <w:t xml:space="preserve">, </w:t>
      </w:r>
      <w:r w:rsidR="008042DE" w:rsidRPr="00D4686A">
        <w:rPr>
          <w:snapToGrid/>
          <w:color w:val="333333"/>
          <w:sz w:val="26"/>
          <w:szCs w:val="26"/>
        </w:rPr>
        <w:t xml:space="preserve">ЗАО "Уральская марка" (454091, г. Челябинск, пр. </w:t>
      </w:r>
      <w:proofErr w:type="gramStart"/>
      <w:r w:rsidR="008042DE" w:rsidRPr="00D4686A">
        <w:rPr>
          <w:snapToGrid/>
          <w:color w:val="333333"/>
          <w:sz w:val="26"/>
          <w:szCs w:val="26"/>
        </w:rPr>
        <w:t>Ленина, д. 21-В, оф. 314)</w:t>
      </w:r>
      <w:r w:rsidR="008042DE">
        <w:rPr>
          <w:snapToGrid/>
          <w:color w:val="333333"/>
          <w:sz w:val="26"/>
          <w:szCs w:val="26"/>
        </w:rPr>
        <w:t xml:space="preserve">, </w:t>
      </w:r>
      <w:r w:rsidR="008042DE" w:rsidRPr="00D4686A">
        <w:rPr>
          <w:snapToGrid/>
          <w:color w:val="333333"/>
          <w:sz w:val="26"/>
          <w:szCs w:val="26"/>
        </w:rPr>
        <w:t xml:space="preserve">ООО </w:t>
      </w:r>
      <w:r w:rsidR="008042DE" w:rsidRPr="00D4686A">
        <w:rPr>
          <w:snapToGrid/>
          <w:color w:val="333333"/>
          <w:sz w:val="26"/>
          <w:szCs w:val="26"/>
        </w:rPr>
        <w:lastRenderedPageBreak/>
        <w:t>"ГИРД-Автофургон" (456300, Челябинская область, г. Миасс, ул. Севастопольская, д. 1 А)</w:t>
      </w:r>
      <w:r w:rsidR="008042DE">
        <w:rPr>
          <w:snapToGrid/>
          <w:color w:val="333333"/>
          <w:sz w:val="26"/>
          <w:szCs w:val="26"/>
        </w:rPr>
        <w:t xml:space="preserve">, </w:t>
      </w:r>
      <w:r w:rsidR="008042DE" w:rsidRPr="00D4686A">
        <w:rPr>
          <w:snapToGrid/>
          <w:color w:val="333333"/>
          <w:sz w:val="26"/>
          <w:szCs w:val="26"/>
        </w:rPr>
        <w:t>ООО "</w:t>
      </w:r>
      <w:proofErr w:type="spellStart"/>
      <w:r w:rsidR="008042DE" w:rsidRPr="00D4686A">
        <w:rPr>
          <w:snapToGrid/>
          <w:color w:val="333333"/>
          <w:sz w:val="26"/>
          <w:szCs w:val="26"/>
        </w:rPr>
        <w:t>УралазТехноЦентр</w:t>
      </w:r>
      <w:proofErr w:type="spellEnd"/>
      <w:r w:rsidR="008042DE" w:rsidRPr="00D4686A">
        <w:rPr>
          <w:snapToGrid/>
          <w:color w:val="333333"/>
          <w:sz w:val="26"/>
          <w:szCs w:val="26"/>
        </w:rPr>
        <w:t>" (660118, Красноярский край, г. Красноярск, Северное шоссе, д. 25, стр. 4)</w:t>
      </w:r>
      <w:proofErr w:type="gramEnd"/>
    </w:p>
    <w:p w:rsidR="00AC6CE0" w:rsidRPr="00F6636D" w:rsidRDefault="00B91D5E" w:rsidP="008042DE">
      <w:pPr>
        <w:spacing w:line="240" w:lineRule="auto"/>
        <w:contextualSpacing/>
        <w:rPr>
          <w:sz w:val="26"/>
          <w:szCs w:val="26"/>
        </w:rPr>
      </w:pPr>
      <w:r w:rsidRPr="00F6636D">
        <w:rPr>
          <w:b/>
          <w:i/>
          <w:sz w:val="26"/>
          <w:szCs w:val="26"/>
          <w:lang w:eastAsia="en-US"/>
        </w:rPr>
        <w:t xml:space="preserve"> - </w:t>
      </w:r>
      <w:r w:rsidR="00AC6CE0" w:rsidRPr="00F6636D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F6636D">
        <w:rPr>
          <w:sz w:val="26"/>
          <w:szCs w:val="26"/>
        </w:rPr>
        <w:t>заочная</w:t>
      </w:r>
      <w:proofErr w:type="gramEnd"/>
      <w:r w:rsidR="00AC6CE0" w:rsidRPr="00F6636D">
        <w:rPr>
          <w:sz w:val="26"/>
          <w:szCs w:val="26"/>
        </w:rPr>
        <w:t>.</w:t>
      </w:r>
    </w:p>
    <w:p w:rsidR="00AC6CE0" w:rsidRPr="00F6636D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Назначить переторжку на </w:t>
      </w:r>
      <w:r w:rsidR="007349B1">
        <w:rPr>
          <w:b/>
          <w:sz w:val="26"/>
          <w:szCs w:val="26"/>
        </w:rPr>
        <w:t>15</w:t>
      </w:r>
      <w:bookmarkStart w:id="2" w:name="_GoBack"/>
      <w:bookmarkEnd w:id="2"/>
      <w:r w:rsidR="008042DE">
        <w:rPr>
          <w:b/>
          <w:sz w:val="26"/>
          <w:szCs w:val="26"/>
        </w:rPr>
        <w:t>.10.</w:t>
      </w:r>
      <w:r w:rsidR="00AC6CE0" w:rsidRPr="00F6636D">
        <w:rPr>
          <w:b/>
          <w:sz w:val="26"/>
          <w:szCs w:val="26"/>
        </w:rPr>
        <w:t>2014</w:t>
      </w:r>
      <w:r w:rsidR="00AC6CE0" w:rsidRPr="00F6636D">
        <w:rPr>
          <w:sz w:val="26"/>
          <w:szCs w:val="26"/>
        </w:rPr>
        <w:t xml:space="preserve"> в 15:00 час. (</w:t>
      </w:r>
      <w:proofErr w:type="gramStart"/>
      <w:r w:rsidR="00AC6CE0" w:rsidRPr="00F6636D">
        <w:rPr>
          <w:sz w:val="26"/>
          <w:szCs w:val="26"/>
        </w:rPr>
        <w:t>б</w:t>
      </w:r>
      <w:proofErr w:type="gramEnd"/>
      <w:r w:rsidR="00AC6CE0" w:rsidRPr="00F6636D">
        <w:rPr>
          <w:sz w:val="26"/>
          <w:szCs w:val="26"/>
        </w:rPr>
        <w:t>лаговещенского времени).</w:t>
      </w:r>
    </w:p>
    <w:p w:rsidR="00AC6CE0" w:rsidRPr="00F6636D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F6636D">
        <w:rPr>
          <w:sz w:val="26"/>
          <w:szCs w:val="26"/>
        </w:rPr>
        <w:t xml:space="preserve">           - </w:t>
      </w:r>
      <w:r w:rsidR="00AC6CE0" w:rsidRPr="00F6636D">
        <w:rPr>
          <w:sz w:val="26"/>
          <w:szCs w:val="26"/>
        </w:rPr>
        <w:t xml:space="preserve">Место проведения переторжки: ЭТП 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2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-</w:t>
      </w:r>
      <w:proofErr w:type="spellStart"/>
      <w:r w:rsidR="00AC6CE0" w:rsidRPr="00F6636D">
        <w:rPr>
          <w:sz w:val="26"/>
          <w:szCs w:val="26"/>
          <w:lang w:val="en-US"/>
        </w:rPr>
        <w:t>energo</w:t>
      </w:r>
      <w:proofErr w:type="spellEnd"/>
      <w:r w:rsidR="00AC6CE0" w:rsidRPr="00F6636D">
        <w:rPr>
          <w:sz w:val="26"/>
          <w:szCs w:val="26"/>
        </w:rPr>
        <w:t xml:space="preserve"> </w:t>
      </w:r>
    </w:p>
    <w:p w:rsidR="00AC6CE0" w:rsidRPr="00F6636D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F6636D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13" w:rsidRDefault="00642113" w:rsidP="00355095">
      <w:pPr>
        <w:spacing w:line="240" w:lineRule="auto"/>
      </w:pPr>
      <w:r>
        <w:separator/>
      </w:r>
    </w:p>
  </w:endnote>
  <w:endnote w:type="continuationSeparator" w:id="0">
    <w:p w:rsidR="00642113" w:rsidRDefault="006421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9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9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13" w:rsidRDefault="00642113" w:rsidP="00355095">
      <w:pPr>
        <w:spacing w:line="240" w:lineRule="auto"/>
      </w:pPr>
      <w:r>
        <w:separator/>
      </w:r>
    </w:p>
  </w:footnote>
  <w:footnote w:type="continuationSeparator" w:id="0">
    <w:p w:rsidR="00642113" w:rsidRDefault="006421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C68CB">
      <w:rPr>
        <w:i/>
        <w:sz w:val="20"/>
      </w:rPr>
      <w:t>26</w:t>
    </w:r>
    <w:r w:rsidR="00D4686A">
      <w:rPr>
        <w:i/>
        <w:sz w:val="20"/>
      </w:rPr>
      <w:t>93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05B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003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14AB4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44EA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04E8F"/>
    <w:rsid w:val="006227C6"/>
    <w:rsid w:val="00622BD9"/>
    <w:rsid w:val="00642113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49B1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42DE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4686A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6E51-CF08-4D97-92B9-BCEEBE0A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43</cp:revision>
  <cp:lastPrinted>2014-10-10T06:45:00Z</cp:lastPrinted>
  <dcterms:created xsi:type="dcterms:W3CDTF">2013-12-09T06:10:00Z</dcterms:created>
  <dcterms:modified xsi:type="dcterms:W3CDTF">2014-10-13T01:59:00Z</dcterms:modified>
</cp:coreProperties>
</file>