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8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345B02" w:rsidP="00F60214">
      <w:pPr>
        <w:jc w:val="both"/>
      </w:pPr>
      <w:r>
        <w:rPr>
          <w:b/>
          <w:bCs/>
        </w:rPr>
        <w:t>22</w:t>
      </w:r>
      <w:r w:rsidR="004E4CBA">
        <w:rPr>
          <w:b/>
          <w:bCs/>
        </w:rPr>
        <w:t>.</w:t>
      </w:r>
      <w:r>
        <w:rPr>
          <w:b/>
          <w:bCs/>
        </w:rPr>
        <w:t>08</w:t>
      </w:r>
      <w:r w:rsidR="00F60214">
        <w:rPr>
          <w:b/>
          <w:bCs/>
        </w:rPr>
        <w:t>.201</w:t>
      </w:r>
      <w:r w:rsidR="00E07235">
        <w:rPr>
          <w:b/>
          <w:bCs/>
        </w:rPr>
        <w:t>4</w:t>
      </w:r>
      <w:r w:rsidR="00F60214">
        <w:rPr>
          <w:b/>
          <w:bCs/>
        </w:rPr>
        <w:t>г</w:t>
      </w:r>
      <w:r w:rsidR="00172237">
        <w:rPr>
          <w:b/>
          <w:bCs/>
        </w:rPr>
        <w:t xml:space="preserve">.   </w:t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</w:r>
      <w:r w:rsidR="00172237">
        <w:rPr>
          <w:b/>
          <w:bCs/>
        </w:rPr>
        <w:tab/>
        <w:t xml:space="preserve">              </w:t>
      </w:r>
      <w:r>
        <w:rPr>
          <w:b/>
          <w:bCs/>
        </w:rPr>
        <w:t xml:space="preserve">      </w:t>
      </w:r>
      <w:r w:rsidR="00172237">
        <w:rPr>
          <w:b/>
          <w:bCs/>
        </w:rPr>
        <w:t xml:space="preserve">     </w:t>
      </w:r>
      <w:r w:rsidR="00F60214" w:rsidRPr="00114970">
        <w:rPr>
          <w:b/>
          <w:bCs/>
        </w:rPr>
        <w:t xml:space="preserve">№ </w:t>
      </w:r>
      <w:r w:rsidR="00987B39">
        <w:rPr>
          <w:b/>
          <w:bCs/>
        </w:rPr>
        <w:t>02-02</w:t>
      </w:r>
      <w:r w:rsidR="002B78C1">
        <w:rPr>
          <w:b/>
          <w:bCs/>
        </w:rPr>
        <w:t>-</w:t>
      </w:r>
      <w:r w:rsidR="003511A0">
        <w:rPr>
          <w:b/>
          <w:bCs/>
        </w:rPr>
        <w:t>19</w:t>
      </w:r>
      <w:r w:rsidR="007E3B77">
        <w:rPr>
          <w:b/>
          <w:bCs/>
        </w:rPr>
        <w:t>/</w:t>
      </w:r>
      <w:r>
        <w:rPr>
          <w:b/>
          <w:bCs/>
        </w:rPr>
        <w:t>710</w:t>
      </w:r>
    </w:p>
    <w:p w:rsidR="00F60214" w:rsidRDefault="00F60214" w:rsidP="00F60214">
      <w:pPr>
        <w:jc w:val="both"/>
      </w:pPr>
    </w:p>
    <w:p w:rsidR="00F60214" w:rsidRPr="00595570" w:rsidRDefault="00F60214" w:rsidP="005C4C7A">
      <w:pPr>
        <w:tabs>
          <w:tab w:val="center" w:pos="4677"/>
          <w:tab w:val="right" w:pos="9923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</w:p>
    <w:p w:rsidR="00F60214" w:rsidRPr="007E3B77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511A0" w:rsidRPr="00345B02" w:rsidRDefault="00F60214" w:rsidP="00345B02">
      <w:pPr>
        <w:pStyle w:val="a7"/>
        <w:spacing w:before="0" w:line="240" w:lineRule="auto"/>
        <w:ind w:firstLine="709"/>
        <w:rPr>
          <w:b/>
          <w:sz w:val="24"/>
        </w:rPr>
      </w:pPr>
      <w:r w:rsidRPr="00345B02">
        <w:rPr>
          <w:color w:val="000000"/>
          <w:sz w:val="24"/>
        </w:rPr>
        <w:t xml:space="preserve">Настоящим </w:t>
      </w:r>
      <w:r w:rsidR="004A7A53" w:rsidRPr="00345B02">
        <w:rPr>
          <w:color w:val="000000"/>
          <w:sz w:val="24"/>
        </w:rPr>
        <w:t>уведомлением</w:t>
      </w:r>
      <w:r w:rsidRPr="00345B02">
        <w:rPr>
          <w:color w:val="000000"/>
          <w:sz w:val="24"/>
        </w:rPr>
        <w:t xml:space="preserve"> сообщаем, о внесении изменений в извещение</w:t>
      </w:r>
      <w:r w:rsidR="002B78C1" w:rsidRPr="00345B02">
        <w:rPr>
          <w:color w:val="000000"/>
          <w:sz w:val="24"/>
        </w:rPr>
        <w:t xml:space="preserve"> и документацию </w:t>
      </w:r>
      <w:r w:rsidRPr="00345B02">
        <w:rPr>
          <w:color w:val="000000"/>
          <w:sz w:val="24"/>
        </w:rPr>
        <w:t xml:space="preserve"> о проведении </w:t>
      </w:r>
      <w:r w:rsidR="007E3B77" w:rsidRPr="00345B02">
        <w:rPr>
          <w:color w:val="000000"/>
          <w:sz w:val="24"/>
        </w:rPr>
        <w:t>отк</w:t>
      </w:r>
      <w:r w:rsidR="00395EB4" w:rsidRPr="00345B02">
        <w:rPr>
          <w:color w:val="000000"/>
          <w:sz w:val="24"/>
        </w:rPr>
        <w:t>рытого запроса предложений</w:t>
      </w:r>
      <w:r w:rsidRPr="00345B02">
        <w:rPr>
          <w:color w:val="000000"/>
          <w:sz w:val="24"/>
        </w:rPr>
        <w:t xml:space="preserve"> от </w:t>
      </w:r>
      <w:r w:rsidR="00345B02" w:rsidRPr="00345B02">
        <w:rPr>
          <w:color w:val="000000"/>
          <w:sz w:val="24"/>
        </w:rPr>
        <w:t>19</w:t>
      </w:r>
      <w:r w:rsidR="004E4CBA" w:rsidRPr="00345B02">
        <w:rPr>
          <w:color w:val="000000"/>
          <w:sz w:val="24"/>
        </w:rPr>
        <w:t>.</w:t>
      </w:r>
      <w:r w:rsidR="00172237" w:rsidRPr="00345B02">
        <w:rPr>
          <w:color w:val="000000"/>
          <w:sz w:val="24"/>
        </w:rPr>
        <w:t>0</w:t>
      </w:r>
      <w:r w:rsidR="00345B02" w:rsidRPr="00345B02">
        <w:rPr>
          <w:color w:val="000000"/>
          <w:sz w:val="24"/>
        </w:rPr>
        <w:t>8</w:t>
      </w:r>
      <w:r w:rsidR="004E4CBA" w:rsidRPr="00345B02">
        <w:rPr>
          <w:color w:val="000000"/>
          <w:sz w:val="24"/>
        </w:rPr>
        <w:t>.20</w:t>
      </w:r>
      <w:r w:rsidRPr="00345B02">
        <w:rPr>
          <w:color w:val="000000"/>
          <w:sz w:val="24"/>
        </w:rPr>
        <w:t>1</w:t>
      </w:r>
      <w:r w:rsidR="002B78C1" w:rsidRPr="00345B02">
        <w:rPr>
          <w:color w:val="000000"/>
          <w:sz w:val="24"/>
        </w:rPr>
        <w:t>4</w:t>
      </w:r>
      <w:r w:rsidRPr="00345B02">
        <w:rPr>
          <w:color w:val="000000"/>
          <w:sz w:val="24"/>
        </w:rPr>
        <w:t xml:space="preserve">г.  № </w:t>
      </w:r>
      <w:r w:rsidR="00345B02" w:rsidRPr="00345B02">
        <w:rPr>
          <w:b/>
          <w:color w:val="000000"/>
          <w:sz w:val="24"/>
        </w:rPr>
        <w:t>491</w:t>
      </w:r>
      <w:r w:rsidR="00987B39" w:rsidRPr="00345B02">
        <w:rPr>
          <w:b/>
          <w:bCs/>
          <w:sz w:val="24"/>
        </w:rPr>
        <w:t>/</w:t>
      </w:r>
      <w:proofErr w:type="spellStart"/>
      <w:r w:rsidR="00345B02" w:rsidRPr="00345B02">
        <w:rPr>
          <w:b/>
          <w:bCs/>
          <w:sz w:val="24"/>
        </w:rPr>
        <w:t>М</w:t>
      </w:r>
      <w:r w:rsidR="004A7A53" w:rsidRPr="00345B02">
        <w:rPr>
          <w:b/>
          <w:bCs/>
          <w:sz w:val="24"/>
        </w:rPr>
        <w:t>ТПиР</w:t>
      </w:r>
      <w:proofErr w:type="spellEnd"/>
      <w:r w:rsidR="00A57EB4" w:rsidRPr="00345B02">
        <w:rPr>
          <w:b/>
          <w:bCs/>
          <w:sz w:val="24"/>
        </w:rPr>
        <w:t xml:space="preserve"> </w:t>
      </w:r>
      <w:r w:rsidR="004F1C35" w:rsidRPr="00345B02">
        <w:rPr>
          <w:bCs/>
          <w:sz w:val="24"/>
        </w:rPr>
        <w:t xml:space="preserve">на </w:t>
      </w:r>
      <w:r w:rsidR="00A57EB4" w:rsidRPr="00345B02">
        <w:rPr>
          <w:sz w:val="24"/>
        </w:rPr>
        <w:t xml:space="preserve">право заключения договора </w:t>
      </w:r>
      <w:r w:rsidR="007E3B77" w:rsidRPr="00345B02">
        <w:rPr>
          <w:sz w:val="24"/>
        </w:rPr>
        <w:t>на</w:t>
      </w:r>
      <w:r w:rsidR="00345B02" w:rsidRPr="00345B02">
        <w:rPr>
          <w:sz w:val="24"/>
        </w:rPr>
        <w:t xml:space="preserve"> поставку</w:t>
      </w:r>
      <w:r w:rsidR="002002AD" w:rsidRPr="00345B02">
        <w:rPr>
          <w:sz w:val="24"/>
        </w:rPr>
        <w:t>:</w:t>
      </w:r>
      <w:r w:rsidR="00987B39" w:rsidRPr="00345B02">
        <w:rPr>
          <w:sz w:val="24"/>
        </w:rPr>
        <w:t xml:space="preserve"> </w:t>
      </w:r>
      <w:r w:rsidR="00345B02" w:rsidRPr="00345B02">
        <w:rPr>
          <w:b/>
          <w:i/>
          <w:sz w:val="24"/>
        </w:rPr>
        <w:t>«</w:t>
      </w:r>
      <w:r w:rsidR="00345B02" w:rsidRPr="00345B02">
        <w:rPr>
          <w:b/>
          <w:bCs/>
          <w:i/>
          <w:snapToGrid w:val="0"/>
          <w:sz w:val="24"/>
          <w:szCs w:val="26"/>
        </w:rPr>
        <w:t>Легковой служебный автомобиль повышенной проходимости УАЗ</w:t>
      </w:r>
      <w:r w:rsidR="00345B02" w:rsidRPr="00345B02">
        <w:rPr>
          <w:b/>
          <w:bCs/>
          <w:i/>
          <w:sz w:val="24"/>
          <w:szCs w:val="26"/>
        </w:rPr>
        <w:t>»</w:t>
      </w:r>
      <w:r w:rsidR="00345B02" w:rsidRPr="00345B02">
        <w:rPr>
          <w:b/>
          <w:bCs/>
          <w:sz w:val="24"/>
          <w:szCs w:val="26"/>
        </w:rPr>
        <w:t xml:space="preserve"> </w:t>
      </w:r>
      <w:r w:rsidR="00345B02" w:rsidRPr="00345B02">
        <w:rPr>
          <w:bCs/>
          <w:sz w:val="24"/>
          <w:szCs w:val="26"/>
        </w:rPr>
        <w:t>для нужд филиала ОАО «ДРСК</w:t>
      </w:r>
      <w:r w:rsidR="00345B02" w:rsidRPr="00345B02">
        <w:rPr>
          <w:bCs/>
          <w:sz w:val="24"/>
        </w:rPr>
        <w:t>» «Амурские электрические сети»</w:t>
      </w:r>
      <w:r w:rsidR="00345B02" w:rsidRPr="00345B02">
        <w:rPr>
          <w:b/>
          <w:sz w:val="24"/>
        </w:rPr>
        <w:t>.</w:t>
      </w:r>
    </w:p>
    <w:p w:rsidR="00BA6AC6" w:rsidRPr="00345B02" w:rsidRDefault="00BA6AC6" w:rsidP="00345B02">
      <w:pPr>
        <w:tabs>
          <w:tab w:val="left" w:pos="993"/>
        </w:tabs>
        <w:ind w:firstLine="709"/>
        <w:jc w:val="both"/>
        <w:rPr>
          <w:b/>
          <w:u w:val="single"/>
        </w:rPr>
      </w:pPr>
      <w:r w:rsidRPr="00345B02">
        <w:rPr>
          <w:b/>
          <w:u w:val="single"/>
        </w:rPr>
        <w:t>Изменения внесены</w:t>
      </w:r>
      <w:r w:rsidR="00345B02">
        <w:rPr>
          <w:b/>
          <w:u w:val="single"/>
        </w:rPr>
        <w:t xml:space="preserve"> в  извещение</w:t>
      </w:r>
      <w:r w:rsidRPr="00345B02">
        <w:rPr>
          <w:b/>
          <w:u w:val="single"/>
        </w:rPr>
        <w:t>:</w:t>
      </w:r>
    </w:p>
    <w:p w:rsidR="00345B02" w:rsidRPr="00345B02" w:rsidRDefault="00345B02" w:rsidP="00345B02">
      <w:pPr>
        <w:pStyle w:val="a7"/>
        <w:numPr>
          <w:ilvl w:val="0"/>
          <w:numId w:val="5"/>
        </w:numPr>
        <w:spacing w:before="0" w:line="240" w:lineRule="auto"/>
        <w:ind w:firstLine="709"/>
        <w:rPr>
          <w:sz w:val="24"/>
          <w:szCs w:val="25"/>
        </w:rPr>
      </w:pPr>
      <w:r w:rsidRPr="00345B02">
        <w:rPr>
          <w:sz w:val="24"/>
          <w:szCs w:val="25"/>
        </w:rPr>
        <w:t xml:space="preserve">Информационное обеспечение закупки, в порядке, установленном в статье 4 Федерального закона от 18 июля 2011 года № 223-ФЗ «О закупках товаров. Работ, услуг отдельными видами юридических лиц», осуществляется на сайте  </w:t>
      </w:r>
      <w:hyperlink r:id="rId9" w:history="1">
        <w:r w:rsidRPr="00345B02">
          <w:rPr>
            <w:rStyle w:val="a5"/>
            <w:sz w:val="24"/>
            <w:szCs w:val="25"/>
            <w:lang w:val="en-US"/>
          </w:rPr>
          <w:t>www</w:t>
        </w:r>
        <w:r w:rsidRPr="00345B02">
          <w:rPr>
            <w:rStyle w:val="a5"/>
            <w:sz w:val="24"/>
            <w:szCs w:val="25"/>
          </w:rPr>
          <w:t>.</w:t>
        </w:r>
        <w:r w:rsidRPr="00345B02">
          <w:rPr>
            <w:rStyle w:val="a5"/>
            <w:sz w:val="24"/>
            <w:szCs w:val="25"/>
            <w:lang w:val="en-US"/>
          </w:rPr>
          <w:t>zakupki</w:t>
        </w:r>
        <w:r w:rsidRPr="00345B02">
          <w:rPr>
            <w:rStyle w:val="a5"/>
            <w:sz w:val="24"/>
            <w:szCs w:val="25"/>
          </w:rPr>
          <w:t>.</w:t>
        </w:r>
        <w:r w:rsidRPr="00345B02">
          <w:rPr>
            <w:rStyle w:val="a5"/>
            <w:sz w:val="24"/>
            <w:szCs w:val="25"/>
            <w:lang w:val="en-US"/>
          </w:rPr>
          <w:t>gov</w:t>
        </w:r>
        <w:r w:rsidRPr="00345B02">
          <w:rPr>
            <w:rStyle w:val="a5"/>
            <w:sz w:val="24"/>
            <w:szCs w:val="25"/>
          </w:rPr>
          <w:t>.</w:t>
        </w:r>
        <w:r w:rsidRPr="00345B02">
          <w:rPr>
            <w:rStyle w:val="a5"/>
            <w:sz w:val="24"/>
            <w:szCs w:val="25"/>
            <w:lang w:val="en-US"/>
          </w:rPr>
          <w:t>ru</w:t>
        </w:r>
      </w:hyperlink>
      <w:r w:rsidRPr="00345B02">
        <w:rPr>
          <w:sz w:val="24"/>
          <w:szCs w:val="25"/>
        </w:rPr>
        <w:t xml:space="preserve">» (далее - «официальный сайт»), копия извещения размещена на Интернет-сайте Организатора по адресу: </w:t>
      </w:r>
      <w:hyperlink r:id="rId10" w:history="1">
        <w:r w:rsidRPr="00345B02">
          <w:rPr>
            <w:rStyle w:val="a5"/>
            <w:sz w:val="24"/>
            <w:szCs w:val="25"/>
            <w:lang w:val="en-US"/>
          </w:rPr>
          <w:t>www</w:t>
        </w:r>
        <w:r w:rsidRPr="00345B02">
          <w:rPr>
            <w:rStyle w:val="a5"/>
            <w:sz w:val="24"/>
            <w:szCs w:val="25"/>
          </w:rPr>
          <w:t>.</w:t>
        </w:r>
        <w:r w:rsidRPr="00345B02">
          <w:rPr>
            <w:rStyle w:val="a5"/>
            <w:sz w:val="24"/>
            <w:szCs w:val="25"/>
            <w:lang w:val="en-US"/>
          </w:rPr>
          <w:t>drsk</w:t>
        </w:r>
        <w:r w:rsidRPr="00345B02">
          <w:rPr>
            <w:rStyle w:val="a5"/>
            <w:sz w:val="24"/>
            <w:szCs w:val="25"/>
          </w:rPr>
          <w:t>.</w:t>
        </w:r>
        <w:r w:rsidRPr="00345B02">
          <w:rPr>
            <w:rStyle w:val="a5"/>
            <w:sz w:val="24"/>
            <w:szCs w:val="25"/>
            <w:lang w:val="en-US"/>
          </w:rPr>
          <w:t>ru</w:t>
        </w:r>
      </w:hyperlink>
      <w:r w:rsidRPr="00345B02">
        <w:rPr>
          <w:sz w:val="24"/>
          <w:szCs w:val="25"/>
        </w:rPr>
        <w:t xml:space="preserve">  в разделе «Закупки», «Сведения о закупках». Иные публикации не являются официальными и не влекут для Организатора запроса цен никаких последствий.</w:t>
      </w:r>
    </w:p>
    <w:p w:rsidR="008600A4" w:rsidRPr="00345B02" w:rsidRDefault="00345B02" w:rsidP="00345B02">
      <w:pPr>
        <w:ind w:firstLine="709"/>
        <w:jc w:val="both"/>
        <w:rPr>
          <w:b/>
          <w:color w:val="000000" w:themeColor="text1"/>
          <w:u w:val="single"/>
        </w:rPr>
      </w:pPr>
      <w:r w:rsidRPr="00345B02">
        <w:rPr>
          <w:b/>
          <w:color w:val="000000" w:themeColor="text1"/>
          <w:u w:val="single"/>
        </w:rPr>
        <w:t>Добавлены пункты в извещение:</w:t>
      </w:r>
    </w:p>
    <w:p w:rsidR="00345B02" w:rsidRPr="00345B02" w:rsidRDefault="00345B02" w:rsidP="00345B02">
      <w:pPr>
        <w:pStyle w:val="a7"/>
        <w:numPr>
          <w:ilvl w:val="0"/>
          <w:numId w:val="14"/>
        </w:numPr>
        <w:tabs>
          <w:tab w:val="num" w:pos="1276"/>
        </w:tabs>
        <w:snapToGrid w:val="0"/>
        <w:spacing w:before="0" w:line="240" w:lineRule="auto"/>
        <w:ind w:firstLine="709"/>
        <w:rPr>
          <w:sz w:val="24"/>
        </w:rPr>
      </w:pPr>
      <w:r w:rsidRPr="00345B02">
        <w:rPr>
          <w:sz w:val="24"/>
        </w:rPr>
        <w:t>Участник закупки может направить обращение/ заявление/жалобу на «Линию доверия» ОАО «РАО Энергетические системы Востока»  посредством:</w:t>
      </w:r>
    </w:p>
    <w:p w:rsidR="00345B02" w:rsidRPr="00345B02" w:rsidRDefault="00345B02" w:rsidP="00345B02">
      <w:pPr>
        <w:numPr>
          <w:ilvl w:val="1"/>
          <w:numId w:val="14"/>
        </w:numPr>
        <w:tabs>
          <w:tab w:val="num" w:pos="1276"/>
        </w:tabs>
        <w:autoSpaceDE w:val="0"/>
        <w:autoSpaceDN w:val="0"/>
        <w:snapToGrid w:val="0"/>
        <w:ind w:left="0" w:firstLine="709"/>
        <w:jc w:val="both"/>
      </w:pPr>
      <w:r w:rsidRPr="00345B02">
        <w:t>Специализированной формы обратной связи «Линия доверия» ОАО «РАО Энергетические системы Востока» на сайте Общества по адресу в Интернете: http://www.rao-esv.ru/fraud.</w:t>
      </w:r>
    </w:p>
    <w:p w:rsidR="00345B02" w:rsidRPr="00345B02" w:rsidRDefault="00345B02" w:rsidP="00345B02">
      <w:pPr>
        <w:numPr>
          <w:ilvl w:val="1"/>
          <w:numId w:val="14"/>
        </w:numPr>
        <w:tabs>
          <w:tab w:val="num" w:pos="1276"/>
        </w:tabs>
        <w:autoSpaceDE w:val="0"/>
        <w:autoSpaceDN w:val="0"/>
        <w:snapToGrid w:val="0"/>
        <w:ind w:left="0" w:firstLine="709"/>
        <w:jc w:val="both"/>
      </w:pPr>
      <w:r w:rsidRPr="00345B02">
        <w:t>Электронной почты на адрес: fraud@rao-esv.ru.</w:t>
      </w:r>
    </w:p>
    <w:p w:rsidR="00345B02" w:rsidRPr="00345B02" w:rsidRDefault="00345B02" w:rsidP="00345B02">
      <w:pPr>
        <w:numPr>
          <w:ilvl w:val="1"/>
          <w:numId w:val="14"/>
        </w:numPr>
        <w:tabs>
          <w:tab w:val="num" w:pos="1276"/>
        </w:tabs>
        <w:autoSpaceDE w:val="0"/>
        <w:autoSpaceDN w:val="0"/>
        <w:snapToGrid w:val="0"/>
        <w:ind w:left="0" w:firstLine="709"/>
        <w:jc w:val="both"/>
      </w:pPr>
      <w:r w:rsidRPr="00345B02">
        <w:t>Обращения на телефонный автоответчик по номеру + 7 (495) 287-67-05 (круглосуточно).</w:t>
      </w:r>
    </w:p>
    <w:p w:rsidR="00345B02" w:rsidRPr="00345B02" w:rsidRDefault="00345B02" w:rsidP="00345B02">
      <w:pPr>
        <w:numPr>
          <w:ilvl w:val="1"/>
          <w:numId w:val="14"/>
        </w:numPr>
        <w:tabs>
          <w:tab w:val="num" w:pos="1276"/>
        </w:tabs>
        <w:autoSpaceDE w:val="0"/>
        <w:autoSpaceDN w:val="0"/>
        <w:snapToGrid w:val="0"/>
        <w:ind w:left="0" w:firstLine="709"/>
        <w:jc w:val="both"/>
      </w:pPr>
      <w:r w:rsidRPr="00345B02">
        <w:t xml:space="preserve"> Передачи на личном приеме у начальника Департамента внутреннего аудита Общества или лица, его замещающего (далее – личный прием)».</w:t>
      </w:r>
    </w:p>
    <w:p w:rsidR="00345B02" w:rsidRPr="00345B02" w:rsidRDefault="00345B02" w:rsidP="00345B02">
      <w:pPr>
        <w:pStyle w:val="a7"/>
        <w:numPr>
          <w:ilvl w:val="0"/>
          <w:numId w:val="14"/>
        </w:numPr>
        <w:tabs>
          <w:tab w:val="clear" w:pos="1134"/>
          <w:tab w:val="num" w:pos="1276"/>
        </w:tabs>
        <w:spacing w:before="0" w:line="240" w:lineRule="auto"/>
        <w:ind w:firstLine="709"/>
        <w:rPr>
          <w:b/>
          <w:bCs/>
          <w:sz w:val="24"/>
        </w:rPr>
      </w:pPr>
      <w:r w:rsidRPr="00345B02">
        <w:rPr>
          <w:sz w:val="24"/>
        </w:rPr>
        <w:t>Порядок подготовки и отправки обращений на «Линию доверия» ОАО «РАО Энергетические системы Востока» размещен на сайте Общества по адресу в Интернете: http://www.rao-esv.ru/fraud.</w:t>
      </w:r>
    </w:p>
    <w:p w:rsidR="00F60214" w:rsidRDefault="00F60214" w:rsidP="008600A4">
      <w:pPr>
        <w:jc w:val="both"/>
        <w:rPr>
          <w:bCs/>
          <w:iCs/>
          <w:noProof/>
        </w:rPr>
      </w:pPr>
    </w:p>
    <w:p w:rsidR="005C4C7A" w:rsidRDefault="005C4C7A" w:rsidP="008600A4">
      <w:pPr>
        <w:jc w:val="both"/>
        <w:rPr>
          <w:bCs/>
          <w:iCs/>
          <w:noProof/>
        </w:rPr>
      </w:pPr>
    </w:p>
    <w:p w:rsidR="005C4C7A" w:rsidRDefault="005C4C7A" w:rsidP="008600A4">
      <w:pPr>
        <w:jc w:val="both"/>
        <w:rPr>
          <w:bCs/>
          <w:iCs/>
          <w:noProof/>
        </w:rPr>
      </w:pPr>
    </w:p>
    <w:p w:rsidR="00F60214" w:rsidRDefault="00345B0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Зам. </w:t>
      </w:r>
      <w:r w:rsidR="00172237"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я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</w:t>
      </w:r>
      <w:r w:rsidR="00172237">
        <w:rPr>
          <w:b/>
          <w:bCs/>
          <w:i/>
          <w:iCs/>
          <w:noProof/>
          <w:sz w:val="26"/>
          <w:szCs w:val="26"/>
        </w:rPr>
        <w:t xml:space="preserve">      </w:t>
      </w:r>
      <w:r w:rsidR="005C4C7A">
        <w:rPr>
          <w:b/>
          <w:bCs/>
          <w:i/>
          <w:iCs/>
          <w:noProof/>
          <w:sz w:val="26"/>
          <w:szCs w:val="26"/>
        </w:rPr>
        <w:t xml:space="preserve">        </w:t>
      </w:r>
      <w:r w:rsidR="00172237">
        <w:rPr>
          <w:b/>
          <w:bCs/>
          <w:i/>
          <w:iCs/>
          <w:noProof/>
          <w:sz w:val="26"/>
          <w:szCs w:val="26"/>
        </w:rPr>
        <w:t xml:space="preserve"> </w:t>
      </w:r>
      <w:r w:rsidR="00F6021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345B02">
        <w:rPr>
          <w:b/>
          <w:bCs/>
          <w:i/>
          <w:iCs/>
          <w:noProof/>
          <w:sz w:val="26"/>
          <w:szCs w:val="26"/>
        </w:rPr>
        <w:t>С</w:t>
      </w:r>
      <w:r w:rsidR="00F60214">
        <w:rPr>
          <w:b/>
          <w:bCs/>
          <w:i/>
          <w:iCs/>
          <w:noProof/>
          <w:sz w:val="26"/>
          <w:szCs w:val="26"/>
        </w:rPr>
        <w:t xml:space="preserve">.А. </w:t>
      </w:r>
      <w:r w:rsidR="00345B02">
        <w:rPr>
          <w:b/>
          <w:bCs/>
          <w:i/>
          <w:iCs/>
          <w:noProof/>
          <w:sz w:val="26"/>
          <w:szCs w:val="26"/>
        </w:rPr>
        <w:t>Коржов</w:t>
      </w:r>
      <w:bookmarkStart w:id="0" w:name="_GoBack"/>
      <w:bookmarkEnd w:id="0"/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CC156E" w:rsidRDefault="00CC156E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5C4C7A" w:rsidRDefault="005C4C7A" w:rsidP="003E3627">
      <w:pPr>
        <w:rPr>
          <w:sz w:val="14"/>
          <w:szCs w:val="14"/>
        </w:rPr>
      </w:pPr>
    </w:p>
    <w:p w:rsidR="003E3627" w:rsidRPr="003E3627" w:rsidRDefault="00172237" w:rsidP="003E3627">
      <w:pPr>
        <w:rPr>
          <w:sz w:val="14"/>
          <w:szCs w:val="14"/>
        </w:rPr>
      </w:pPr>
      <w:r>
        <w:rPr>
          <w:sz w:val="14"/>
          <w:szCs w:val="14"/>
        </w:rPr>
        <w:t>Бражников</w:t>
      </w:r>
      <w:r w:rsidR="00326495">
        <w:rPr>
          <w:sz w:val="14"/>
          <w:szCs w:val="14"/>
        </w:rPr>
        <w:t xml:space="preserve"> </w:t>
      </w:r>
      <w:r>
        <w:rPr>
          <w:sz w:val="14"/>
          <w:szCs w:val="14"/>
        </w:rPr>
        <w:t>Д.С.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</w:t>
      </w:r>
      <w:r w:rsidR="00172237">
        <w:rPr>
          <w:sz w:val="14"/>
          <w:szCs w:val="14"/>
        </w:rPr>
        <w:t>205</w:t>
      </w:r>
    </w:p>
    <w:p w:rsidR="003E3627" w:rsidRPr="00A57EB4" w:rsidRDefault="00345B02" w:rsidP="003E3627">
      <w:pPr>
        <w:rPr>
          <w:sz w:val="14"/>
          <w:szCs w:val="14"/>
        </w:rPr>
      </w:pPr>
      <w:hyperlink r:id="rId11" w:history="1">
        <w:r w:rsidR="00172237" w:rsidRPr="00891888">
          <w:rPr>
            <w:rStyle w:val="a5"/>
            <w:sz w:val="14"/>
            <w:szCs w:val="14"/>
            <w:lang w:val="en-US"/>
          </w:rPr>
          <w:t>okzt</w:t>
        </w:r>
        <w:r w:rsidR="00172237" w:rsidRPr="00891888">
          <w:rPr>
            <w:rStyle w:val="a5"/>
            <w:sz w:val="14"/>
            <w:szCs w:val="14"/>
          </w:rPr>
          <w:t>7@</w:t>
        </w:r>
        <w:r w:rsidR="00172237" w:rsidRPr="00891888">
          <w:rPr>
            <w:rStyle w:val="a5"/>
            <w:sz w:val="14"/>
            <w:szCs w:val="14"/>
            <w:lang w:val="en-US"/>
          </w:rPr>
          <w:t>drsk</w:t>
        </w:r>
        <w:r w:rsidR="00172237" w:rsidRPr="00891888">
          <w:rPr>
            <w:rStyle w:val="a5"/>
            <w:sz w:val="14"/>
            <w:szCs w:val="14"/>
          </w:rPr>
          <w:t>.</w:t>
        </w:r>
        <w:proofErr w:type="spellStart"/>
        <w:r w:rsidR="00172237" w:rsidRPr="00891888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sectPr w:rsidR="003E3627" w:rsidRPr="00A57EB4" w:rsidSect="00172237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B7E"/>
    <w:multiLevelType w:val="hybridMultilevel"/>
    <w:tmpl w:val="4F3659B6"/>
    <w:lvl w:ilvl="0" w:tplc="A6EE9EA8">
      <w:start w:val="16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B667888"/>
    <w:multiLevelType w:val="hybridMultilevel"/>
    <w:tmpl w:val="D9D2F75C"/>
    <w:lvl w:ilvl="0" w:tplc="49DE1B26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FCE4A9C"/>
    <w:multiLevelType w:val="hybridMultilevel"/>
    <w:tmpl w:val="DE8AD41E"/>
    <w:lvl w:ilvl="0" w:tplc="74F8F3DC">
      <w:start w:val="4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A73F7"/>
    <w:multiLevelType w:val="hybridMultilevel"/>
    <w:tmpl w:val="1A6E47B8"/>
    <w:lvl w:ilvl="0" w:tplc="D91821F0">
      <w:start w:val="8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BC3580"/>
    <w:multiLevelType w:val="hybridMultilevel"/>
    <w:tmpl w:val="5AEED914"/>
    <w:lvl w:ilvl="0" w:tplc="A40AAF3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1A299C"/>
    <w:multiLevelType w:val="multilevel"/>
    <w:tmpl w:val="5CC6899C"/>
    <w:lvl w:ilvl="0">
      <w:start w:val="23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F295292"/>
    <w:multiLevelType w:val="hybridMultilevel"/>
    <w:tmpl w:val="9BA0B086"/>
    <w:lvl w:ilvl="0" w:tplc="0419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73E73EB2"/>
    <w:multiLevelType w:val="hybridMultilevel"/>
    <w:tmpl w:val="16C8726A"/>
    <w:lvl w:ilvl="0" w:tplc="8C10D07E">
      <w:start w:val="12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26809"/>
    <w:multiLevelType w:val="hybridMultilevel"/>
    <w:tmpl w:val="95F43A94"/>
    <w:lvl w:ilvl="0" w:tplc="D526B9B2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0EC6"/>
    <w:rsid w:val="00057D66"/>
    <w:rsid w:val="0007488E"/>
    <w:rsid w:val="00172237"/>
    <w:rsid w:val="001919A2"/>
    <w:rsid w:val="002002AD"/>
    <w:rsid w:val="00273220"/>
    <w:rsid w:val="002B78C1"/>
    <w:rsid w:val="00326495"/>
    <w:rsid w:val="00345B02"/>
    <w:rsid w:val="003511A0"/>
    <w:rsid w:val="00395EB4"/>
    <w:rsid w:val="003A043E"/>
    <w:rsid w:val="003E3627"/>
    <w:rsid w:val="00460461"/>
    <w:rsid w:val="004A7A53"/>
    <w:rsid w:val="004E4CBA"/>
    <w:rsid w:val="004F1C35"/>
    <w:rsid w:val="00531B57"/>
    <w:rsid w:val="00536200"/>
    <w:rsid w:val="005C4C7A"/>
    <w:rsid w:val="0072101B"/>
    <w:rsid w:val="00757824"/>
    <w:rsid w:val="007B1BFB"/>
    <w:rsid w:val="007E3B77"/>
    <w:rsid w:val="007E4B81"/>
    <w:rsid w:val="008600A4"/>
    <w:rsid w:val="00907374"/>
    <w:rsid w:val="00927FAE"/>
    <w:rsid w:val="00987B39"/>
    <w:rsid w:val="00A57EB4"/>
    <w:rsid w:val="00A6550D"/>
    <w:rsid w:val="00B46FD0"/>
    <w:rsid w:val="00BA6AC6"/>
    <w:rsid w:val="00C94E47"/>
    <w:rsid w:val="00CC156E"/>
    <w:rsid w:val="00DE145E"/>
    <w:rsid w:val="00DF669D"/>
    <w:rsid w:val="00E07235"/>
    <w:rsid w:val="00E2777F"/>
    <w:rsid w:val="00E51E91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  <w:style w:type="paragraph" w:styleId="ac">
    <w:name w:val="Balloon Text"/>
    <w:basedOn w:val="a"/>
    <w:link w:val="ad"/>
    <w:uiPriority w:val="99"/>
    <w:semiHidden/>
    <w:unhideWhenUsed/>
    <w:rsid w:val="00395E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E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  <w:style w:type="paragraph" w:styleId="ac">
    <w:name w:val="Balloon Text"/>
    <w:basedOn w:val="a"/>
    <w:link w:val="ad"/>
    <w:uiPriority w:val="99"/>
    <w:semiHidden/>
    <w:unhideWhenUsed/>
    <w:rsid w:val="00395E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5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01F3-54AA-49D1-8EA4-7887CA01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2</cp:revision>
  <cp:lastPrinted>2014-06-19T06:37:00Z</cp:lastPrinted>
  <dcterms:created xsi:type="dcterms:W3CDTF">2014-08-21T22:23:00Z</dcterms:created>
  <dcterms:modified xsi:type="dcterms:W3CDTF">2014-08-21T22:23:00Z</dcterms:modified>
</cp:coreProperties>
</file>