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9" w:rsidRDefault="00022C29" w:rsidP="00022C29">
      <w:pPr>
        <w:pStyle w:val="9"/>
        <w:tabs>
          <w:tab w:val="left" w:pos="708"/>
        </w:tabs>
        <w:ind w:firstLine="0"/>
        <w:rPr>
          <w:caps/>
        </w:rPr>
      </w:pPr>
      <w:bookmarkStart w:id="0" w:name="_Toc323988392"/>
      <w:bookmarkStart w:id="1" w:name="_Toc336885827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1573666" wp14:editId="19CEB8BB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29" w:rsidRPr="006A2DCA" w:rsidRDefault="00022C29" w:rsidP="00022C29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022C29" w:rsidRPr="006A2DCA" w:rsidRDefault="00022C29" w:rsidP="00022C29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bookmarkEnd w:id="0"/>
    <w:bookmarkEnd w:id="1"/>
    <w:p w:rsidR="00C02479" w:rsidRPr="00022C29" w:rsidRDefault="00022C29" w:rsidP="00022C29">
      <w:pPr>
        <w:pStyle w:val="2"/>
        <w:spacing w:line="360" w:lineRule="auto"/>
        <w:jc w:val="center"/>
        <w:rPr>
          <w:i/>
          <w:spacing w:val="40"/>
          <w:sz w:val="36"/>
          <w:szCs w:val="36"/>
        </w:rPr>
      </w:pPr>
      <w:r w:rsidRPr="006A2DCA">
        <w:rPr>
          <w:spacing w:val="40"/>
          <w:sz w:val="36"/>
          <w:szCs w:val="36"/>
        </w:rPr>
        <w:t>ПРОТОКОЛ</w:t>
      </w:r>
      <w:r>
        <w:rPr>
          <w:spacing w:val="40"/>
          <w:sz w:val="36"/>
          <w:szCs w:val="36"/>
        </w:rPr>
        <w:t xml:space="preserve"> ВЫБОРА ПОБЕДИТЕЛЯ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F1EE4" w:rsidRDefault="00947CF2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 448</w:t>
            </w:r>
            <w:r w:rsidR="00213CC5" w:rsidRPr="002F1EE4">
              <w:rPr>
                <w:b/>
                <w:szCs w:val="28"/>
              </w:rPr>
              <w:t>/УКС-ВП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F1EE4" w:rsidRDefault="00701120" w:rsidP="006C6F98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07 </w:t>
            </w:r>
            <w:r w:rsidR="00947CF2">
              <w:rPr>
                <w:b/>
                <w:szCs w:val="28"/>
              </w:rPr>
              <w:t xml:space="preserve">августа 2014 </w:t>
            </w:r>
            <w:r w:rsidR="00947CF2" w:rsidRPr="00A5639D">
              <w:rPr>
                <w:b/>
                <w:szCs w:val="28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947CF2" w:rsidRDefault="003C690B" w:rsidP="00947CF2">
      <w:pPr>
        <w:pStyle w:val="a6"/>
        <w:spacing w:before="0" w:line="240" w:lineRule="auto"/>
        <w:ind w:firstLine="567"/>
        <w:rPr>
          <w:sz w:val="24"/>
        </w:rPr>
      </w:pPr>
      <w:r w:rsidRPr="006C6F98">
        <w:rPr>
          <w:sz w:val="24"/>
        </w:rPr>
        <w:t>ПРЕДМЕТ ЗАКУПКИ:</w:t>
      </w:r>
      <w:r w:rsidR="00CA3EF5" w:rsidRPr="006C6F98">
        <w:rPr>
          <w:sz w:val="24"/>
        </w:rPr>
        <w:t xml:space="preserve"> </w:t>
      </w:r>
      <w:r w:rsidR="00213CC5" w:rsidRPr="006C6F98">
        <w:rPr>
          <w:sz w:val="24"/>
        </w:rPr>
        <w:t xml:space="preserve">закрытый запрос цен </w:t>
      </w:r>
      <w:r w:rsidR="00022C29" w:rsidRPr="00A17783">
        <w:rPr>
          <w:sz w:val="24"/>
        </w:rPr>
        <w:t xml:space="preserve">по результатам рамочного конкурса </w:t>
      </w:r>
      <w:r w:rsidR="00947CF2" w:rsidRPr="00466BFB">
        <w:rPr>
          <w:b/>
          <w:sz w:val="24"/>
        </w:rPr>
        <w:t>закупка 50</w:t>
      </w:r>
      <w:r w:rsidR="00947CF2" w:rsidRPr="00466BFB">
        <w:rPr>
          <w:sz w:val="24"/>
        </w:rPr>
        <w:t xml:space="preserve"> - </w:t>
      </w:r>
      <w:r w:rsidR="00947CF2" w:rsidRPr="00466BFB">
        <w:rPr>
          <w:b/>
          <w:i/>
          <w:sz w:val="24"/>
        </w:rPr>
        <w:t xml:space="preserve">«Выполнение мероприятий по </w:t>
      </w:r>
      <w:bookmarkStart w:id="2" w:name="_GoBack"/>
      <w:bookmarkEnd w:id="2"/>
      <w:r w:rsidR="00947CF2" w:rsidRPr="00466BFB">
        <w:rPr>
          <w:b/>
          <w:i/>
          <w:sz w:val="24"/>
        </w:rPr>
        <w:t xml:space="preserve">технологическому присоединению заявителей  на территории функционирования филиала "ЮЯЭС"» </w:t>
      </w:r>
      <w:r w:rsidR="00022C29" w:rsidRPr="00A17783">
        <w:rPr>
          <w:i/>
          <w:color w:val="000000"/>
          <w:sz w:val="24"/>
        </w:rPr>
        <w:t xml:space="preserve"> </w:t>
      </w:r>
      <w:r w:rsidR="00022C29" w:rsidRPr="00A17783">
        <w:rPr>
          <w:b/>
          <w:i/>
          <w:sz w:val="24"/>
        </w:rPr>
        <w:t xml:space="preserve"> </w:t>
      </w:r>
      <w:r w:rsidR="00022C29" w:rsidRPr="00A17783">
        <w:rPr>
          <w:sz w:val="24"/>
        </w:rPr>
        <w:t xml:space="preserve">на право заключения </w:t>
      </w:r>
      <w:proofErr w:type="gramStart"/>
      <w:r w:rsidR="00022C29" w:rsidRPr="00A17783">
        <w:rPr>
          <w:sz w:val="24"/>
        </w:rPr>
        <w:t>договора</w:t>
      </w:r>
      <w:proofErr w:type="gramEnd"/>
      <w:r w:rsidR="00022C29" w:rsidRPr="00A17783">
        <w:rPr>
          <w:sz w:val="24"/>
        </w:rPr>
        <w:t xml:space="preserve"> на выполнение работ по следующим лотам:</w:t>
      </w:r>
    </w:p>
    <w:p w:rsidR="00947CF2" w:rsidRPr="00466BFB" w:rsidRDefault="00022C29" w:rsidP="00947CF2">
      <w:pPr>
        <w:pStyle w:val="a6"/>
        <w:spacing w:before="0" w:line="240" w:lineRule="auto"/>
        <w:ind w:firstLine="567"/>
        <w:rPr>
          <w:sz w:val="24"/>
        </w:rPr>
      </w:pPr>
      <w:proofErr w:type="gramStart"/>
      <w:r w:rsidRPr="00A17783">
        <w:rPr>
          <w:b/>
          <w:bCs/>
          <w:i/>
          <w:sz w:val="24"/>
        </w:rPr>
        <w:t xml:space="preserve">лот № </w:t>
      </w:r>
      <w:r w:rsidR="00947CF2" w:rsidRPr="00466BFB">
        <w:rPr>
          <w:b/>
          <w:bCs/>
          <w:i/>
          <w:sz w:val="24"/>
        </w:rPr>
        <w:t xml:space="preserve">№ 7  </w:t>
      </w:r>
      <w:r w:rsidR="00947CF2" w:rsidRPr="00466BFB">
        <w:rPr>
          <w:bCs/>
          <w:sz w:val="24"/>
        </w:rPr>
        <w:t xml:space="preserve">- </w:t>
      </w:r>
      <w:r w:rsidR="00947CF2" w:rsidRPr="00466BFB">
        <w:rPr>
          <w:b/>
          <w:bCs/>
          <w:i/>
          <w:sz w:val="24"/>
        </w:rPr>
        <w:t xml:space="preserve">Строительство ВЛ-0,4 </w:t>
      </w:r>
      <w:proofErr w:type="spellStart"/>
      <w:r w:rsidR="00947CF2" w:rsidRPr="00466BFB">
        <w:rPr>
          <w:b/>
          <w:bCs/>
          <w:i/>
          <w:sz w:val="24"/>
        </w:rPr>
        <w:t>кВ</w:t>
      </w:r>
      <w:proofErr w:type="spellEnd"/>
      <w:r w:rsidR="00947CF2" w:rsidRPr="00466BFB">
        <w:rPr>
          <w:b/>
          <w:bCs/>
          <w:i/>
          <w:sz w:val="24"/>
        </w:rPr>
        <w:t xml:space="preserve"> для технологического присоединения заявителей до 15 кВт в </w:t>
      </w:r>
      <w:proofErr w:type="spellStart"/>
      <w:r w:rsidR="00947CF2" w:rsidRPr="00466BFB">
        <w:rPr>
          <w:b/>
          <w:bCs/>
          <w:i/>
          <w:sz w:val="24"/>
        </w:rPr>
        <w:t>Алданском</w:t>
      </w:r>
      <w:proofErr w:type="spellEnd"/>
      <w:r w:rsidR="00947CF2" w:rsidRPr="00466BFB">
        <w:rPr>
          <w:b/>
          <w:bCs/>
          <w:i/>
          <w:sz w:val="24"/>
        </w:rPr>
        <w:t xml:space="preserve"> районе, в том числе ПИР</w:t>
      </w:r>
      <w:r w:rsidR="00947CF2">
        <w:rPr>
          <w:b/>
          <w:i/>
          <w:sz w:val="24"/>
        </w:rPr>
        <w:t xml:space="preserve"> </w:t>
      </w:r>
      <w:r w:rsidR="00947CF2">
        <w:rPr>
          <w:sz w:val="24"/>
        </w:rPr>
        <w:t>(раздел 2.1.1.</w:t>
      </w:r>
      <w:proofErr w:type="gramEnd"/>
      <w:r w:rsidR="00947CF2">
        <w:rPr>
          <w:sz w:val="24"/>
        </w:rPr>
        <w:t xml:space="preserve"> </w:t>
      </w:r>
      <w:proofErr w:type="gramStart"/>
      <w:r w:rsidR="00947CF2">
        <w:rPr>
          <w:sz w:val="24"/>
        </w:rPr>
        <w:t>ГКПЗ 201</w:t>
      </w:r>
      <w:r w:rsidR="00947CF2" w:rsidRPr="00466BFB">
        <w:rPr>
          <w:sz w:val="24"/>
        </w:rPr>
        <w:t>4 г.)</w:t>
      </w:r>
      <w:proofErr w:type="gramEnd"/>
    </w:p>
    <w:p w:rsidR="00022C29" w:rsidRDefault="00022C29" w:rsidP="00947CF2">
      <w:pPr>
        <w:tabs>
          <w:tab w:val="left" w:pos="142"/>
          <w:tab w:val="left" w:pos="851"/>
        </w:tabs>
        <w:spacing w:line="288" w:lineRule="auto"/>
        <w:rPr>
          <w:sz w:val="24"/>
        </w:rPr>
      </w:pPr>
    </w:p>
    <w:p w:rsidR="00947CF2" w:rsidRPr="000D79CE" w:rsidRDefault="000100B7" w:rsidP="00947CF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6C6F98">
        <w:rPr>
          <w:sz w:val="24"/>
          <w:szCs w:val="24"/>
        </w:rPr>
        <w:t xml:space="preserve">Плановая стоимость: </w:t>
      </w:r>
      <w:r w:rsidR="00022C29">
        <w:rPr>
          <w:sz w:val="24"/>
          <w:szCs w:val="24"/>
        </w:rPr>
        <w:t>лот № 8</w:t>
      </w:r>
      <w:r w:rsidR="00022C29" w:rsidRPr="00A17783">
        <w:rPr>
          <w:sz w:val="24"/>
          <w:szCs w:val="24"/>
        </w:rPr>
        <w:t xml:space="preserve"> – </w:t>
      </w:r>
      <w:r w:rsidR="00947CF2">
        <w:rPr>
          <w:sz w:val="24"/>
          <w:szCs w:val="24"/>
        </w:rPr>
        <w:t xml:space="preserve">1 407 479,43 </w:t>
      </w:r>
      <w:r w:rsidR="00947CF2" w:rsidRPr="002C450C">
        <w:rPr>
          <w:sz w:val="24"/>
          <w:szCs w:val="24"/>
        </w:rPr>
        <w:t xml:space="preserve"> руб. без НДС</w:t>
      </w:r>
      <w:r w:rsidR="00947CF2">
        <w:rPr>
          <w:sz w:val="24"/>
          <w:szCs w:val="24"/>
        </w:rPr>
        <w:t>. Указание</w:t>
      </w:r>
      <w:r w:rsidR="00947CF2" w:rsidRPr="002C450C">
        <w:rPr>
          <w:sz w:val="24"/>
          <w:szCs w:val="24"/>
        </w:rPr>
        <w:t xml:space="preserve"> о проведении закупки от </w:t>
      </w:r>
      <w:r w:rsidR="00947CF2">
        <w:rPr>
          <w:sz w:val="24"/>
          <w:szCs w:val="24"/>
        </w:rPr>
        <w:t>21.07.2014</w:t>
      </w:r>
      <w:r w:rsidR="00947CF2" w:rsidRPr="002C450C">
        <w:rPr>
          <w:sz w:val="24"/>
          <w:szCs w:val="24"/>
        </w:rPr>
        <w:t xml:space="preserve"> № </w:t>
      </w:r>
      <w:r w:rsidR="00947CF2">
        <w:rPr>
          <w:sz w:val="24"/>
          <w:szCs w:val="24"/>
        </w:rPr>
        <w:t>180</w:t>
      </w:r>
      <w:r w:rsidR="00947CF2" w:rsidRPr="002C450C">
        <w:rPr>
          <w:sz w:val="24"/>
          <w:szCs w:val="24"/>
        </w:rPr>
        <w:t>.</w:t>
      </w:r>
    </w:p>
    <w:p w:rsidR="00BD692E" w:rsidRPr="006C6F98" w:rsidRDefault="00BD692E" w:rsidP="00F66D27">
      <w:pPr>
        <w:pStyle w:val="a6"/>
        <w:spacing w:before="0" w:line="240" w:lineRule="auto"/>
        <w:ind w:firstLine="567"/>
        <w:rPr>
          <w:sz w:val="24"/>
        </w:rPr>
      </w:pPr>
    </w:p>
    <w:p w:rsidR="003C690B" w:rsidRPr="006C6F98" w:rsidRDefault="003C690B" w:rsidP="00BA6E2D">
      <w:pPr>
        <w:pStyle w:val="21"/>
        <w:rPr>
          <w:bCs/>
          <w:caps/>
          <w:sz w:val="24"/>
        </w:rPr>
      </w:pPr>
      <w:r w:rsidRPr="006C6F98">
        <w:rPr>
          <w:b/>
          <w:bCs/>
          <w:caps/>
          <w:sz w:val="24"/>
        </w:rPr>
        <w:t>ПРИСУТСТВОВАЛИ:</w:t>
      </w:r>
      <w:r w:rsidR="000C34CD" w:rsidRPr="006C6F98">
        <w:rPr>
          <w:b/>
          <w:bCs/>
          <w:caps/>
          <w:sz w:val="24"/>
        </w:rPr>
        <w:t xml:space="preserve"> </w:t>
      </w:r>
      <w:r w:rsidR="000C34CD" w:rsidRPr="006C6F98">
        <w:rPr>
          <w:bCs/>
          <w:sz w:val="24"/>
        </w:rPr>
        <w:t xml:space="preserve">постоянно действующая </w:t>
      </w:r>
      <w:r w:rsidR="00252B9E" w:rsidRPr="006C6F98">
        <w:rPr>
          <w:sz w:val="24"/>
        </w:rPr>
        <w:t xml:space="preserve"> </w:t>
      </w:r>
      <w:r w:rsidR="000C34CD" w:rsidRPr="006C6F98">
        <w:rPr>
          <w:sz w:val="24"/>
        </w:rPr>
        <w:t>Закупочная комиссия</w:t>
      </w:r>
      <w:r w:rsidRPr="006C6F98">
        <w:rPr>
          <w:sz w:val="24"/>
        </w:rPr>
        <w:t xml:space="preserve"> 2 уровня</w:t>
      </w:r>
      <w:r w:rsidR="00252B9E" w:rsidRPr="006C6F98">
        <w:rPr>
          <w:sz w:val="24"/>
        </w:rPr>
        <w:t>.</w:t>
      </w:r>
      <w:r w:rsidRPr="006C6F98">
        <w:rPr>
          <w:b/>
          <w:bCs/>
          <w:color w:val="000000"/>
          <w:sz w:val="24"/>
        </w:rPr>
        <w:t xml:space="preserve"> </w:t>
      </w:r>
    </w:p>
    <w:p w:rsidR="003C690B" w:rsidRPr="006C6F98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FF0AA1" w:rsidRDefault="003C690B" w:rsidP="006C6F98">
      <w:pPr>
        <w:spacing w:line="240" w:lineRule="auto"/>
        <w:rPr>
          <w:b/>
          <w:sz w:val="24"/>
          <w:szCs w:val="24"/>
        </w:rPr>
      </w:pPr>
      <w:r w:rsidRPr="006C6F98">
        <w:rPr>
          <w:b/>
          <w:sz w:val="24"/>
          <w:szCs w:val="24"/>
        </w:rPr>
        <w:t>ВОПРОСЫ ЗАСЕДАНИЯ ЗАКУПОЧНОЙ КОМИССИИ:</w:t>
      </w:r>
    </w:p>
    <w:p w:rsidR="00947CF2" w:rsidRPr="006C6F98" w:rsidRDefault="00947CF2" w:rsidP="006C6F98">
      <w:pPr>
        <w:spacing w:line="240" w:lineRule="auto"/>
        <w:rPr>
          <w:b/>
          <w:sz w:val="24"/>
          <w:szCs w:val="24"/>
        </w:rPr>
      </w:pPr>
    </w:p>
    <w:p w:rsidR="00947CF2" w:rsidRPr="00F47B34" w:rsidRDefault="00947CF2" w:rsidP="00947CF2">
      <w:pPr>
        <w:pStyle w:val="21"/>
        <w:numPr>
          <w:ilvl w:val="0"/>
          <w:numId w:val="15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F47B34">
        <w:rPr>
          <w:bCs/>
          <w:iCs/>
          <w:sz w:val="24"/>
        </w:rPr>
        <w:t xml:space="preserve">О признании предложений </w:t>
      </w:r>
      <w:proofErr w:type="gramStart"/>
      <w:r w:rsidRPr="00F47B34">
        <w:rPr>
          <w:bCs/>
          <w:iCs/>
          <w:sz w:val="24"/>
        </w:rPr>
        <w:t>соответствующими</w:t>
      </w:r>
      <w:proofErr w:type="gramEnd"/>
      <w:r w:rsidRPr="00F47B34">
        <w:rPr>
          <w:bCs/>
          <w:iCs/>
          <w:sz w:val="24"/>
        </w:rPr>
        <w:t xml:space="preserve"> условиям закупки.</w:t>
      </w:r>
    </w:p>
    <w:p w:rsidR="00947CF2" w:rsidRPr="00F47B34" w:rsidRDefault="00947CF2" w:rsidP="00947CF2">
      <w:pPr>
        <w:pStyle w:val="21"/>
        <w:tabs>
          <w:tab w:val="left" w:pos="851"/>
        </w:tabs>
        <w:rPr>
          <w:sz w:val="24"/>
        </w:rPr>
      </w:pPr>
      <w:r w:rsidRPr="00F47B34">
        <w:rPr>
          <w:bCs/>
          <w:iCs/>
          <w:sz w:val="24"/>
        </w:rPr>
        <w:t>2.</w:t>
      </w:r>
      <w:r w:rsidRPr="00F47B34">
        <w:rPr>
          <w:bCs/>
          <w:iCs/>
          <w:sz w:val="24"/>
        </w:rPr>
        <w:tab/>
        <w:t xml:space="preserve">О </w:t>
      </w:r>
      <w:proofErr w:type="spellStart"/>
      <w:r w:rsidRPr="00F47B34">
        <w:rPr>
          <w:bCs/>
          <w:iCs/>
          <w:sz w:val="24"/>
        </w:rPr>
        <w:t>ранжировке</w:t>
      </w:r>
      <w:proofErr w:type="spellEnd"/>
      <w:r w:rsidRPr="00F47B34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947CF2" w:rsidRPr="00F47B34" w:rsidRDefault="00947CF2" w:rsidP="00947CF2">
      <w:pPr>
        <w:spacing w:line="240" w:lineRule="auto"/>
        <w:ind w:firstLine="0"/>
        <w:rPr>
          <w:sz w:val="24"/>
          <w:szCs w:val="24"/>
        </w:rPr>
      </w:pPr>
    </w:p>
    <w:p w:rsidR="00947CF2" w:rsidRDefault="00947CF2" w:rsidP="00947CF2">
      <w:pPr>
        <w:pStyle w:val="21"/>
        <w:ind w:firstLine="0"/>
        <w:rPr>
          <w:b/>
          <w:bCs/>
          <w:iCs/>
          <w:sz w:val="24"/>
        </w:rPr>
      </w:pPr>
    </w:p>
    <w:p w:rsidR="00947CF2" w:rsidRPr="00F47B34" w:rsidRDefault="00947CF2" w:rsidP="00947CF2">
      <w:pPr>
        <w:pStyle w:val="21"/>
        <w:ind w:firstLine="0"/>
        <w:rPr>
          <w:b/>
          <w:i/>
          <w:sz w:val="24"/>
        </w:rPr>
      </w:pPr>
      <w:r w:rsidRPr="00F47B34">
        <w:rPr>
          <w:b/>
          <w:bCs/>
          <w:iCs/>
          <w:sz w:val="24"/>
        </w:rPr>
        <w:t xml:space="preserve">ВОПРОС 1 </w:t>
      </w:r>
      <w:r w:rsidRPr="00F47B34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F47B34">
        <w:rPr>
          <w:b/>
          <w:bCs/>
          <w:i/>
          <w:iCs/>
          <w:sz w:val="24"/>
        </w:rPr>
        <w:t>соответствующими</w:t>
      </w:r>
      <w:proofErr w:type="gramEnd"/>
      <w:r w:rsidRPr="00F47B34">
        <w:rPr>
          <w:b/>
          <w:bCs/>
          <w:i/>
          <w:iCs/>
          <w:sz w:val="24"/>
        </w:rPr>
        <w:t xml:space="preserve"> условиям закупки»</w:t>
      </w:r>
    </w:p>
    <w:p w:rsidR="00947CF2" w:rsidRPr="00F47B34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РАССМАТРИВАЕМЫЕ ДОКУМЕНТЫ:</w:t>
      </w:r>
    </w:p>
    <w:p w:rsidR="00947CF2" w:rsidRPr="00F47B34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Pr="00F47B34" w:rsidRDefault="00947CF2" w:rsidP="00947CF2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Протокол процедуры вскрытия конвертов с заявками участников.</w:t>
      </w:r>
    </w:p>
    <w:p w:rsidR="00947CF2" w:rsidRPr="00F47B34" w:rsidRDefault="00947CF2" w:rsidP="00947CF2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эксперта Емельяненко И.М. и Лаптева И.А.</w:t>
      </w:r>
    </w:p>
    <w:p w:rsidR="00947CF2" w:rsidRPr="00F47B34" w:rsidRDefault="00947CF2" w:rsidP="00947CF2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</w:t>
      </w:r>
      <w:r w:rsidRPr="00F47B34">
        <w:rPr>
          <w:sz w:val="24"/>
          <w:szCs w:val="24"/>
        </w:rPr>
        <w:t>.</w:t>
      </w:r>
    </w:p>
    <w:p w:rsidR="00947CF2" w:rsidRPr="00F47B34" w:rsidRDefault="00947CF2" w:rsidP="00947CF2">
      <w:pPr>
        <w:spacing w:line="240" w:lineRule="auto"/>
        <w:ind w:firstLine="0"/>
        <w:rPr>
          <w:sz w:val="24"/>
          <w:szCs w:val="24"/>
        </w:rPr>
      </w:pPr>
    </w:p>
    <w:p w:rsidR="00947CF2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«Электросервис» г. Алдан, ИП Кузовков В.Ю. г. Алдан</w:t>
      </w:r>
      <w:r w:rsidRPr="00F47B34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Default="00947CF2" w:rsidP="00947CF2">
      <w:pPr>
        <w:pStyle w:val="a4"/>
        <w:rPr>
          <w:b/>
          <w:bCs/>
          <w:iCs/>
          <w:sz w:val="24"/>
        </w:rPr>
      </w:pPr>
    </w:p>
    <w:p w:rsidR="00947CF2" w:rsidRPr="00F47B34" w:rsidRDefault="00947CF2" w:rsidP="00947CF2">
      <w:pPr>
        <w:pStyle w:val="a4"/>
        <w:rPr>
          <w:b/>
          <w:bCs/>
          <w:i/>
          <w:iCs/>
          <w:sz w:val="24"/>
        </w:rPr>
      </w:pPr>
      <w:r w:rsidRPr="00F47B34">
        <w:rPr>
          <w:b/>
          <w:bCs/>
          <w:iCs/>
          <w:sz w:val="24"/>
        </w:rPr>
        <w:t xml:space="preserve">ВОПРОС 2 </w:t>
      </w:r>
      <w:r w:rsidRPr="00F47B34">
        <w:rPr>
          <w:b/>
          <w:bCs/>
          <w:i/>
          <w:iCs/>
          <w:sz w:val="24"/>
        </w:rPr>
        <w:t xml:space="preserve">«О </w:t>
      </w:r>
      <w:proofErr w:type="spellStart"/>
      <w:r w:rsidRPr="00F47B34">
        <w:rPr>
          <w:b/>
          <w:bCs/>
          <w:i/>
          <w:iCs/>
          <w:sz w:val="24"/>
        </w:rPr>
        <w:t>ранжировке</w:t>
      </w:r>
      <w:proofErr w:type="spellEnd"/>
      <w:r w:rsidRPr="00F47B34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47CF2" w:rsidRPr="00F47B34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5670"/>
      </w:tblGrid>
      <w:tr w:rsidR="00947CF2" w:rsidRPr="00912F54" w:rsidTr="009F604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CF2" w:rsidRPr="00955B43" w:rsidRDefault="00947CF2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947CF2" w:rsidRPr="000F6145" w:rsidTr="009F604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F2" w:rsidRPr="00912F54" w:rsidRDefault="00947CF2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F2" w:rsidRDefault="00947CF2" w:rsidP="009F604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71611B">
              <w:rPr>
                <w:b/>
                <w:snapToGrid/>
                <w:sz w:val="24"/>
                <w:szCs w:val="24"/>
              </w:rPr>
              <w:t xml:space="preserve">ИП Кузовков В.Ю. </w:t>
            </w:r>
            <w:r>
              <w:rPr>
                <w:snapToGrid/>
                <w:sz w:val="24"/>
                <w:szCs w:val="24"/>
              </w:rPr>
              <w:t>678900, Республика Саха (Якутия) г. Алдан, ул. Кузнецова, 37, кв.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F2" w:rsidRDefault="00947CF2" w:rsidP="009F604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1 403 002,06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F2" w:rsidRDefault="00947CF2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Срок выполнения: с  </w:t>
            </w:r>
            <w:r>
              <w:rPr>
                <w:sz w:val="24"/>
                <w:szCs w:val="24"/>
              </w:rPr>
              <w:t xml:space="preserve">момента заключения договора </w:t>
            </w:r>
            <w:r w:rsidRPr="004F3DA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25.11</w:t>
            </w:r>
            <w:r w:rsidRPr="004F3DA5">
              <w:rPr>
                <w:sz w:val="24"/>
                <w:szCs w:val="24"/>
              </w:rPr>
              <w:t xml:space="preserve">.2014 г. Условия оплаты:  без аванса, остальные условия в соответствии с договором. </w:t>
            </w:r>
          </w:p>
          <w:p w:rsidR="00947CF2" w:rsidRPr="004F3DA5" w:rsidRDefault="00947CF2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</w:t>
            </w:r>
            <w:r>
              <w:rPr>
                <w:sz w:val="24"/>
                <w:szCs w:val="24"/>
              </w:rPr>
              <w:t>36 месяцев</w:t>
            </w:r>
            <w:r w:rsidRPr="004F3DA5">
              <w:rPr>
                <w:sz w:val="24"/>
                <w:szCs w:val="24"/>
              </w:rPr>
              <w:t xml:space="preserve"> с момента сдачи Объекта в эксплуатацию.</w:t>
            </w:r>
          </w:p>
          <w:p w:rsidR="00947CF2" w:rsidRPr="004F3DA5" w:rsidRDefault="00947CF2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      </w:r>
            <w:r>
              <w:rPr>
                <w:sz w:val="24"/>
                <w:szCs w:val="24"/>
              </w:rPr>
              <w:t>36 месяцев</w:t>
            </w:r>
            <w:r w:rsidRPr="004F3DA5">
              <w:rPr>
                <w:sz w:val="24"/>
                <w:szCs w:val="24"/>
              </w:rPr>
              <w:t>, если  иное не установлено заводом изготовителем.</w:t>
            </w:r>
          </w:p>
          <w:p w:rsidR="00947CF2" w:rsidRPr="000F6145" w:rsidRDefault="00947CF2" w:rsidP="009F604E">
            <w:pPr>
              <w:pStyle w:val="Default"/>
              <w:ind w:firstLine="567"/>
              <w:jc w:val="both"/>
            </w:pPr>
            <w:proofErr w:type="gramStart"/>
            <w:r w:rsidRPr="004F3DA5">
              <w:t xml:space="preserve">Подрядчик несет ответственность за недостатки разработанной  проектной и рабочей документации, в том числе и за те, которые обнаружены при ее реализации впоследствии в ходе (указать нужное) строительства, реконструкции, а также в процессе эксплуатации объекта, созданного на основе проектной/рабочей  документации и данных проектно-изыскательских работ, в течение гарантийного срока – </w:t>
            </w:r>
            <w:r>
              <w:t>36 месяцев</w:t>
            </w:r>
            <w:r w:rsidRPr="004F3DA5">
              <w:t xml:space="preserve"> с момента подписания акта сдачи-приемки выполненных работ по настоящему договору</w:t>
            </w:r>
            <w:proofErr w:type="gramEnd"/>
            <w:r w:rsidRPr="004F3DA5">
              <w:t xml:space="preserve"> в полном объеме</w:t>
            </w:r>
            <w:proofErr w:type="gramStart"/>
            <w:r w:rsidRPr="004F3DA5">
              <w:t xml:space="preserve">.. </w:t>
            </w:r>
            <w:proofErr w:type="gramEnd"/>
            <w:r w:rsidRPr="004F3DA5">
              <w:t xml:space="preserve">Действие оферты </w:t>
            </w:r>
            <w:r>
              <w:t>до 25.08</w:t>
            </w:r>
            <w:r w:rsidRPr="004F3DA5">
              <w:t>.2014 г.</w:t>
            </w:r>
          </w:p>
        </w:tc>
      </w:tr>
      <w:tr w:rsidR="00947CF2" w:rsidRPr="000F6145" w:rsidTr="009F604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F2" w:rsidRDefault="00947CF2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F2" w:rsidRPr="00EB77D9" w:rsidRDefault="00947CF2" w:rsidP="009F604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41FB1">
              <w:rPr>
                <w:b/>
                <w:snapToGrid/>
                <w:sz w:val="24"/>
                <w:szCs w:val="24"/>
              </w:rPr>
              <w:t>ООО «Электросервис»</w:t>
            </w:r>
            <w:r>
              <w:rPr>
                <w:snapToGrid/>
                <w:sz w:val="24"/>
                <w:szCs w:val="24"/>
              </w:rPr>
              <w:t xml:space="preserve"> 678900, Республика Саха (Якутия) г. Алдан, ул. </w:t>
            </w:r>
            <w:proofErr w:type="spellStart"/>
            <w:r>
              <w:rPr>
                <w:snapToGrid/>
                <w:sz w:val="24"/>
                <w:szCs w:val="24"/>
              </w:rPr>
              <w:t>Зинштейна</w:t>
            </w:r>
            <w:proofErr w:type="spellEnd"/>
            <w:r>
              <w:rPr>
                <w:snapToGrid/>
                <w:sz w:val="24"/>
                <w:szCs w:val="24"/>
              </w:rPr>
              <w:t>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F2" w:rsidRDefault="00947CF2" w:rsidP="009F604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1 406 523,45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F2" w:rsidRDefault="00947CF2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Срок выполнения: с  </w:t>
            </w:r>
            <w:r>
              <w:rPr>
                <w:sz w:val="24"/>
                <w:szCs w:val="24"/>
              </w:rPr>
              <w:t xml:space="preserve">момента заключения договора </w:t>
            </w:r>
            <w:r w:rsidRPr="004F3DA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25.11</w:t>
            </w:r>
            <w:r w:rsidRPr="004F3DA5">
              <w:rPr>
                <w:sz w:val="24"/>
                <w:szCs w:val="24"/>
              </w:rPr>
              <w:t xml:space="preserve">.2014 г. Условия оплаты:  без аванса, остальные условия в соответствии с договором. </w:t>
            </w:r>
          </w:p>
          <w:p w:rsidR="00947CF2" w:rsidRPr="004F3DA5" w:rsidRDefault="00947CF2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</w:t>
            </w:r>
            <w:r>
              <w:rPr>
                <w:sz w:val="24"/>
                <w:szCs w:val="24"/>
              </w:rPr>
              <w:t>36 месяцев</w:t>
            </w:r>
            <w:r w:rsidRPr="004F3DA5">
              <w:rPr>
                <w:sz w:val="24"/>
                <w:szCs w:val="24"/>
              </w:rPr>
              <w:t xml:space="preserve"> с момента сдачи Объекта в эксплуатацию.</w:t>
            </w:r>
          </w:p>
          <w:p w:rsidR="00947CF2" w:rsidRPr="004F3DA5" w:rsidRDefault="00947CF2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      </w:r>
            <w:r>
              <w:rPr>
                <w:sz w:val="24"/>
                <w:szCs w:val="24"/>
              </w:rPr>
              <w:t>36 месяцев</w:t>
            </w:r>
            <w:r w:rsidRPr="004F3DA5">
              <w:rPr>
                <w:sz w:val="24"/>
                <w:szCs w:val="24"/>
              </w:rPr>
              <w:t>, если  иное не установлено заводом изготовителем.</w:t>
            </w:r>
          </w:p>
          <w:p w:rsidR="00947CF2" w:rsidRPr="000F6145" w:rsidRDefault="00947CF2" w:rsidP="009F604E">
            <w:pPr>
              <w:pStyle w:val="Default"/>
              <w:ind w:firstLine="567"/>
              <w:jc w:val="both"/>
            </w:pPr>
            <w:r w:rsidRPr="004F3DA5">
              <w:t xml:space="preserve">Действие оферты </w:t>
            </w:r>
            <w:r>
              <w:t>до 24.10</w:t>
            </w:r>
            <w:r w:rsidRPr="004F3DA5">
              <w:t>.2014 г.</w:t>
            </w:r>
          </w:p>
        </w:tc>
      </w:tr>
    </w:tbl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Pr="00F47B34" w:rsidRDefault="00947CF2" w:rsidP="00947CF2">
      <w:pPr>
        <w:tabs>
          <w:tab w:val="left" w:pos="0"/>
        </w:tabs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На основании вышеприведенной </w:t>
      </w:r>
      <w:proofErr w:type="spellStart"/>
      <w:r w:rsidRPr="00F47B34">
        <w:rPr>
          <w:sz w:val="24"/>
          <w:szCs w:val="24"/>
        </w:rPr>
        <w:t>ранжировки</w:t>
      </w:r>
      <w:proofErr w:type="spellEnd"/>
      <w:r w:rsidRPr="00F47B3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место.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Default="00947CF2" w:rsidP="00947CF2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РЕШИЛИ:</w:t>
      </w:r>
    </w:p>
    <w:p w:rsidR="00947CF2" w:rsidRPr="00F47B34" w:rsidRDefault="00947CF2" w:rsidP="00947CF2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Признать предложения</w:t>
      </w:r>
      <w:r w:rsidRPr="00F47B3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ООО «Электросервис» г. Алдан, ИП Кузовков В.Ю. г. Алдан</w:t>
      </w:r>
      <w:r w:rsidRPr="00F47B34">
        <w:rPr>
          <w:sz w:val="24"/>
          <w:szCs w:val="24"/>
        </w:rPr>
        <w:t xml:space="preserve"> соответствующими условиям закрытого запроса цен. </w:t>
      </w:r>
    </w:p>
    <w:p w:rsidR="00947CF2" w:rsidRPr="006C6F98" w:rsidRDefault="00947CF2" w:rsidP="00947CF2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lastRenderedPageBreak/>
        <w:t xml:space="preserve">Утвердить </w:t>
      </w:r>
      <w:proofErr w:type="spellStart"/>
      <w:r w:rsidRPr="00F47B34">
        <w:rPr>
          <w:sz w:val="24"/>
          <w:szCs w:val="24"/>
        </w:rPr>
        <w:t>ранжировку</w:t>
      </w:r>
      <w:proofErr w:type="spellEnd"/>
      <w:r w:rsidRPr="00F47B34">
        <w:rPr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947CF2" w:rsidRPr="00F47B34" w:rsidTr="009F604E">
        <w:tc>
          <w:tcPr>
            <w:tcW w:w="993" w:type="dxa"/>
            <w:shd w:val="clear" w:color="auto" w:fill="auto"/>
          </w:tcPr>
          <w:p w:rsidR="00947CF2" w:rsidRPr="00F47B34" w:rsidRDefault="00947CF2" w:rsidP="009F6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947CF2" w:rsidRPr="00F47B34" w:rsidRDefault="00947CF2" w:rsidP="009F6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Кузовков В.Ю. г. Алдан</w:t>
            </w:r>
          </w:p>
        </w:tc>
      </w:tr>
      <w:tr w:rsidR="00947CF2" w:rsidRPr="00F47B34" w:rsidTr="009F604E">
        <w:tc>
          <w:tcPr>
            <w:tcW w:w="993" w:type="dxa"/>
            <w:shd w:val="clear" w:color="auto" w:fill="auto"/>
          </w:tcPr>
          <w:p w:rsidR="00947CF2" w:rsidRPr="00F47B34" w:rsidRDefault="00947CF2" w:rsidP="009F6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947CF2" w:rsidRPr="00F47B34" w:rsidRDefault="00947CF2" w:rsidP="009F60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«Электросервис» г. Алдан</w:t>
            </w:r>
          </w:p>
        </w:tc>
      </w:tr>
    </w:tbl>
    <w:p w:rsidR="00947CF2" w:rsidRDefault="00947CF2" w:rsidP="00947CF2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1611B">
        <w:rPr>
          <w:sz w:val="24"/>
          <w:szCs w:val="24"/>
        </w:rPr>
        <w:t xml:space="preserve">Признать Победителем закрытого запроса цен 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947CF2" w:rsidRDefault="00947CF2" w:rsidP="00947CF2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5670"/>
      </w:tblGrid>
      <w:tr w:rsidR="00947CF2" w:rsidRPr="00912F54" w:rsidTr="009F604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CF2" w:rsidRPr="00955B43" w:rsidRDefault="00947CF2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947CF2" w:rsidRPr="000F6145" w:rsidTr="009F604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F2" w:rsidRPr="00912F54" w:rsidRDefault="00947CF2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F2" w:rsidRDefault="00947CF2" w:rsidP="009F604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71611B">
              <w:rPr>
                <w:b/>
                <w:snapToGrid/>
                <w:sz w:val="24"/>
                <w:szCs w:val="24"/>
              </w:rPr>
              <w:t xml:space="preserve">ИП Кузовков В.Ю. </w:t>
            </w:r>
            <w:r>
              <w:rPr>
                <w:snapToGrid/>
                <w:sz w:val="24"/>
                <w:szCs w:val="24"/>
              </w:rPr>
              <w:t>678900, Республика Саха (Якутия) г. Алдан, ул. Кузнецова, 37, кв.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F2" w:rsidRDefault="00947CF2" w:rsidP="009F604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1 403 002,06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F2" w:rsidRDefault="00947CF2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Срок выполнения: с  </w:t>
            </w:r>
            <w:r>
              <w:rPr>
                <w:sz w:val="24"/>
                <w:szCs w:val="24"/>
              </w:rPr>
              <w:t xml:space="preserve">момента заключения договора </w:t>
            </w:r>
            <w:r w:rsidRPr="004F3DA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25.11</w:t>
            </w:r>
            <w:r w:rsidRPr="004F3DA5">
              <w:rPr>
                <w:sz w:val="24"/>
                <w:szCs w:val="24"/>
              </w:rPr>
              <w:t xml:space="preserve">.2014 г. Условия оплаты:  без аванса, остальные условия в соответствии с договором. </w:t>
            </w:r>
          </w:p>
          <w:p w:rsidR="00947CF2" w:rsidRPr="004F3DA5" w:rsidRDefault="00947CF2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</w:t>
            </w:r>
            <w:r>
              <w:rPr>
                <w:sz w:val="24"/>
                <w:szCs w:val="24"/>
              </w:rPr>
              <w:t>36 месяцев</w:t>
            </w:r>
            <w:r w:rsidRPr="004F3DA5">
              <w:rPr>
                <w:sz w:val="24"/>
                <w:szCs w:val="24"/>
              </w:rPr>
              <w:t xml:space="preserve"> с момента сдачи Объекта в эксплуатацию.</w:t>
            </w:r>
          </w:p>
          <w:p w:rsidR="00947CF2" w:rsidRPr="004F3DA5" w:rsidRDefault="00947CF2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      </w:r>
            <w:r>
              <w:rPr>
                <w:sz w:val="24"/>
                <w:szCs w:val="24"/>
              </w:rPr>
              <w:t>36 месяцев</w:t>
            </w:r>
            <w:r w:rsidRPr="004F3DA5">
              <w:rPr>
                <w:sz w:val="24"/>
                <w:szCs w:val="24"/>
              </w:rPr>
              <w:t>, если  иное не установлено заводом изготовителем.</w:t>
            </w:r>
          </w:p>
          <w:p w:rsidR="00947CF2" w:rsidRPr="000F6145" w:rsidRDefault="00947CF2" w:rsidP="009F604E">
            <w:pPr>
              <w:pStyle w:val="Default"/>
              <w:ind w:firstLine="567"/>
              <w:jc w:val="both"/>
            </w:pPr>
            <w:proofErr w:type="gramStart"/>
            <w:r w:rsidRPr="004F3DA5">
              <w:t xml:space="preserve">Подрядчик несет ответственность за недостатки разработанной  проектной и рабочей документации, в том числе и за те, которые обнаружены при ее реализации впоследствии в ходе (указать нужное) строительства, реконструкции, а также в процессе эксплуатации объекта, созданного на основе проектной/рабочей  документации и данных проектно-изыскательских работ, в течение гарантийного срока – </w:t>
            </w:r>
            <w:r>
              <w:t>36 месяцев</w:t>
            </w:r>
            <w:r w:rsidRPr="004F3DA5">
              <w:t xml:space="preserve"> с момента подписания акта сдачи-приемки выполненных работ по настоящему договору</w:t>
            </w:r>
            <w:proofErr w:type="gramEnd"/>
            <w:r w:rsidRPr="004F3DA5">
              <w:t xml:space="preserve"> в полном объеме</w:t>
            </w:r>
            <w:proofErr w:type="gramStart"/>
            <w:r w:rsidRPr="004F3DA5">
              <w:t xml:space="preserve">.. </w:t>
            </w:r>
            <w:proofErr w:type="gramEnd"/>
            <w:r w:rsidRPr="004F3DA5">
              <w:t xml:space="preserve">Действие оферты </w:t>
            </w:r>
            <w:r>
              <w:t>до 25.08</w:t>
            </w:r>
            <w:r w:rsidRPr="004F3DA5">
              <w:t>.2014 г.</w:t>
            </w:r>
          </w:p>
        </w:tc>
      </w:tr>
    </w:tbl>
    <w:p w:rsidR="00A9732C" w:rsidRDefault="00A9732C" w:rsidP="006C6F98">
      <w:pPr>
        <w:tabs>
          <w:tab w:val="left" w:pos="0"/>
        </w:tabs>
        <w:spacing w:line="240" w:lineRule="auto"/>
        <w:rPr>
          <w:sz w:val="24"/>
        </w:rPr>
      </w:pPr>
    </w:p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CA3EF5" w:rsidRPr="00C04E94" w:rsidRDefault="00022C29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>
        <w:rPr>
          <w:sz w:val="24"/>
        </w:rPr>
        <w:t>Ответственный секретарь</w:t>
      </w:r>
      <w:r w:rsidR="00CA3EF5" w:rsidRPr="00C04E94">
        <w:rPr>
          <w:sz w:val="24"/>
        </w:rPr>
        <w:t xml:space="preserve"> Закупочной комиссии 2 уровня</w:t>
      </w:r>
      <w:r w:rsidR="00CA3EF5" w:rsidRPr="00C04E94">
        <w:rPr>
          <w:sz w:val="24"/>
        </w:rPr>
        <w:tab/>
      </w:r>
      <w:r w:rsidR="00CA3EF5"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022C29" w:rsidRDefault="00022C29" w:rsidP="00BA6E2D">
      <w:pPr>
        <w:pStyle w:val="a4"/>
        <w:jc w:val="both"/>
        <w:rPr>
          <w:sz w:val="24"/>
        </w:rPr>
      </w:pPr>
    </w:p>
    <w:p w:rsidR="00022C29" w:rsidRDefault="00022C29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022C29">
      <w:headerReference w:type="default" r:id="rId9"/>
      <w:footerReference w:type="default" r:id="rId10"/>
      <w:pgSz w:w="11906" w:h="16838"/>
      <w:pgMar w:top="993" w:right="850" w:bottom="993" w:left="1418" w:header="708" w:footer="50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97" w:rsidRDefault="009A1B97" w:rsidP="00355095">
      <w:pPr>
        <w:spacing w:line="240" w:lineRule="auto"/>
      </w:pPr>
      <w:r>
        <w:separator/>
      </w:r>
    </w:p>
  </w:endnote>
  <w:endnote w:type="continuationSeparator" w:id="0">
    <w:p w:rsidR="009A1B97" w:rsidRDefault="009A1B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4368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2C29" w:rsidRPr="00022C29" w:rsidRDefault="00022C29">
        <w:pPr>
          <w:pStyle w:val="af"/>
          <w:jc w:val="right"/>
          <w:rPr>
            <w:sz w:val="22"/>
            <w:szCs w:val="22"/>
          </w:rPr>
        </w:pPr>
        <w:r w:rsidRPr="00022C29">
          <w:rPr>
            <w:sz w:val="22"/>
            <w:szCs w:val="22"/>
          </w:rPr>
          <w:fldChar w:fldCharType="begin"/>
        </w:r>
        <w:r w:rsidRPr="00022C29">
          <w:rPr>
            <w:sz w:val="22"/>
            <w:szCs w:val="22"/>
          </w:rPr>
          <w:instrText>PAGE   \* MERGEFORMAT</w:instrText>
        </w:r>
        <w:r w:rsidRPr="00022C29">
          <w:rPr>
            <w:sz w:val="22"/>
            <w:szCs w:val="22"/>
          </w:rPr>
          <w:fldChar w:fldCharType="separate"/>
        </w:r>
        <w:r w:rsidR="00701120">
          <w:rPr>
            <w:noProof/>
            <w:sz w:val="22"/>
            <w:szCs w:val="22"/>
          </w:rPr>
          <w:t>3</w:t>
        </w:r>
        <w:r w:rsidRPr="00022C29">
          <w:rPr>
            <w:sz w:val="22"/>
            <w:szCs w:val="22"/>
          </w:rPr>
          <w:fldChar w:fldCharType="end"/>
        </w:r>
      </w:p>
    </w:sdtContent>
  </w:sdt>
  <w:p w:rsidR="00022C29" w:rsidRDefault="00022C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97" w:rsidRDefault="009A1B97" w:rsidP="00355095">
      <w:pPr>
        <w:spacing w:line="240" w:lineRule="auto"/>
      </w:pPr>
      <w:r>
        <w:separator/>
      </w:r>
    </w:p>
  </w:footnote>
  <w:footnote w:type="continuationSeparator" w:id="0">
    <w:p w:rsidR="009A1B97" w:rsidRDefault="009A1B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947CF2" w:rsidRDefault="00947CF2" w:rsidP="00947CF2">
    <w:pPr>
      <w:pStyle w:val="ad"/>
      <w:ind w:firstLine="0"/>
      <w:jc w:val="right"/>
      <w:rPr>
        <w:i/>
        <w:sz w:val="20"/>
      </w:rPr>
    </w:pPr>
    <w:r w:rsidRPr="00947CF2">
      <w:rPr>
        <w:i/>
        <w:sz w:val="20"/>
      </w:rPr>
      <w:t>Протокол выбора победителя № 448/УКС-ВП закупка 50 лот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CA5"/>
    <w:rsid w:val="000068A8"/>
    <w:rsid w:val="000100B7"/>
    <w:rsid w:val="00013012"/>
    <w:rsid w:val="000153C0"/>
    <w:rsid w:val="00022C29"/>
    <w:rsid w:val="00023DF3"/>
    <w:rsid w:val="000302B2"/>
    <w:rsid w:val="00034880"/>
    <w:rsid w:val="00036A5E"/>
    <w:rsid w:val="00036B1D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F1326"/>
    <w:rsid w:val="000F6E22"/>
    <w:rsid w:val="001114A0"/>
    <w:rsid w:val="0011255A"/>
    <w:rsid w:val="00122791"/>
    <w:rsid w:val="00126847"/>
    <w:rsid w:val="00143503"/>
    <w:rsid w:val="00144C8B"/>
    <w:rsid w:val="00145A44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0657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2F1EE4"/>
    <w:rsid w:val="002F3ADC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95A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4A77"/>
    <w:rsid w:val="004D1A37"/>
    <w:rsid w:val="004D5C5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C6F98"/>
    <w:rsid w:val="006E4E64"/>
    <w:rsid w:val="006E6452"/>
    <w:rsid w:val="006F3881"/>
    <w:rsid w:val="00700899"/>
    <w:rsid w:val="00701120"/>
    <w:rsid w:val="00705A18"/>
    <w:rsid w:val="0071472B"/>
    <w:rsid w:val="00726B9B"/>
    <w:rsid w:val="00732C5E"/>
    <w:rsid w:val="0074121C"/>
    <w:rsid w:val="007436D6"/>
    <w:rsid w:val="00745749"/>
    <w:rsid w:val="007528CD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2219"/>
    <w:rsid w:val="00807ED5"/>
    <w:rsid w:val="0081341E"/>
    <w:rsid w:val="00820980"/>
    <w:rsid w:val="0083622A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49B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47CF2"/>
    <w:rsid w:val="00957BE7"/>
    <w:rsid w:val="00965222"/>
    <w:rsid w:val="00967D5D"/>
    <w:rsid w:val="009852C6"/>
    <w:rsid w:val="009972F3"/>
    <w:rsid w:val="009A1B97"/>
    <w:rsid w:val="009A652F"/>
    <w:rsid w:val="009A6ACF"/>
    <w:rsid w:val="009B5121"/>
    <w:rsid w:val="009D31B9"/>
    <w:rsid w:val="00A05A52"/>
    <w:rsid w:val="00A20713"/>
    <w:rsid w:val="00A4649F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46D68"/>
    <w:rsid w:val="00C52908"/>
    <w:rsid w:val="00C55AD2"/>
    <w:rsid w:val="00C62488"/>
    <w:rsid w:val="00C746DB"/>
    <w:rsid w:val="00C75C4C"/>
    <w:rsid w:val="00C77AD0"/>
    <w:rsid w:val="00C9000A"/>
    <w:rsid w:val="00C93DEA"/>
    <w:rsid w:val="00CA3EF5"/>
    <w:rsid w:val="00CB0FB8"/>
    <w:rsid w:val="00CB5269"/>
    <w:rsid w:val="00CD5F80"/>
    <w:rsid w:val="00CE3F1D"/>
    <w:rsid w:val="00CF5E47"/>
    <w:rsid w:val="00D05F7D"/>
    <w:rsid w:val="00D24EDE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24E2"/>
    <w:rsid w:val="00E7299F"/>
    <w:rsid w:val="00E73818"/>
    <w:rsid w:val="00E8314B"/>
    <w:rsid w:val="00EA23EA"/>
    <w:rsid w:val="00EA437D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6D27"/>
    <w:rsid w:val="00F779A3"/>
    <w:rsid w:val="00F96F29"/>
    <w:rsid w:val="00FA183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2014-07-31T01:05:00Z</cp:lastPrinted>
  <dcterms:created xsi:type="dcterms:W3CDTF">2013-08-05T22:39:00Z</dcterms:created>
  <dcterms:modified xsi:type="dcterms:W3CDTF">2014-08-07T04:12:00Z</dcterms:modified>
</cp:coreProperties>
</file>