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805E4F" w:rsidRDefault="00805E4F" w:rsidP="000F4708">
      <w:pPr>
        <w:pStyle w:val="3"/>
        <w:spacing w:before="60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05E4F">
        <w:rPr>
          <w:rFonts w:ascii="Times New Roman" w:hAnsi="Times New Roman" w:cs="Times New Roman"/>
          <w:b w:val="0"/>
          <w:color w:val="auto"/>
          <w:sz w:val="28"/>
          <w:szCs w:val="28"/>
        </w:rPr>
        <w:t>Открытое Акционерное О</w:t>
      </w:r>
      <w:r w:rsidR="000F4708" w:rsidRPr="00805E4F">
        <w:rPr>
          <w:rFonts w:ascii="Times New Roman" w:hAnsi="Times New Roman" w:cs="Times New Roman"/>
          <w:b w:val="0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открытый </w:t>
      </w:r>
      <w:r w:rsidR="00805E4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конкурс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66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66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95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C23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F5DE2" w:rsidP="00666A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66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666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23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C23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66ABC" w:rsidRPr="00666ABC" w:rsidRDefault="00666ABC" w:rsidP="00666ABC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666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 и предмет закупки: Открытый одноэтапный электронный конкурс без предварительного квалификационного отбора: </w:t>
      </w:r>
      <w:r w:rsidRPr="00666ABC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«</w:t>
      </w:r>
      <w:r w:rsidRPr="00666AB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Строительство административного здания ОАО "ДРСК" в 34 квартале г. Благовещенска</w:t>
      </w:r>
      <w:r w:rsidRPr="00666ABC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»</w:t>
      </w:r>
    </w:p>
    <w:p w:rsidR="00666ABC" w:rsidRPr="00666ABC" w:rsidRDefault="00666ABC" w:rsidP="00666AB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AB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проводится согласно ГКПЗ 2014, раздела  2.1.1 «Услуги КС»  № 2123  на основании указания ОАО «ДРСК» от  14.07.2014 г. № 172.</w:t>
      </w:r>
    </w:p>
    <w:p w:rsidR="00666ABC" w:rsidRPr="00666ABC" w:rsidRDefault="00666ABC" w:rsidP="00666AB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</w:t>
      </w:r>
      <w:r w:rsidRPr="00666AB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649 898 590,00 </w:t>
      </w:r>
      <w:r w:rsidRPr="00666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без учета НДС</w:t>
      </w:r>
    </w:p>
    <w:p w:rsidR="00C23E6B" w:rsidRPr="00666ABC" w:rsidRDefault="00C23E6B" w:rsidP="00666AB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5419" w:rsidRPr="00666ABC" w:rsidRDefault="00E45419" w:rsidP="00666AB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ABC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805E4F" w:rsidRPr="00666AB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6ABC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 члена постоянно действующей Закупочной комиссии ОАО «ДРСК» 2 уровня</w:t>
      </w:r>
    </w:p>
    <w:p w:rsidR="00C23E6B" w:rsidRPr="00805E4F" w:rsidRDefault="00C23E6B" w:rsidP="00C23E6B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2E4" w:rsidRPr="00805E4F" w:rsidRDefault="005C42E4" w:rsidP="00C23E6B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666ABC" w:rsidRPr="00666ABC" w:rsidRDefault="005C42E4" w:rsidP="00666ABC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5E4F">
        <w:rPr>
          <w:rFonts w:ascii="Times New Roman" w:eastAsia="Calibri" w:hAnsi="Times New Roman" w:cs="Times New Roman"/>
          <w:sz w:val="24"/>
          <w:szCs w:val="24"/>
        </w:rPr>
        <w:t xml:space="preserve">В адрес Организатора закупки поступило </w:t>
      </w:r>
      <w:r w:rsidR="00666ABC" w:rsidRPr="00666ABC">
        <w:rPr>
          <w:rFonts w:ascii="Times New Roman" w:eastAsia="Calibri" w:hAnsi="Times New Roman" w:cs="Times New Roman"/>
          <w:sz w:val="26"/>
          <w:szCs w:val="26"/>
        </w:rPr>
        <w:t>2 (две) Конкурсные заявки, конверты с которыми были размещены в электронном виде на Торговой площадке Системы www.b2b-energo.ru.</w:t>
      </w:r>
    </w:p>
    <w:p w:rsidR="00666ABC" w:rsidRPr="00666ABC" w:rsidRDefault="00666ABC" w:rsidP="00666ABC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6ABC">
        <w:rPr>
          <w:rFonts w:ascii="Times New Roman" w:eastAsia="Calibri" w:hAnsi="Times New Roman" w:cs="Times New Roman"/>
          <w:sz w:val="26"/>
          <w:szCs w:val="26"/>
        </w:rPr>
        <w:t>Вскрытие конвертов было осуществлено в электронном сейфе организатора конкурса на Торговой площадке Системы www.b2b-energo.ru автоматически.</w:t>
      </w:r>
    </w:p>
    <w:p w:rsidR="00666ABC" w:rsidRPr="00666ABC" w:rsidRDefault="00666ABC" w:rsidP="00666ABC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ABC">
        <w:rPr>
          <w:rFonts w:ascii="Times New Roman" w:eastAsia="Calibri" w:hAnsi="Times New Roman" w:cs="Times New Roman"/>
          <w:sz w:val="26"/>
          <w:szCs w:val="26"/>
        </w:rPr>
        <w:t>Дата и время начала процедуры вскрытия конвертов с заявками на участие в закупке: 15</w:t>
      </w:r>
      <w:r w:rsidRPr="00666ABC">
        <w:rPr>
          <w:rFonts w:ascii="Times New Roman" w:eastAsia="Times New Roman" w:hAnsi="Times New Roman" w:cs="Times New Roman"/>
          <w:sz w:val="26"/>
          <w:szCs w:val="26"/>
          <w:lang w:eastAsia="ru-RU"/>
        </w:rPr>
        <w:t>:00 (время Благовещенское) 13.10.</w:t>
      </w:r>
      <w:r w:rsidRPr="00666ABC">
        <w:rPr>
          <w:rFonts w:ascii="Times New Roman" w:eastAsia="Calibri" w:hAnsi="Times New Roman" w:cs="Times New Roman"/>
          <w:sz w:val="26"/>
          <w:szCs w:val="26"/>
        </w:rPr>
        <w:t>2014.</w:t>
      </w:r>
    </w:p>
    <w:p w:rsidR="00666ABC" w:rsidRPr="00666ABC" w:rsidRDefault="00666ABC" w:rsidP="00666ABC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AB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www.b2b-energo.ru.</w:t>
      </w:r>
    </w:p>
    <w:p w:rsidR="00666ABC" w:rsidRDefault="00666ABC" w:rsidP="00666ABC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6AB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p w:rsidR="00666ABC" w:rsidRPr="00666ABC" w:rsidRDefault="00666ABC" w:rsidP="00666ABC">
      <w:pPr>
        <w:tabs>
          <w:tab w:val="num" w:pos="993"/>
        </w:tabs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295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"/>
        <w:gridCol w:w="4310"/>
        <w:gridCol w:w="5387"/>
      </w:tblGrid>
      <w:tr w:rsidR="00666ABC" w:rsidRPr="00666ABC" w:rsidTr="00666A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BC" w:rsidRPr="00666ABC" w:rsidRDefault="00666ABC" w:rsidP="00666AB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bookmarkStart w:id="0" w:name="_GoBack"/>
            <w:r w:rsidRPr="00666AB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BC" w:rsidRPr="00666ABC" w:rsidRDefault="00666ABC" w:rsidP="00666ABC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66AB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BC" w:rsidRPr="00666ABC" w:rsidRDefault="00666ABC" w:rsidP="00666AB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66AB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цена заявки на участие в конкурсе</w:t>
            </w:r>
          </w:p>
        </w:tc>
      </w:tr>
      <w:tr w:rsidR="00666ABC" w:rsidRPr="00666ABC" w:rsidTr="00666A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BC" w:rsidRPr="00666ABC" w:rsidRDefault="00666ABC" w:rsidP="00666AB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66ABC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BC" w:rsidRPr="00666ABC" w:rsidRDefault="00666ABC" w:rsidP="00666A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666A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ЗАО "Строительная компания №1"</w:t>
            </w:r>
          </w:p>
          <w:p w:rsidR="00666ABC" w:rsidRPr="00666ABC" w:rsidRDefault="00666ABC" w:rsidP="00666A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66ABC">
              <w:rPr>
                <w:rFonts w:ascii="Times New Roman" w:eastAsia="Times New Roman" w:hAnsi="Times New Roman" w:cs="Times New Roman"/>
                <w:sz w:val="24"/>
              </w:rPr>
              <w:t xml:space="preserve">г. Благовещенск, пер. Святителя Иннокентия, 1 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BC" w:rsidRPr="00666ABC" w:rsidRDefault="00666ABC" w:rsidP="00666A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66A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649 898 560,00</w:t>
            </w:r>
            <w:r w:rsidRPr="00666A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руб. без учета НДС (766 880 301,00 руб. с учетом НДС). Сроки выполнения: с момента подписания договора по 30.11.2017 г. Гарантийные обязательства: гарантийный срок нормальной эксплуатации объекта и работ устанавливается – 5 лет с момента подписания акта законченного строительством объекта. Гарантийный срок на оборудование и материалы устанавливается: 5 лет с момента подписания акта законченного строительством объекта, если иное не установлено заводом изготовителем. Обеспечение конкурсной заявки представлено в виде банковской гарантии № 0000/0000615.1 от 18.09.2014 на сумму 13 000 000,00 руб. Конкурсная заявка имеет статус оферты и действует до 30.12.2014 г.</w:t>
            </w:r>
            <w:r w:rsidRPr="00666A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666ABC" w:rsidRPr="00666ABC" w:rsidTr="00666A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BC" w:rsidRPr="00666ABC" w:rsidRDefault="00666ABC" w:rsidP="00666AB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66ABC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2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BC" w:rsidRPr="00666ABC" w:rsidRDefault="00666ABC" w:rsidP="00666A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666A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ООО "</w:t>
            </w:r>
            <w:proofErr w:type="gramStart"/>
            <w:r w:rsidRPr="00666A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САР-холдинг</w:t>
            </w:r>
            <w:proofErr w:type="gramEnd"/>
            <w:r w:rsidRPr="00666ABC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"</w:t>
            </w:r>
          </w:p>
          <w:p w:rsidR="00666ABC" w:rsidRPr="00666ABC" w:rsidRDefault="00666ABC" w:rsidP="00666A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66ABC">
              <w:rPr>
                <w:rFonts w:ascii="Times New Roman" w:eastAsia="Times New Roman" w:hAnsi="Times New Roman" w:cs="Times New Roman"/>
                <w:sz w:val="24"/>
              </w:rPr>
              <w:t>г. Благовещенск, пер. Угловой, 14</w:t>
            </w:r>
          </w:p>
          <w:p w:rsidR="00666ABC" w:rsidRPr="00666ABC" w:rsidRDefault="00666ABC" w:rsidP="00666A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6ABC" w:rsidRPr="00666ABC" w:rsidRDefault="00666ABC" w:rsidP="00666A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66A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630 401 632,30</w:t>
            </w:r>
            <w:r w:rsidRPr="00666A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руб. без учета НДС (743 873 926,11 руб. с учетом НДС). Сроки выполнения: с момента подписания договора по 30.11.2017 г. Гарантийные обязательства: 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устанавливается: 5 лет с момента подписания акта законченного строительством объекта (КС-14). Гарантийный срок на поставляемые Подрядчиком оборудование и материалы устанавливается с момента подписания акта законченного строительством объекта (КС-14) и составляет не менее 5 лет, если иное не установлено заводом изготовителем. Обеспечение конкурсной заявки представлено в виде </w:t>
            </w:r>
            <w:proofErr w:type="gramStart"/>
            <w:r w:rsidRPr="00666A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gramEnd"/>
            <w:r w:rsidRPr="00666A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/п от 25.09.14 № 1028 на сумму 13 000 000,00 руб. Конкурсная заявка имеет статус оферты и действует до 29.12.2014 г.</w:t>
            </w:r>
            <w:r w:rsidRPr="00666A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bookmarkEnd w:id="0"/>
    </w:tbl>
    <w:p w:rsidR="00666ABC" w:rsidRDefault="00666ABC" w:rsidP="00666ABC">
      <w:pPr>
        <w:tabs>
          <w:tab w:val="num" w:pos="993"/>
        </w:tabs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A7FA7" w:rsidRPr="00666ABC" w:rsidRDefault="00116B9F" w:rsidP="00666ABC">
      <w:pPr>
        <w:tabs>
          <w:tab w:val="num" w:pos="993"/>
        </w:tabs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666ABC">
        <w:rPr>
          <w:rFonts w:ascii="Times New Roman" w:hAnsi="Times New Roman" w:cs="Times New Roman"/>
          <w:b/>
          <w:sz w:val="26"/>
          <w:szCs w:val="26"/>
        </w:rPr>
        <w:t>РЕШИЛИ</w:t>
      </w:r>
      <w:r w:rsidRPr="00666ABC">
        <w:rPr>
          <w:rFonts w:ascii="Times New Roman" w:hAnsi="Times New Roman" w:cs="Times New Roman"/>
          <w:sz w:val="26"/>
          <w:szCs w:val="26"/>
        </w:rPr>
        <w:t>:</w:t>
      </w:r>
    </w:p>
    <w:p w:rsidR="005D3697" w:rsidRPr="00666ABC" w:rsidRDefault="005D3697" w:rsidP="007B611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66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7856C0" w:rsidRPr="00666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заседания Закупочной комиссии по вскрытию поступивших на открытый </w:t>
      </w:r>
      <w:r w:rsidR="00805E4F" w:rsidRPr="00666AB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</w:t>
      </w:r>
      <w:r w:rsidR="007856C0" w:rsidRPr="00666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конвертов</w:t>
      </w:r>
      <w:r w:rsidRPr="00666A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3F5DE2" w:rsidRPr="00055B77" w:rsidRDefault="003F5DE2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538" w:rsidRDefault="00535538" w:rsidP="000F4708">
      <w:pPr>
        <w:spacing w:after="0" w:line="240" w:lineRule="auto"/>
      </w:pPr>
      <w:r>
        <w:separator/>
      </w:r>
    </w:p>
  </w:endnote>
  <w:endnote w:type="continuationSeparator" w:id="0">
    <w:p w:rsidR="00535538" w:rsidRDefault="0053553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AB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538" w:rsidRDefault="00535538" w:rsidP="000F4708">
      <w:pPr>
        <w:spacing w:after="0" w:line="240" w:lineRule="auto"/>
      </w:pPr>
      <w:r>
        <w:separator/>
      </w:r>
    </w:p>
  </w:footnote>
  <w:footnote w:type="continuationSeparator" w:id="0">
    <w:p w:rsidR="00535538" w:rsidRDefault="0053553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277038">
      <w:rPr>
        <w:i/>
        <w:sz w:val="18"/>
        <w:szCs w:val="18"/>
      </w:rPr>
      <w:t>4</w:t>
    </w:r>
    <w:r w:rsidR="00666ABC">
      <w:rPr>
        <w:i/>
        <w:sz w:val="18"/>
        <w:szCs w:val="18"/>
      </w:rPr>
      <w:t>39</w:t>
    </w:r>
    <w:r w:rsidRPr="009769B3">
      <w:rPr>
        <w:i/>
        <w:sz w:val="18"/>
        <w:szCs w:val="18"/>
      </w:rPr>
      <w:t>/</w:t>
    </w:r>
    <w:r w:rsidR="005C42E4">
      <w:rPr>
        <w:i/>
        <w:sz w:val="18"/>
        <w:szCs w:val="18"/>
      </w:rPr>
      <w:t>У</w:t>
    </w:r>
    <w:r w:rsidR="001353B0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F5DE2">
      <w:rPr>
        <w:i/>
        <w:sz w:val="18"/>
        <w:szCs w:val="18"/>
      </w:rPr>
      <w:t>1</w:t>
    </w:r>
    <w:r w:rsidR="00666ABC">
      <w:rPr>
        <w:i/>
        <w:sz w:val="18"/>
        <w:szCs w:val="18"/>
      </w:rPr>
      <w:t>3</w:t>
    </w:r>
    <w:r w:rsidR="00EF60E5">
      <w:rPr>
        <w:i/>
        <w:sz w:val="18"/>
        <w:szCs w:val="18"/>
      </w:rPr>
      <w:t>.</w:t>
    </w:r>
    <w:r w:rsidR="00666ABC">
      <w:rPr>
        <w:i/>
        <w:sz w:val="18"/>
        <w:szCs w:val="18"/>
      </w:rPr>
      <w:t>1</w:t>
    </w:r>
    <w:r w:rsidR="001353B0">
      <w:rPr>
        <w:i/>
        <w:sz w:val="18"/>
        <w:szCs w:val="18"/>
      </w:rPr>
      <w:t>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1353B0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F243C7"/>
    <w:multiLevelType w:val="hybridMultilevel"/>
    <w:tmpl w:val="CEB8DF1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977D1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219A"/>
    <w:rsid w:val="00126847"/>
    <w:rsid w:val="001353B0"/>
    <w:rsid w:val="00143A90"/>
    <w:rsid w:val="00156ED5"/>
    <w:rsid w:val="00182966"/>
    <w:rsid w:val="001C50A3"/>
    <w:rsid w:val="001E33F9"/>
    <w:rsid w:val="002120C8"/>
    <w:rsid w:val="002120F0"/>
    <w:rsid w:val="002275BB"/>
    <w:rsid w:val="00227DAC"/>
    <w:rsid w:val="00257253"/>
    <w:rsid w:val="0026591E"/>
    <w:rsid w:val="00277038"/>
    <w:rsid w:val="002E4AAD"/>
    <w:rsid w:val="0030410E"/>
    <w:rsid w:val="00306C67"/>
    <w:rsid w:val="003223F3"/>
    <w:rsid w:val="00340D88"/>
    <w:rsid w:val="00367A84"/>
    <w:rsid w:val="00384CAA"/>
    <w:rsid w:val="003930F2"/>
    <w:rsid w:val="003D448B"/>
    <w:rsid w:val="003D62C8"/>
    <w:rsid w:val="003F2505"/>
    <w:rsid w:val="003F5DE2"/>
    <w:rsid w:val="00421F69"/>
    <w:rsid w:val="00433072"/>
    <w:rsid w:val="004332AF"/>
    <w:rsid w:val="004340CE"/>
    <w:rsid w:val="00456E12"/>
    <w:rsid w:val="00480849"/>
    <w:rsid w:val="0048753C"/>
    <w:rsid w:val="00492AFA"/>
    <w:rsid w:val="004A0B2E"/>
    <w:rsid w:val="004A4816"/>
    <w:rsid w:val="004A606C"/>
    <w:rsid w:val="004D1A37"/>
    <w:rsid w:val="004D60F3"/>
    <w:rsid w:val="00514153"/>
    <w:rsid w:val="00515CBE"/>
    <w:rsid w:val="00526FD4"/>
    <w:rsid w:val="00535538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C42E4"/>
    <w:rsid w:val="005D3697"/>
    <w:rsid w:val="005E1345"/>
    <w:rsid w:val="005E6542"/>
    <w:rsid w:val="005F61A1"/>
    <w:rsid w:val="006227C6"/>
    <w:rsid w:val="006629E9"/>
    <w:rsid w:val="00666ABC"/>
    <w:rsid w:val="0067734E"/>
    <w:rsid w:val="00680B61"/>
    <w:rsid w:val="006A0EAF"/>
    <w:rsid w:val="006B3625"/>
    <w:rsid w:val="006C3B10"/>
    <w:rsid w:val="006E6452"/>
    <w:rsid w:val="006F0DE4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B6111"/>
    <w:rsid w:val="007F255C"/>
    <w:rsid w:val="00805E4F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7730C"/>
    <w:rsid w:val="00984DB5"/>
    <w:rsid w:val="009852C6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3786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57DE3"/>
    <w:rsid w:val="00B65911"/>
    <w:rsid w:val="00B855FE"/>
    <w:rsid w:val="00B952F3"/>
    <w:rsid w:val="00B9745F"/>
    <w:rsid w:val="00BC6684"/>
    <w:rsid w:val="00BF35EB"/>
    <w:rsid w:val="00C23E6B"/>
    <w:rsid w:val="00C26636"/>
    <w:rsid w:val="00C438F5"/>
    <w:rsid w:val="00C75C4C"/>
    <w:rsid w:val="00C77AD0"/>
    <w:rsid w:val="00C9000A"/>
    <w:rsid w:val="00CE1E97"/>
    <w:rsid w:val="00D05F7D"/>
    <w:rsid w:val="00D26329"/>
    <w:rsid w:val="00D33AD0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8314B"/>
    <w:rsid w:val="00E936B7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31EC8"/>
    <w:rsid w:val="00F446AC"/>
    <w:rsid w:val="00F6533B"/>
    <w:rsid w:val="00F75898"/>
    <w:rsid w:val="00F96F29"/>
    <w:rsid w:val="00FA65A5"/>
    <w:rsid w:val="00FB54EC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9E685-3E0D-437B-AFF7-FDCA53B3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10</cp:revision>
  <cp:lastPrinted>2014-10-13T05:11:00Z</cp:lastPrinted>
  <dcterms:created xsi:type="dcterms:W3CDTF">2014-03-17T00:54:00Z</dcterms:created>
  <dcterms:modified xsi:type="dcterms:W3CDTF">2014-10-13T05:43:00Z</dcterms:modified>
</cp:coreProperties>
</file>