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38D" w:rsidRPr="004F238D" w:rsidRDefault="004F238D" w:rsidP="004F238D">
      <w:pPr>
        <w:pageBreakBefore/>
        <w:widowControl w:val="0"/>
        <w:suppressAutoHyphens/>
        <w:spacing w:after="0" w:line="240" w:lineRule="auto"/>
        <w:ind w:left="11907"/>
        <w:rPr>
          <w:rFonts w:ascii="Times New Roman" w:eastAsia="Lucida Sans Unicode" w:hAnsi="Times New Roman" w:cs="Times New Roman"/>
          <w:kern w:val="1"/>
          <w:sz w:val="24"/>
          <w:szCs w:val="24"/>
          <w:lang w:eastAsia="ru-RU"/>
        </w:rPr>
      </w:pPr>
      <w:r w:rsidRPr="004F238D">
        <w:rPr>
          <w:rFonts w:ascii="Times New Roman" w:eastAsia="Lucida Sans Unicode" w:hAnsi="Times New Roman" w:cs="Times New Roman"/>
          <w:kern w:val="1"/>
          <w:sz w:val="24"/>
          <w:szCs w:val="24"/>
          <w:lang w:eastAsia="ru-RU"/>
        </w:rPr>
        <w:t>Приложение № 2</w:t>
      </w:r>
    </w:p>
    <w:p w:rsidR="004F238D" w:rsidRPr="004F238D" w:rsidRDefault="004F238D" w:rsidP="004F238D">
      <w:pPr>
        <w:widowControl w:val="0"/>
        <w:suppressAutoHyphens/>
        <w:spacing w:after="0" w:line="240" w:lineRule="auto"/>
        <w:ind w:left="11907"/>
        <w:rPr>
          <w:rFonts w:ascii="Times New Roman" w:eastAsia="Lucida Sans Unicode" w:hAnsi="Times New Roman" w:cs="Times New Roman"/>
          <w:kern w:val="1"/>
          <w:sz w:val="24"/>
          <w:szCs w:val="24"/>
          <w:lang w:eastAsia="ru-RU"/>
        </w:rPr>
      </w:pPr>
      <w:r w:rsidRPr="004F238D">
        <w:rPr>
          <w:rFonts w:ascii="Times New Roman" w:eastAsia="Lucida Sans Unicode" w:hAnsi="Times New Roman" w:cs="Times New Roman"/>
          <w:kern w:val="1"/>
          <w:sz w:val="24"/>
          <w:szCs w:val="24"/>
          <w:lang w:eastAsia="ru-RU"/>
        </w:rPr>
        <w:t xml:space="preserve">к Договору №______ </w:t>
      </w:r>
    </w:p>
    <w:p w:rsidR="004F238D" w:rsidRPr="004F238D" w:rsidRDefault="004F238D" w:rsidP="004F238D">
      <w:pPr>
        <w:widowControl w:val="0"/>
        <w:suppressAutoHyphens/>
        <w:spacing w:after="0" w:line="240" w:lineRule="auto"/>
        <w:ind w:left="11907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ru-RU"/>
        </w:rPr>
      </w:pPr>
      <w:r w:rsidRPr="004F238D">
        <w:rPr>
          <w:rFonts w:ascii="Times New Roman" w:eastAsia="Lucida Sans Unicode" w:hAnsi="Times New Roman" w:cs="Times New Roman"/>
          <w:kern w:val="1"/>
          <w:sz w:val="24"/>
          <w:szCs w:val="24"/>
          <w:lang w:eastAsia="ru-RU"/>
        </w:rPr>
        <w:t>от «___» _____ 2014г</w:t>
      </w:r>
    </w:p>
    <w:p w:rsidR="004F238D" w:rsidRPr="004F238D" w:rsidRDefault="004F238D" w:rsidP="004F238D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ru-RU"/>
        </w:rPr>
      </w:pPr>
    </w:p>
    <w:p w:rsidR="004F238D" w:rsidRPr="004F238D" w:rsidRDefault="004F238D" w:rsidP="004F238D">
      <w:pPr>
        <w:widowControl w:val="0"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ru-RU"/>
        </w:rPr>
      </w:pPr>
      <w:r w:rsidRPr="004F238D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ru-RU"/>
        </w:rPr>
        <w:t>Календарный план по выполнению научно-исследовательских, опытно-конструкторских и технологических работ по теме: «Разработка промежуточных опор из композитных материалов для ВЛЭП на классы напряжений 0,4 кВ и 6-10 кВ».</w:t>
      </w:r>
    </w:p>
    <w:p w:rsidR="004F238D" w:rsidRPr="004F238D" w:rsidRDefault="004F238D" w:rsidP="004F23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026" w:type="dxa"/>
        <w:tblInd w:w="-34" w:type="dxa"/>
        <w:tblLook w:val="04A0" w:firstRow="1" w:lastRow="0" w:firstColumn="1" w:lastColumn="0" w:noHBand="0" w:noVBand="1"/>
      </w:tblPr>
      <w:tblGrid>
        <w:gridCol w:w="960"/>
        <w:gridCol w:w="5434"/>
        <w:gridCol w:w="1686"/>
        <w:gridCol w:w="1843"/>
        <w:gridCol w:w="5103"/>
      </w:tblGrid>
      <w:tr w:rsidR="004F238D" w:rsidRPr="004F238D" w:rsidTr="007F177A">
        <w:trPr>
          <w:trHeight w:val="390"/>
          <w:tblHeader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238D" w:rsidRPr="004F238D" w:rsidRDefault="004F238D" w:rsidP="004F2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этапа</w:t>
            </w:r>
          </w:p>
        </w:tc>
        <w:tc>
          <w:tcPr>
            <w:tcW w:w="5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238D" w:rsidRPr="004F238D" w:rsidRDefault="004F238D" w:rsidP="004F2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этапов и состав проводимых работ</w:t>
            </w: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238D" w:rsidRPr="004F238D" w:rsidRDefault="004F238D" w:rsidP="004F2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Сроки выполнения работы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238D" w:rsidRPr="004F238D" w:rsidRDefault="004F238D" w:rsidP="004F2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выполнение  работы, этапа, без НДС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238D" w:rsidRPr="004F238D" w:rsidRDefault="004F238D" w:rsidP="004F2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Результаты выполненной работы (этапов), подлежащие приемке Заказчиком</w:t>
            </w:r>
          </w:p>
        </w:tc>
      </w:tr>
      <w:tr w:rsidR="004F238D" w:rsidRPr="004F238D" w:rsidTr="007F177A">
        <w:trPr>
          <w:trHeight w:val="315"/>
          <w:tblHeader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38D" w:rsidRPr="004F238D" w:rsidRDefault="004F238D" w:rsidP="004F23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38D" w:rsidRPr="004F238D" w:rsidRDefault="004F238D" w:rsidP="004F23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38D" w:rsidRPr="004F238D" w:rsidRDefault="004F238D" w:rsidP="004F23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38D" w:rsidRPr="004F238D" w:rsidRDefault="004F238D" w:rsidP="004F23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38D" w:rsidRPr="004F238D" w:rsidRDefault="004F238D" w:rsidP="004F23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238D" w:rsidRPr="004F238D" w:rsidTr="007F177A">
        <w:trPr>
          <w:trHeight w:val="313"/>
          <w:tblHeader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38D" w:rsidRPr="004F238D" w:rsidRDefault="004F238D" w:rsidP="004F23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38D" w:rsidRPr="004F238D" w:rsidRDefault="004F238D" w:rsidP="004F23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38D" w:rsidRPr="004F238D" w:rsidRDefault="004F238D" w:rsidP="004F23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38D" w:rsidRPr="004F238D" w:rsidRDefault="004F238D" w:rsidP="004F23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38D" w:rsidRPr="004F238D" w:rsidRDefault="004F238D" w:rsidP="004F23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238D" w:rsidRPr="004F238D" w:rsidTr="007F177A">
        <w:trPr>
          <w:trHeight w:val="886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Этап №1</w:t>
            </w:r>
          </w:p>
        </w:tc>
        <w:tc>
          <w:tcPr>
            <w:tcW w:w="5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Технических требований, конструкторской и технологической документации к опорам для ВЛЭП 0,4 кВ и 6-10 кВ.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F238D" w:rsidRPr="004F238D" w:rsidRDefault="004F238D" w:rsidP="004F2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F238D" w:rsidRPr="004F238D" w:rsidRDefault="004F238D" w:rsidP="004F2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FD01D7">
            <w:pPr>
              <w:spacing w:after="0" w:line="240" w:lineRule="auto"/>
              <w:ind w:firstLine="17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Двусторонний акт приемки-передачи</w:t>
            </w:r>
          </w:p>
        </w:tc>
      </w:tr>
      <w:tr w:rsidR="004F238D" w:rsidRPr="004F238D" w:rsidTr="007F177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en-US" w:eastAsia="ru-RU"/>
              </w:rPr>
              <w:t>Cостав</w:t>
            </w: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en-US" w:eastAsia="ru-RU"/>
              </w:rPr>
              <w:t>проводимых</w:t>
            </w: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en-US" w:eastAsia="ru-RU"/>
              </w:rPr>
              <w:t>работ: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F238D" w:rsidRPr="004F238D" w:rsidRDefault="004F238D" w:rsidP="004F2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FD01D7">
            <w:pPr>
              <w:spacing w:after="0" w:line="240" w:lineRule="auto"/>
              <w:ind w:firstLine="176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F238D" w:rsidRPr="004F238D" w:rsidTr="007F177A">
        <w:trPr>
          <w:trHeight w:val="1044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Разработка Технических требований к быстромонтируемым облегченным опорам. Разработка конструкторских решений. Проведение механических расчетов.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F238D" w:rsidRPr="004F238D" w:rsidRDefault="004F238D" w:rsidP="004F2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FD01D7">
            <w:pPr>
              <w:spacing w:after="0" w:line="240" w:lineRule="auto"/>
              <w:ind w:firstLine="176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Утвержденные Технические требования к быстромонтируемым облегченным опорам. Конструкторские решения по общей компоновке опор</w:t>
            </w:r>
          </w:p>
        </w:tc>
      </w:tr>
      <w:tr w:rsidR="004F238D" w:rsidRPr="004F238D" w:rsidTr="007F177A">
        <w:trPr>
          <w:trHeight w:val="918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Проведение тематического патентного поиска по конструкциям быстромонтируемым облегчённым опорам в соответствии с ГОСТ 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F238D" w:rsidRPr="004F238D" w:rsidRDefault="004F238D" w:rsidP="004F2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FD01D7">
            <w:pPr>
              <w:spacing w:after="0" w:line="240" w:lineRule="auto"/>
              <w:ind w:firstLine="176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 о проведенном тематическом патентном поиске по конструкциям опор</w:t>
            </w:r>
          </w:p>
        </w:tc>
      </w:tr>
      <w:tr w:rsidR="004F238D" w:rsidRPr="004F238D" w:rsidTr="007F177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Разработка комплекта рабочих чертежей. </w:t>
            </w:r>
          </w:p>
        </w:tc>
        <w:tc>
          <w:tcPr>
            <w:tcW w:w="168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4F238D" w:rsidRPr="004F238D" w:rsidRDefault="004F238D" w:rsidP="004F2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FD01D7">
            <w:pPr>
              <w:spacing w:after="0" w:line="240" w:lineRule="auto"/>
              <w:ind w:firstLine="176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 рабочих чертежей.</w:t>
            </w:r>
          </w:p>
        </w:tc>
      </w:tr>
      <w:tr w:rsidR="004F238D" w:rsidRPr="004F238D" w:rsidTr="007F177A">
        <w:trPr>
          <w:trHeight w:val="49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Разработка технологической документации. Разработка отчета </w:t>
            </w: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этапу.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38D" w:rsidRPr="004F238D" w:rsidRDefault="004F238D" w:rsidP="004F2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FD01D7">
            <w:pPr>
              <w:spacing w:after="0" w:line="240" w:lineRule="auto"/>
              <w:ind w:firstLine="176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Технологическая документация. Отчет по этапу № 1.</w:t>
            </w:r>
          </w:p>
          <w:p w:rsidR="004F238D" w:rsidRPr="004F238D" w:rsidRDefault="004F238D" w:rsidP="00FD01D7">
            <w:pPr>
              <w:spacing w:after="0" w:line="240" w:lineRule="auto"/>
              <w:ind w:firstLine="176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238D" w:rsidRPr="004F238D" w:rsidTr="007F177A">
        <w:trPr>
          <w:trHeight w:val="9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Этап №2</w:t>
            </w:r>
          </w:p>
        </w:tc>
        <w:tc>
          <w:tcPr>
            <w:tcW w:w="5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Изготовление и испытания опытных образцов промежуточных опор из композитных материалов ВЛЭП на классы напряжений 0,4 кВ и 6-10 кВ. 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F238D" w:rsidRPr="004F238D" w:rsidRDefault="004F238D" w:rsidP="004F2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F238D" w:rsidRPr="004F238D" w:rsidRDefault="004F238D" w:rsidP="004F2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FD01D7">
            <w:pPr>
              <w:spacing w:after="0" w:line="240" w:lineRule="auto"/>
              <w:ind w:firstLine="17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Двусторонний акт приемки-передачи</w:t>
            </w:r>
          </w:p>
        </w:tc>
      </w:tr>
      <w:tr w:rsidR="004F238D" w:rsidRPr="004F238D" w:rsidTr="007F177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en-US" w:eastAsia="ru-RU"/>
              </w:rPr>
              <w:t>Cостав</w:t>
            </w: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en-US" w:eastAsia="ru-RU"/>
              </w:rPr>
              <w:t>проводимых</w:t>
            </w: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en-US" w:eastAsia="ru-RU"/>
              </w:rPr>
              <w:t>работ: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F238D" w:rsidRPr="004F238D" w:rsidRDefault="004F238D" w:rsidP="004F2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238D" w:rsidRPr="004F238D" w:rsidRDefault="004F238D" w:rsidP="00FD01D7">
            <w:pPr>
              <w:spacing w:after="0" w:line="240" w:lineRule="auto"/>
              <w:ind w:firstLine="176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F238D" w:rsidRPr="004F238D" w:rsidTr="007F177A">
        <w:trPr>
          <w:trHeight w:val="115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Исследование патентоспособности принятых решений по данным опорам.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F238D" w:rsidRPr="004F238D" w:rsidRDefault="004F238D" w:rsidP="004F2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FD01D7">
            <w:pPr>
              <w:numPr>
                <w:ilvl w:val="0"/>
                <w:numId w:val="1"/>
              </w:numPr>
              <w:tabs>
                <w:tab w:val="left" w:pos="767"/>
              </w:tabs>
              <w:suppressAutoHyphens/>
              <w:spacing w:after="0" w:line="240" w:lineRule="auto"/>
              <w:ind w:left="0" w:firstLine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F238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Отчет об и</w:t>
            </w:r>
            <w:r w:rsidRPr="004F23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сследовании патентоспособности принятых конструкторских и технологических решений по быстромонтируемым облегчённым опорам.</w:t>
            </w:r>
          </w:p>
          <w:p w:rsidR="004F238D" w:rsidRPr="004F238D" w:rsidRDefault="004F238D" w:rsidP="00FD01D7">
            <w:pPr>
              <w:spacing w:after="0" w:line="240" w:lineRule="auto"/>
              <w:ind w:firstLine="176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238D" w:rsidRPr="004F238D" w:rsidTr="007F177A">
        <w:trPr>
          <w:trHeight w:val="73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Разработка и утверждение программы испытаний опытных образцов промежуточных опор.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F238D" w:rsidRPr="004F238D" w:rsidRDefault="004F238D" w:rsidP="004F2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FD01D7">
            <w:pPr>
              <w:spacing w:after="0" w:line="240" w:lineRule="auto"/>
              <w:ind w:firstLine="176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Программа испытаний быстромонтируемых облегчённых опор.</w:t>
            </w:r>
          </w:p>
        </w:tc>
      </w:tr>
      <w:tr w:rsidR="004F238D" w:rsidRPr="004F238D" w:rsidTr="007F177A">
        <w:trPr>
          <w:trHeight w:val="1143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опытных образцов промежуточных опор на 0,4 кВ и 6-10 кВ для проведения испытаний.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F238D" w:rsidRPr="004F238D" w:rsidRDefault="004F238D" w:rsidP="004F2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238D" w:rsidRPr="004F238D" w:rsidRDefault="004F238D" w:rsidP="004F2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FD01D7">
            <w:pPr>
              <w:spacing w:after="0" w:line="240" w:lineRule="auto"/>
              <w:ind w:firstLine="176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Опытные образцы опор для проведения испытаний. Опытные образцы опор для проведения приемочных испытаний.</w:t>
            </w:r>
          </w:p>
        </w:tc>
      </w:tr>
      <w:tr w:rsidR="004F238D" w:rsidRPr="004F238D" w:rsidTr="007F177A">
        <w:trPr>
          <w:trHeight w:val="693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Механические испытания опытных образцов промежуточных опор на 0,4 кВ и 6-10 кВ.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F238D" w:rsidRPr="004F238D" w:rsidRDefault="004F238D" w:rsidP="004F2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FD01D7">
            <w:pPr>
              <w:spacing w:after="0" w:line="240" w:lineRule="auto"/>
              <w:ind w:firstLine="176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Протоколы механических испытаний.</w:t>
            </w:r>
          </w:p>
        </w:tc>
      </w:tr>
      <w:tr w:rsidR="004F238D" w:rsidRPr="004F238D" w:rsidTr="007F177A">
        <w:trPr>
          <w:trHeight w:val="57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Испытания элементов траверс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F238D" w:rsidRPr="004F238D" w:rsidRDefault="004F238D" w:rsidP="004F2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238D" w:rsidRPr="004F238D" w:rsidRDefault="004F238D" w:rsidP="004F2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FD01D7">
            <w:pPr>
              <w:spacing w:after="0" w:line="240" w:lineRule="auto"/>
              <w:ind w:firstLine="176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Протоколы  испытаний элементов траверс.</w:t>
            </w:r>
          </w:p>
        </w:tc>
      </w:tr>
      <w:tr w:rsidR="004F238D" w:rsidRPr="004F238D" w:rsidTr="007F177A">
        <w:trPr>
          <w:trHeight w:val="852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Испытания образцов материалов промежуточных опор на стойкость к воздействию климатических факторов внешней среды.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F238D" w:rsidRPr="004F238D" w:rsidRDefault="004F238D" w:rsidP="004F2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FD01D7">
            <w:pPr>
              <w:spacing w:after="0" w:line="240" w:lineRule="auto"/>
              <w:ind w:firstLine="176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Протоколы испытаний материала опор на стойкость воздействия климатических факторов.</w:t>
            </w:r>
          </w:p>
        </w:tc>
      </w:tr>
      <w:tr w:rsidR="004F238D" w:rsidRPr="004F238D" w:rsidTr="007F177A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F238D" w:rsidRPr="004F238D" w:rsidRDefault="004F238D" w:rsidP="004F2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FD01D7">
            <w:pPr>
              <w:spacing w:after="0" w:line="240" w:lineRule="auto"/>
              <w:ind w:firstLine="176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238D" w:rsidRPr="004F238D" w:rsidTr="007F177A">
        <w:trPr>
          <w:trHeight w:val="103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Согласование с Заказчиком количества опытных образцов промежуточных опор в партии, подлежащей передаче Заказчику. Разработка отчета по этапу №2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38D" w:rsidRPr="004F238D" w:rsidRDefault="004F238D" w:rsidP="004F2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FD01D7">
            <w:pPr>
              <w:spacing w:after="0" w:line="240" w:lineRule="auto"/>
              <w:ind w:firstLine="176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Протокол согласования необходимого количества  опор в партии, подлежащей передаче Заказчику. Отчет по этапу №2</w:t>
            </w:r>
          </w:p>
          <w:p w:rsidR="004F238D" w:rsidRPr="004F238D" w:rsidRDefault="004F238D" w:rsidP="00FD01D7">
            <w:pPr>
              <w:spacing w:after="0" w:line="240" w:lineRule="auto"/>
              <w:ind w:firstLine="176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4F238D" w:rsidRPr="004F238D" w:rsidRDefault="004F238D" w:rsidP="00FD01D7">
            <w:pPr>
              <w:tabs>
                <w:tab w:val="left" w:pos="767"/>
              </w:tabs>
              <w:suppressAutoHyphens/>
              <w:spacing w:after="0" w:line="240" w:lineRule="auto"/>
              <w:ind w:left="17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  <w:tr w:rsidR="004F238D" w:rsidRPr="004F238D" w:rsidTr="007F177A">
        <w:trPr>
          <w:trHeight w:val="126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Этап №3</w:t>
            </w:r>
          </w:p>
        </w:tc>
        <w:tc>
          <w:tcPr>
            <w:tcW w:w="5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Изготовление и передача Заказчику опытной партии промежуточных опор из композитных материалов для ВЛЭП на классы напряжений 0,4 кВ и 6-10 кВ.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F238D" w:rsidRPr="004F238D" w:rsidRDefault="004F238D" w:rsidP="004F2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FD01D7">
            <w:pPr>
              <w:spacing w:after="0" w:line="240" w:lineRule="auto"/>
              <w:ind w:firstLine="17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Двусторонний акт приемки-передачи</w:t>
            </w:r>
          </w:p>
        </w:tc>
      </w:tr>
      <w:tr w:rsidR="004F238D" w:rsidRPr="004F238D" w:rsidTr="007F177A">
        <w:trPr>
          <w:trHeight w:val="236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en-US" w:eastAsia="ru-RU"/>
              </w:rPr>
              <w:t>Cостав</w:t>
            </w: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en-US" w:eastAsia="ru-RU"/>
              </w:rPr>
              <w:t>проводимых</w:t>
            </w: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en-US" w:eastAsia="ru-RU"/>
              </w:rPr>
              <w:t>работ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F238D" w:rsidRPr="004F238D" w:rsidRDefault="004F238D" w:rsidP="004F2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FD01D7">
            <w:pPr>
              <w:spacing w:after="0" w:line="240" w:lineRule="auto"/>
              <w:ind w:firstLine="176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F238D" w:rsidRPr="004F238D" w:rsidTr="007F177A">
        <w:trPr>
          <w:trHeight w:val="1297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Внесение изменений в конструкцию и корректировка конструкторской документации на промежуточные опоры с присвоением литеры «О».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F238D" w:rsidRPr="004F238D" w:rsidRDefault="004F238D" w:rsidP="004F2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FD01D7">
            <w:pPr>
              <w:spacing w:after="0" w:line="240" w:lineRule="auto"/>
              <w:ind w:firstLine="176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Доработанный по результатам испытаний комплект конструкторской документации на быстромонтируемые облегчённые опоры с присвоением литеры «О». </w:t>
            </w:r>
          </w:p>
        </w:tc>
      </w:tr>
      <w:tr w:rsidR="004F238D" w:rsidRPr="004F238D" w:rsidTr="007F177A">
        <w:trPr>
          <w:trHeight w:val="872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Внесение изменений в технологию изготовления опор и корректировка технологической документации. Присвоение литеры «О».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F238D" w:rsidRPr="004F238D" w:rsidRDefault="004F238D" w:rsidP="004F2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FD01D7">
            <w:pPr>
              <w:spacing w:after="0" w:line="240" w:lineRule="auto"/>
              <w:ind w:firstLine="176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Доработанный по результатам испытаний комплект технологической документации на быстромонтируемые облегчённые опоры с присвоением литеры «О».</w:t>
            </w:r>
          </w:p>
        </w:tc>
      </w:tr>
      <w:tr w:rsidR="004F238D" w:rsidRPr="004F238D" w:rsidTr="007F177A">
        <w:trPr>
          <w:trHeight w:val="872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Подготовка проектов патентных заявок по промежуточным опорам 0,4 кВ и 6-10 кВ.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F238D" w:rsidRPr="004F238D" w:rsidRDefault="004F238D" w:rsidP="004F2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FD01D7">
            <w:pPr>
              <w:numPr>
                <w:ilvl w:val="0"/>
                <w:numId w:val="1"/>
              </w:numPr>
              <w:spacing w:after="0" w:line="240" w:lineRule="auto"/>
              <w:ind w:left="0" w:firstLine="176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Патентные заявки по быстромонтируемым облегчённым опорам.</w:t>
            </w:r>
          </w:p>
          <w:p w:rsidR="004F238D" w:rsidRPr="004F238D" w:rsidRDefault="004F238D" w:rsidP="00FD01D7">
            <w:pPr>
              <w:spacing w:after="0" w:line="240" w:lineRule="auto"/>
              <w:ind w:firstLine="176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F238D" w:rsidRPr="004F238D" w:rsidTr="007F177A">
        <w:trPr>
          <w:trHeight w:val="559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и согласование с Заказчиком Технических условий на промежуточные опоры.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FD01D7">
            <w:pPr>
              <w:spacing w:after="0" w:line="240" w:lineRule="auto"/>
              <w:ind w:firstLine="176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Технические условия на  опоры. </w:t>
            </w:r>
          </w:p>
        </w:tc>
      </w:tr>
      <w:tr w:rsidR="004F238D" w:rsidRPr="004F238D" w:rsidTr="007F177A">
        <w:trPr>
          <w:trHeight w:val="567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Разработка технологических карт на сборку промежуточных опор.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FD01D7">
            <w:pPr>
              <w:spacing w:after="0" w:line="240" w:lineRule="auto"/>
              <w:ind w:firstLine="176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Технологические карты и индивидуальные расценки на сборку и установку  быстромонтируемых облегчённых опор. </w:t>
            </w:r>
          </w:p>
        </w:tc>
      </w:tr>
      <w:tr w:rsidR="004F238D" w:rsidRPr="004F238D" w:rsidTr="007F177A">
        <w:trPr>
          <w:trHeight w:val="85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Изготовление и передача Заказчику по Акту приёма-передачи опытной партии промежуточных опор  на 0,4 кВ и 6-10 кВ.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FD01D7">
            <w:pPr>
              <w:spacing w:after="0" w:line="240" w:lineRule="auto"/>
              <w:ind w:firstLine="176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Опытная партия быстромонтируемых облегчённых опор на классы напряжений 0,4 кВ и 6-10 кВ.</w:t>
            </w:r>
          </w:p>
          <w:p w:rsidR="004F238D" w:rsidRPr="004F238D" w:rsidRDefault="004F238D" w:rsidP="00FD01D7">
            <w:pPr>
              <w:spacing w:after="0" w:line="240" w:lineRule="auto"/>
              <w:ind w:firstLine="176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238D" w:rsidRPr="004F238D" w:rsidTr="007F177A">
        <w:trPr>
          <w:trHeight w:val="429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Технико-экономическая оценка результатов НИОКР. 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FD01D7">
            <w:pPr>
              <w:spacing w:after="0" w:line="240" w:lineRule="auto"/>
              <w:ind w:firstLine="176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Технико-экономическое обоснование результатов НИОКР.</w:t>
            </w:r>
          </w:p>
        </w:tc>
      </w:tr>
      <w:tr w:rsidR="004F238D" w:rsidRPr="004F238D" w:rsidTr="007F177A">
        <w:trPr>
          <w:trHeight w:val="1146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Разработка «Альбомов типовых проектов промежуточных опор из композитных материалов на классы напряжений 0,4 кВ и 6-10 кВ».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FD01D7">
            <w:pPr>
              <w:spacing w:after="0" w:line="240" w:lineRule="auto"/>
              <w:ind w:firstLine="176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Альбом типовых проектов промежуточных опор из композитных материалов на классы напряжений 0,4 кВ и 6-10 кВ</w:t>
            </w:r>
          </w:p>
        </w:tc>
      </w:tr>
      <w:tr w:rsidR="004F238D" w:rsidRPr="004F238D" w:rsidTr="007F177A">
        <w:trPr>
          <w:trHeight w:val="114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Разработка рекомендаций и предложений по использованию результатов проведенных НИОКР. Разработка заключительного отчёта по НИОКР.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FD01D7">
            <w:pPr>
              <w:spacing w:after="0" w:line="240" w:lineRule="auto"/>
              <w:ind w:firstLine="176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Рекомендации и предложения по использованию результатов проведенных НИОКР. Заключительный отчет о выполненной НИОКР.</w:t>
            </w:r>
          </w:p>
          <w:p w:rsidR="004F238D" w:rsidRPr="004F238D" w:rsidRDefault="004F238D" w:rsidP="00FD01D7">
            <w:pPr>
              <w:spacing w:after="0" w:line="240" w:lineRule="auto"/>
              <w:ind w:firstLine="176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238D" w:rsidRPr="004F238D" w:rsidTr="007F177A">
        <w:trPr>
          <w:trHeight w:val="300"/>
        </w:trPr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238D" w:rsidRPr="004F238D" w:rsidRDefault="004F238D" w:rsidP="004F23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ИТОГО без НДС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238D" w:rsidRPr="004F238D" w:rsidRDefault="004F238D" w:rsidP="004F23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238D" w:rsidRPr="004F238D" w:rsidRDefault="004F238D" w:rsidP="004F23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F238D" w:rsidRPr="004F238D" w:rsidTr="007F177A">
        <w:trPr>
          <w:trHeight w:val="300"/>
        </w:trPr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238D" w:rsidRPr="004F238D" w:rsidRDefault="004F238D" w:rsidP="004F23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НДС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238D" w:rsidRPr="004F238D" w:rsidRDefault="004F238D" w:rsidP="004F23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238D" w:rsidRPr="004F238D" w:rsidRDefault="004F238D" w:rsidP="004F23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F238D" w:rsidRPr="004F238D" w:rsidTr="007F177A">
        <w:trPr>
          <w:trHeight w:val="300"/>
        </w:trPr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238D" w:rsidRPr="004F238D" w:rsidRDefault="004F238D" w:rsidP="004F23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с НДС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238D" w:rsidRPr="004F238D" w:rsidRDefault="004F238D" w:rsidP="004F23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238D" w:rsidRPr="004F238D" w:rsidRDefault="004F238D" w:rsidP="004F23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4F238D" w:rsidRPr="004F238D" w:rsidRDefault="004F238D" w:rsidP="004F238D">
      <w:pPr>
        <w:widowControl w:val="0"/>
        <w:spacing w:after="0" w:line="240" w:lineRule="auto"/>
        <w:ind w:firstLine="48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1502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2126"/>
        <w:gridCol w:w="2268"/>
        <w:gridCol w:w="1843"/>
        <w:gridCol w:w="709"/>
        <w:gridCol w:w="3649"/>
        <w:gridCol w:w="709"/>
        <w:gridCol w:w="1454"/>
      </w:tblGrid>
      <w:tr w:rsidR="004F238D" w:rsidRPr="004F238D" w:rsidTr="007F177A">
        <w:trPr>
          <w:gridAfter w:val="2"/>
          <w:wAfter w:w="2163" w:type="dxa"/>
        </w:trPr>
        <w:tc>
          <w:tcPr>
            <w:tcW w:w="4394" w:type="dxa"/>
            <w:gridSpan w:val="2"/>
            <w:shd w:val="clear" w:color="auto" w:fill="auto"/>
          </w:tcPr>
          <w:p w:rsidR="004F238D" w:rsidRPr="004F238D" w:rsidRDefault="004F238D" w:rsidP="004F238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ru-RU"/>
              </w:rPr>
              <w:t>От Исполнителя</w:t>
            </w:r>
            <w:r w:rsidRPr="004F238D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4111" w:type="dxa"/>
            <w:gridSpan w:val="2"/>
            <w:shd w:val="clear" w:color="auto" w:fill="auto"/>
          </w:tcPr>
          <w:p w:rsidR="004F238D" w:rsidRPr="004F238D" w:rsidRDefault="004F238D" w:rsidP="004F238D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4358" w:type="dxa"/>
            <w:gridSpan w:val="2"/>
            <w:shd w:val="clear" w:color="auto" w:fill="auto"/>
          </w:tcPr>
          <w:p w:rsidR="004F238D" w:rsidRPr="004F238D" w:rsidRDefault="004F238D" w:rsidP="004F238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ru-RU"/>
              </w:rPr>
              <w:t>От Заказчика:</w:t>
            </w:r>
          </w:p>
        </w:tc>
      </w:tr>
      <w:tr w:rsidR="004F238D" w:rsidRPr="004F238D" w:rsidTr="007F177A">
        <w:tc>
          <w:tcPr>
            <w:tcW w:w="4394" w:type="dxa"/>
            <w:gridSpan w:val="2"/>
            <w:shd w:val="clear" w:color="auto" w:fill="auto"/>
          </w:tcPr>
          <w:p w:rsidR="004F238D" w:rsidRPr="004F238D" w:rsidRDefault="004F238D" w:rsidP="004F238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________________ __________________</w:t>
            </w:r>
          </w:p>
        </w:tc>
        <w:tc>
          <w:tcPr>
            <w:tcW w:w="4111" w:type="dxa"/>
            <w:gridSpan w:val="2"/>
            <w:shd w:val="clear" w:color="auto" w:fill="auto"/>
          </w:tcPr>
          <w:p w:rsidR="004F238D" w:rsidRPr="004F238D" w:rsidRDefault="004F238D" w:rsidP="004F238D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  <w:gridSpan w:val="4"/>
            <w:shd w:val="clear" w:color="auto" w:fill="auto"/>
          </w:tcPr>
          <w:p w:rsidR="004F238D" w:rsidRPr="004F238D" w:rsidRDefault="004F238D" w:rsidP="004F238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__________________ __________________</w:t>
            </w:r>
          </w:p>
        </w:tc>
      </w:tr>
      <w:tr w:rsidR="004F238D" w:rsidRPr="004F238D" w:rsidTr="007F177A">
        <w:trPr>
          <w:gridBefore w:val="1"/>
          <w:gridAfter w:val="1"/>
          <w:wBefore w:w="2268" w:type="dxa"/>
          <w:wAfter w:w="1454" w:type="dxa"/>
        </w:trPr>
        <w:tc>
          <w:tcPr>
            <w:tcW w:w="4394" w:type="dxa"/>
            <w:gridSpan w:val="2"/>
            <w:shd w:val="clear" w:color="auto" w:fill="auto"/>
          </w:tcPr>
          <w:p w:rsidR="004F238D" w:rsidRPr="004F238D" w:rsidRDefault="004F238D" w:rsidP="004F238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:rsidR="004F238D" w:rsidRPr="004F238D" w:rsidRDefault="004F238D" w:rsidP="004F238D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4358" w:type="dxa"/>
            <w:gridSpan w:val="2"/>
            <w:shd w:val="clear" w:color="auto" w:fill="auto"/>
          </w:tcPr>
          <w:p w:rsidR="004F238D" w:rsidRPr="004F238D" w:rsidRDefault="004F238D" w:rsidP="004F238D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</w:tr>
      <w:tr w:rsidR="004F238D" w:rsidRPr="004F238D" w:rsidTr="007F177A">
        <w:trPr>
          <w:gridBefore w:val="1"/>
          <w:gridAfter w:val="1"/>
          <w:wBefore w:w="2268" w:type="dxa"/>
          <w:wAfter w:w="1454" w:type="dxa"/>
        </w:trPr>
        <w:tc>
          <w:tcPr>
            <w:tcW w:w="4394" w:type="dxa"/>
            <w:gridSpan w:val="2"/>
            <w:shd w:val="clear" w:color="auto" w:fill="auto"/>
          </w:tcPr>
          <w:p w:rsidR="004F238D" w:rsidRPr="004F238D" w:rsidRDefault="004F238D" w:rsidP="004F238D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4F238D" w:rsidRPr="004F238D" w:rsidRDefault="004F238D" w:rsidP="004F238D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4358" w:type="dxa"/>
            <w:gridSpan w:val="2"/>
            <w:shd w:val="clear" w:color="auto" w:fill="auto"/>
          </w:tcPr>
          <w:p w:rsidR="004F238D" w:rsidRPr="004F238D" w:rsidRDefault="004F238D" w:rsidP="004F238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М.П.</w:t>
            </w:r>
          </w:p>
        </w:tc>
      </w:tr>
    </w:tbl>
    <w:p w:rsidR="004F238D" w:rsidRPr="004F238D" w:rsidRDefault="004F238D" w:rsidP="004F238D">
      <w:pPr>
        <w:rPr>
          <w:rFonts w:ascii="Times New Roman" w:eastAsia="Lucida Sans Unicode" w:hAnsi="Times New Roman" w:cs="Times New Roman"/>
          <w:kern w:val="1"/>
          <w:sz w:val="24"/>
          <w:szCs w:val="24"/>
          <w:lang w:eastAsia="ru-RU"/>
        </w:rPr>
      </w:pPr>
    </w:p>
    <w:p w:rsidR="004F238D" w:rsidRPr="004F238D" w:rsidRDefault="004F238D" w:rsidP="004F238D"/>
    <w:p w:rsidR="00475978" w:rsidRDefault="00475978"/>
    <w:sectPr w:rsidR="00475978" w:rsidSect="003E2782">
      <w:footerReference w:type="default" r:id="rId6"/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4729442"/>
      <w:docPartObj>
        <w:docPartGallery w:val="Page Numbers (Bottom of Page)"/>
        <w:docPartUnique/>
      </w:docPartObj>
    </w:sdtPr>
    <w:sdtEndPr/>
    <w:sdtContent>
      <w:p w:rsidR="009804DB" w:rsidRDefault="00FD01D7">
        <w:pPr>
          <w:pStyle w:val="a3"/>
          <w:jc w:val="center"/>
        </w:pPr>
        <w:r>
          <w:fldChar w:fldCharType="begin"/>
        </w:r>
        <w:r>
          <w:instrText xml:space="preserve">PAGE   \* </w:instrText>
        </w:r>
        <w:r>
          <w:instrText>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4A6245" w:rsidRDefault="00FD01D7">
    <w:pPr>
      <w:pStyle w:val="a3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B06ADB"/>
    <w:multiLevelType w:val="hybridMultilevel"/>
    <w:tmpl w:val="4D284E52"/>
    <w:lvl w:ilvl="0" w:tplc="A9A216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38D"/>
    <w:rsid w:val="00475978"/>
    <w:rsid w:val="004F238D"/>
    <w:rsid w:val="00FD0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4F23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4F23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4F23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4F23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741</Words>
  <Characters>4226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Варыгина Александра Олеговна</dc:creator>
  <cp:lastModifiedBy>Варыгина Александра Олеговна</cp:lastModifiedBy>
  <cp:revision>1</cp:revision>
  <dcterms:created xsi:type="dcterms:W3CDTF">2014-07-04T00:06:00Z</dcterms:created>
  <dcterms:modified xsi:type="dcterms:W3CDTF">2014-07-04T05:17:00Z</dcterms:modified>
</cp:coreProperties>
</file>