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E91AC4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65588">
              <w:rPr>
                <w:b/>
                <w:szCs w:val="28"/>
              </w:rPr>
              <w:t>4</w:t>
            </w:r>
            <w:r w:rsidR="004D181C">
              <w:rPr>
                <w:b/>
                <w:szCs w:val="28"/>
              </w:rPr>
              <w:t>1</w:t>
            </w:r>
            <w:r w:rsidR="00E91AC4">
              <w:rPr>
                <w:b/>
                <w:szCs w:val="28"/>
              </w:rPr>
              <w:t>5</w:t>
            </w:r>
            <w:r w:rsidR="00A6748D">
              <w:rPr>
                <w:b/>
                <w:szCs w:val="28"/>
              </w:rPr>
              <w:t>/</w:t>
            </w:r>
            <w:r w:rsidR="004D181C">
              <w:rPr>
                <w:b/>
                <w:szCs w:val="28"/>
              </w:rPr>
              <w:t>ИТ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C2D2B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91AC4">
              <w:rPr>
                <w:b/>
                <w:szCs w:val="28"/>
              </w:rPr>
              <w:t>6</w:t>
            </w:r>
            <w:r w:rsidR="00365588">
              <w:rPr>
                <w:b/>
                <w:szCs w:val="28"/>
              </w:rPr>
              <w:t>.07.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E91AC4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E91AC4">
        <w:rPr>
          <w:b/>
          <w:sz w:val="22"/>
          <w:szCs w:val="22"/>
        </w:rPr>
        <w:t>ПРЕДМЕТ ЗАКУПКИ:</w:t>
      </w:r>
      <w:r w:rsidR="00791CB7" w:rsidRPr="00E91AC4">
        <w:rPr>
          <w:sz w:val="22"/>
          <w:szCs w:val="22"/>
        </w:rPr>
        <w:t xml:space="preserve"> </w:t>
      </w:r>
      <w:r w:rsidR="004D181C" w:rsidRPr="00E91AC4">
        <w:rPr>
          <w:b/>
          <w:sz w:val="22"/>
          <w:szCs w:val="22"/>
        </w:rPr>
        <w:t>открытый запрос предложений</w:t>
      </w:r>
      <w:r w:rsidR="00231139" w:rsidRPr="00E91AC4">
        <w:rPr>
          <w:sz w:val="22"/>
          <w:szCs w:val="22"/>
        </w:rPr>
        <w:t xml:space="preserve"> </w:t>
      </w:r>
      <w:r w:rsidR="00F61F83" w:rsidRPr="00E91AC4">
        <w:rPr>
          <w:sz w:val="22"/>
          <w:szCs w:val="22"/>
        </w:rPr>
        <w:t xml:space="preserve">№ </w:t>
      </w:r>
      <w:r w:rsidR="004D181C" w:rsidRPr="00E91AC4">
        <w:rPr>
          <w:b/>
          <w:sz w:val="22"/>
          <w:szCs w:val="22"/>
        </w:rPr>
        <w:t>3873</w:t>
      </w:r>
      <w:r w:rsidR="00E91AC4" w:rsidRPr="00E91AC4">
        <w:rPr>
          <w:b/>
          <w:sz w:val="22"/>
          <w:szCs w:val="22"/>
        </w:rPr>
        <w:t>11</w:t>
      </w:r>
      <w:r w:rsidR="004078A8" w:rsidRPr="00E91AC4">
        <w:rPr>
          <w:sz w:val="22"/>
          <w:szCs w:val="22"/>
        </w:rPr>
        <w:t xml:space="preserve"> на </w:t>
      </w:r>
      <w:r w:rsidR="00A6748D" w:rsidRPr="00E91AC4">
        <w:rPr>
          <w:sz w:val="22"/>
          <w:szCs w:val="22"/>
        </w:rPr>
        <w:t>право заключения Договора</w:t>
      </w:r>
      <w:r w:rsidR="005B787D" w:rsidRPr="00E91AC4">
        <w:rPr>
          <w:sz w:val="22"/>
          <w:szCs w:val="22"/>
        </w:rPr>
        <w:t>:</w:t>
      </w:r>
      <w:r w:rsidR="00A6748D" w:rsidRPr="00E91AC4">
        <w:rPr>
          <w:sz w:val="22"/>
          <w:szCs w:val="22"/>
        </w:rPr>
        <w:t xml:space="preserve"> </w:t>
      </w:r>
      <w:r w:rsidR="005B787D" w:rsidRPr="00E91AC4">
        <w:rPr>
          <w:b/>
          <w:bCs/>
          <w:i/>
          <w:sz w:val="22"/>
          <w:szCs w:val="22"/>
        </w:rPr>
        <w:t>«</w:t>
      </w:r>
      <w:r w:rsidR="00E91AC4" w:rsidRPr="00E91AC4">
        <w:rPr>
          <w:b/>
          <w:i/>
          <w:sz w:val="22"/>
          <w:szCs w:val="22"/>
        </w:rPr>
        <w:t xml:space="preserve">Годовая поддержка лицензионного программного обеспечения </w:t>
      </w:r>
      <w:r w:rsidR="00E91AC4" w:rsidRPr="00E91AC4">
        <w:rPr>
          <w:b/>
          <w:i/>
          <w:sz w:val="22"/>
          <w:szCs w:val="22"/>
          <w:lang w:val="en-US"/>
        </w:rPr>
        <w:t>VMware</w:t>
      </w:r>
      <w:r w:rsidR="00E91AC4" w:rsidRPr="00E91AC4">
        <w:rPr>
          <w:b/>
          <w:i/>
          <w:sz w:val="22"/>
          <w:szCs w:val="22"/>
        </w:rPr>
        <w:t xml:space="preserve"> </w:t>
      </w:r>
      <w:r w:rsidR="00E91AC4" w:rsidRPr="00E91AC4">
        <w:rPr>
          <w:b/>
          <w:bCs/>
          <w:i/>
          <w:sz w:val="22"/>
          <w:szCs w:val="22"/>
        </w:rPr>
        <w:t>»</w:t>
      </w:r>
      <w:r w:rsidR="00E91AC4" w:rsidRPr="00E91AC4">
        <w:rPr>
          <w:b/>
          <w:bCs/>
          <w:sz w:val="22"/>
          <w:szCs w:val="22"/>
        </w:rPr>
        <w:t xml:space="preserve"> </w:t>
      </w:r>
      <w:r w:rsidR="00E91AC4" w:rsidRPr="00E91AC4">
        <w:rPr>
          <w:bCs/>
          <w:sz w:val="22"/>
          <w:szCs w:val="22"/>
        </w:rPr>
        <w:t>для нужд ИА и филиалов ОАО «ДРСК</w:t>
      </w:r>
      <w:r w:rsidR="005B787D" w:rsidRPr="00E91AC4">
        <w:rPr>
          <w:b/>
          <w:i/>
          <w:sz w:val="22"/>
          <w:szCs w:val="22"/>
        </w:rPr>
        <w:t>»</w:t>
      </w:r>
      <w:r w:rsidR="004E18A6" w:rsidRPr="00E91AC4">
        <w:rPr>
          <w:b/>
          <w:bCs/>
          <w:i/>
          <w:sz w:val="22"/>
          <w:szCs w:val="22"/>
        </w:rPr>
        <w:t>.</w:t>
      </w:r>
    </w:p>
    <w:p w:rsidR="002C450C" w:rsidRPr="00E91AC4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E91AC4">
        <w:rPr>
          <w:sz w:val="22"/>
          <w:szCs w:val="22"/>
        </w:rPr>
        <w:t>(</w:t>
      </w:r>
      <w:proofErr w:type="gramStart"/>
      <w:r w:rsidRPr="00E91AC4">
        <w:rPr>
          <w:sz w:val="22"/>
          <w:szCs w:val="22"/>
        </w:rPr>
        <w:t>з</w:t>
      </w:r>
      <w:proofErr w:type="gramEnd"/>
      <w:r w:rsidRPr="00E91AC4">
        <w:rPr>
          <w:sz w:val="22"/>
          <w:szCs w:val="22"/>
        </w:rPr>
        <w:t xml:space="preserve">акупка </w:t>
      </w:r>
      <w:r w:rsidR="004D181C" w:rsidRPr="00E91AC4">
        <w:rPr>
          <w:b/>
          <w:sz w:val="22"/>
          <w:szCs w:val="22"/>
        </w:rPr>
        <w:t>156</w:t>
      </w:r>
      <w:r w:rsidR="00E91AC4" w:rsidRPr="00E91AC4">
        <w:rPr>
          <w:b/>
          <w:sz w:val="22"/>
          <w:szCs w:val="22"/>
        </w:rPr>
        <w:t>6</w:t>
      </w:r>
      <w:r w:rsidRPr="00E91AC4">
        <w:rPr>
          <w:sz w:val="22"/>
          <w:szCs w:val="22"/>
        </w:rPr>
        <w:t xml:space="preserve"> раздел </w:t>
      </w:r>
      <w:r w:rsidR="004D181C" w:rsidRPr="00E91AC4">
        <w:rPr>
          <w:b/>
          <w:sz w:val="22"/>
          <w:szCs w:val="22"/>
        </w:rPr>
        <w:t>3.1</w:t>
      </w:r>
      <w:r w:rsidRPr="00E91AC4">
        <w:rPr>
          <w:sz w:val="22"/>
          <w:szCs w:val="22"/>
        </w:rPr>
        <w:t xml:space="preserve"> ГКПЗ 2014 г</w:t>
      </w:r>
      <w:r w:rsidRPr="00E91AC4">
        <w:rPr>
          <w:bCs/>
          <w:sz w:val="22"/>
          <w:szCs w:val="22"/>
        </w:rPr>
        <w:t>)</w:t>
      </w:r>
    </w:p>
    <w:p w:rsidR="005B787D" w:rsidRPr="00E91AC4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E91AC4">
        <w:rPr>
          <w:b/>
          <w:i/>
          <w:sz w:val="22"/>
          <w:szCs w:val="22"/>
        </w:rPr>
        <w:t xml:space="preserve">Плановая стоимость: </w:t>
      </w:r>
      <w:r w:rsidR="004D181C" w:rsidRPr="00E91AC4">
        <w:rPr>
          <w:b/>
          <w:sz w:val="22"/>
          <w:szCs w:val="22"/>
        </w:rPr>
        <w:t>2 000 000</w:t>
      </w:r>
      <w:r w:rsidR="004E18A6" w:rsidRPr="00E91AC4">
        <w:rPr>
          <w:b/>
          <w:sz w:val="22"/>
          <w:szCs w:val="22"/>
        </w:rPr>
        <w:t>,0</w:t>
      </w:r>
      <w:r w:rsidR="005B787D" w:rsidRPr="00E91AC4">
        <w:rPr>
          <w:b/>
          <w:sz w:val="22"/>
          <w:szCs w:val="22"/>
        </w:rPr>
        <w:t>0</w:t>
      </w:r>
      <w:r w:rsidR="004E18A6" w:rsidRPr="00E91AC4">
        <w:rPr>
          <w:b/>
          <w:sz w:val="22"/>
          <w:szCs w:val="22"/>
        </w:rPr>
        <w:t xml:space="preserve"> руб.</w:t>
      </w:r>
      <w:r w:rsidR="004E18A6" w:rsidRPr="00E91AC4">
        <w:rPr>
          <w:sz w:val="22"/>
          <w:szCs w:val="22"/>
        </w:rPr>
        <w:t xml:space="preserve"> без учета НДС.</w:t>
      </w:r>
    </w:p>
    <w:p w:rsidR="00492A70" w:rsidRPr="00E91AC4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E91AC4">
        <w:rPr>
          <w:sz w:val="22"/>
          <w:szCs w:val="22"/>
        </w:rPr>
        <w:t xml:space="preserve"> </w:t>
      </w:r>
      <w:r w:rsidR="002C450C" w:rsidRPr="00E91AC4">
        <w:rPr>
          <w:sz w:val="22"/>
          <w:szCs w:val="22"/>
        </w:rPr>
        <w:t>Указание</w:t>
      </w:r>
      <w:r w:rsidR="00935A1A" w:rsidRPr="00E91AC4">
        <w:rPr>
          <w:sz w:val="22"/>
          <w:szCs w:val="22"/>
        </w:rPr>
        <w:t xml:space="preserve"> о провед</w:t>
      </w:r>
      <w:r w:rsidR="00EC778C" w:rsidRPr="00E91AC4">
        <w:rPr>
          <w:sz w:val="22"/>
          <w:szCs w:val="22"/>
        </w:rPr>
        <w:t xml:space="preserve">ении закупки от </w:t>
      </w:r>
      <w:r w:rsidR="004D181C" w:rsidRPr="00E91AC4">
        <w:rPr>
          <w:b/>
          <w:sz w:val="22"/>
          <w:szCs w:val="22"/>
        </w:rPr>
        <w:t>27.06</w:t>
      </w:r>
      <w:r w:rsidR="00DC2D2B" w:rsidRPr="00E91AC4">
        <w:rPr>
          <w:b/>
          <w:sz w:val="22"/>
          <w:szCs w:val="22"/>
        </w:rPr>
        <w:t>.</w:t>
      </w:r>
      <w:r w:rsidR="007A76F0" w:rsidRPr="00E91AC4">
        <w:rPr>
          <w:b/>
          <w:sz w:val="22"/>
          <w:szCs w:val="22"/>
        </w:rPr>
        <w:t>2014</w:t>
      </w:r>
      <w:r w:rsidR="00180E7D" w:rsidRPr="00E91AC4">
        <w:rPr>
          <w:sz w:val="22"/>
          <w:szCs w:val="22"/>
        </w:rPr>
        <w:t xml:space="preserve"> № </w:t>
      </w:r>
      <w:r w:rsidR="004D181C" w:rsidRPr="00E91AC4">
        <w:rPr>
          <w:b/>
          <w:sz w:val="22"/>
          <w:szCs w:val="22"/>
        </w:rPr>
        <w:t>155</w:t>
      </w:r>
      <w:r w:rsidR="00935A1A" w:rsidRPr="00E91AC4">
        <w:rPr>
          <w:sz w:val="22"/>
          <w:szCs w:val="22"/>
        </w:rPr>
        <w:t>.</w:t>
      </w:r>
    </w:p>
    <w:p w:rsidR="009D53EA" w:rsidRPr="00E91AC4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E91AC4" w:rsidRDefault="009F683E" w:rsidP="002C450C">
      <w:pPr>
        <w:spacing w:line="240" w:lineRule="auto"/>
        <w:contextualSpacing/>
        <w:rPr>
          <w:sz w:val="22"/>
          <w:szCs w:val="22"/>
        </w:rPr>
      </w:pPr>
      <w:r w:rsidRPr="00E91AC4">
        <w:rPr>
          <w:b/>
          <w:sz w:val="22"/>
          <w:szCs w:val="22"/>
        </w:rPr>
        <w:t>ПРИСУТСТВОВАЛИ:</w:t>
      </w:r>
      <w:r w:rsidR="00791CB7" w:rsidRPr="00E91AC4">
        <w:rPr>
          <w:b/>
          <w:sz w:val="22"/>
          <w:szCs w:val="22"/>
        </w:rPr>
        <w:t xml:space="preserve"> </w:t>
      </w:r>
      <w:r w:rsidR="00A6748D" w:rsidRPr="00E91AC4">
        <w:rPr>
          <w:sz w:val="22"/>
          <w:szCs w:val="22"/>
        </w:rPr>
        <w:t>постоянно действующая Закупочная комиссия</w:t>
      </w:r>
      <w:r w:rsidR="00791CB7" w:rsidRPr="00E91AC4">
        <w:rPr>
          <w:sz w:val="22"/>
          <w:szCs w:val="22"/>
        </w:rPr>
        <w:t xml:space="preserve"> 2-го уровня</w:t>
      </w:r>
      <w:r w:rsidR="008C7E96" w:rsidRPr="00E91AC4">
        <w:rPr>
          <w:sz w:val="22"/>
          <w:szCs w:val="22"/>
        </w:rPr>
        <w:t xml:space="preserve"> </w:t>
      </w:r>
    </w:p>
    <w:p w:rsidR="004078A8" w:rsidRPr="00E91AC4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E91AC4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E91AC4">
        <w:rPr>
          <w:b/>
          <w:sz w:val="22"/>
          <w:szCs w:val="22"/>
        </w:rPr>
        <w:t>ВОПРОСЫ ЗАСЕДАНИЯ КОНКУРСНОЙ КОМИССИИ: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bookmarkStart w:id="0" w:name="_GoBack"/>
      <w:r w:rsidRPr="00E91AC4">
        <w:rPr>
          <w:snapToGrid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91AC4">
        <w:rPr>
          <w:snapToGrid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91AC4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91AC4">
        <w:rPr>
          <w:snapToGrid/>
          <w:sz w:val="22"/>
          <w:szCs w:val="22"/>
        </w:rPr>
        <w:t>11:20 16.07.2014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91AC4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91AC4">
        <w:rPr>
          <w:snapToGrid/>
          <w:sz w:val="22"/>
          <w:szCs w:val="22"/>
        </w:rPr>
        <w:t>Торговая площадка Системы www.b2b-energo.ru</w:t>
      </w:r>
    </w:p>
    <w:p w:rsidR="00E91AC4" w:rsidRPr="00E91AC4" w:rsidRDefault="00E91AC4" w:rsidP="00E91AC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E91AC4">
        <w:rPr>
          <w:snapToGrid/>
          <w:sz w:val="22"/>
          <w:szCs w:val="22"/>
        </w:rPr>
        <w:t xml:space="preserve">В </w:t>
      </w:r>
      <w:proofErr w:type="gramStart"/>
      <w:r w:rsidRPr="00E91AC4">
        <w:rPr>
          <w:snapToGrid/>
          <w:sz w:val="22"/>
          <w:szCs w:val="22"/>
        </w:rPr>
        <w:t>конвертах</w:t>
      </w:r>
      <w:proofErr w:type="gramEnd"/>
      <w:r w:rsidRPr="00E91AC4">
        <w:rPr>
          <w:snapToGrid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614"/>
        <w:gridCol w:w="3802"/>
      </w:tblGrid>
      <w:tr w:rsidR="00E91AC4" w:rsidRPr="00E91A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E91AC4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E91AC4" w:rsidRPr="00E91A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E91AC4">
              <w:rPr>
                <w:snapToGrid/>
                <w:sz w:val="22"/>
                <w:szCs w:val="22"/>
              </w:rPr>
              <w:t>СофтЛайн</w:t>
            </w:r>
            <w:proofErr w:type="spellEnd"/>
            <w:r w:rsidRPr="00E91AC4">
              <w:rPr>
                <w:snapToGrid/>
                <w:sz w:val="22"/>
                <w:szCs w:val="22"/>
              </w:rPr>
              <w:t xml:space="preserve"> Трейд" (г. Москва) (119270 РФ, г. Москва, </w:t>
            </w:r>
            <w:proofErr w:type="spellStart"/>
            <w:r w:rsidRPr="00E91AC4">
              <w:rPr>
                <w:snapToGrid/>
                <w:sz w:val="22"/>
                <w:szCs w:val="22"/>
              </w:rPr>
              <w:t>Лужнецкая</w:t>
            </w:r>
            <w:proofErr w:type="spellEnd"/>
            <w:r w:rsidRPr="00E91AC4">
              <w:rPr>
                <w:snapToGrid/>
                <w:sz w:val="22"/>
                <w:szCs w:val="22"/>
              </w:rPr>
              <w:t xml:space="preserve"> набережная, д. 2/4, стр.3А, офис 304</w:t>
            </w:r>
            <w:proofErr w:type="gramStart"/>
            <w:r w:rsidRPr="00E91AC4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Предложение: подано 15.07.2014 в 10:50</w:t>
            </w:r>
            <w:r w:rsidRPr="00E91AC4">
              <w:rPr>
                <w:snapToGrid/>
                <w:sz w:val="22"/>
                <w:szCs w:val="22"/>
              </w:rPr>
              <w:br/>
              <w:t>Цена: 1 478 806,10 руб. (цена без НДС)</w:t>
            </w:r>
          </w:p>
        </w:tc>
      </w:tr>
      <w:tr w:rsidR="00E91AC4" w:rsidRPr="00E91A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E91AC4">
              <w:rPr>
                <w:snapToGrid/>
                <w:sz w:val="22"/>
                <w:szCs w:val="22"/>
              </w:rPr>
              <w:t>Битроникс</w:t>
            </w:r>
            <w:proofErr w:type="spellEnd"/>
            <w:r w:rsidRPr="00E91AC4">
              <w:rPr>
                <w:snapToGrid/>
                <w:sz w:val="22"/>
                <w:szCs w:val="22"/>
              </w:rPr>
              <w:t>" (690105, Приморский край, г. Владивосток, ул. Давыдова, д. 42а, оф.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Предложение: подано 15.07.2014 в 10:45</w:t>
            </w:r>
            <w:r w:rsidRPr="00E91AC4">
              <w:rPr>
                <w:snapToGrid/>
                <w:sz w:val="22"/>
                <w:szCs w:val="22"/>
              </w:rPr>
              <w:br/>
              <w:t>Цена: 1 488 047,46 руб. (цена без НДС)</w:t>
            </w:r>
          </w:p>
        </w:tc>
      </w:tr>
      <w:tr w:rsidR="00E91AC4" w:rsidRPr="00E91A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E91AC4">
              <w:rPr>
                <w:snapToGrid/>
                <w:sz w:val="22"/>
                <w:szCs w:val="22"/>
              </w:rPr>
              <w:t>Л</w:t>
            </w:r>
            <w:proofErr w:type="gramStart"/>
            <w:r w:rsidRPr="00E91AC4">
              <w:rPr>
                <w:snapToGrid/>
                <w:sz w:val="22"/>
                <w:szCs w:val="22"/>
              </w:rPr>
              <w:t>a</w:t>
            </w:r>
            <w:proofErr w:type="gramEnd"/>
            <w:r w:rsidRPr="00E91AC4">
              <w:rPr>
                <w:snapToGrid/>
                <w:sz w:val="22"/>
                <w:szCs w:val="22"/>
              </w:rPr>
              <w:t>нит-Пaртнер</w:t>
            </w:r>
            <w:proofErr w:type="spellEnd"/>
            <w:r w:rsidRPr="00E91AC4">
              <w:rPr>
                <w:snapToGrid/>
                <w:sz w:val="22"/>
                <w:szCs w:val="22"/>
              </w:rPr>
              <w:t xml:space="preserve">" (680011, г. Хабаровск, ул. </w:t>
            </w:r>
            <w:proofErr w:type="spellStart"/>
            <w:r w:rsidRPr="00E91AC4">
              <w:rPr>
                <w:snapToGrid/>
                <w:sz w:val="22"/>
                <w:szCs w:val="22"/>
              </w:rPr>
              <w:t>Запарина</w:t>
            </w:r>
            <w:proofErr w:type="spellEnd"/>
            <w:r w:rsidRPr="00E91AC4">
              <w:rPr>
                <w:snapToGrid/>
                <w:sz w:val="22"/>
                <w:szCs w:val="22"/>
              </w:rPr>
              <w:t>, 137)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91AC4" w:rsidRPr="00E91AC4" w:rsidRDefault="00E91AC4" w:rsidP="00E91AC4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91AC4">
              <w:rPr>
                <w:snapToGrid/>
                <w:sz w:val="22"/>
                <w:szCs w:val="22"/>
              </w:rPr>
              <w:t>Предложение: подано 15.07.2014 в 07:22</w:t>
            </w:r>
            <w:r w:rsidRPr="00E91AC4">
              <w:rPr>
                <w:snapToGrid/>
                <w:sz w:val="22"/>
                <w:szCs w:val="22"/>
              </w:rPr>
              <w:br/>
              <w:t>Цена: 1 998 508,47 руб. (цена без НДС)</w:t>
            </w:r>
          </w:p>
        </w:tc>
      </w:tr>
    </w:tbl>
    <w:p w:rsidR="009F683E" w:rsidRPr="00E91AC4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E91AC4">
        <w:rPr>
          <w:b/>
          <w:sz w:val="22"/>
          <w:szCs w:val="22"/>
        </w:rPr>
        <w:t>РЕШИЛИ:</w:t>
      </w:r>
    </w:p>
    <w:p w:rsidR="00EC778C" w:rsidRPr="00E91AC4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E91AC4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E91AC4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E91AC4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E91AC4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E91AC4">
        <w:rPr>
          <w:sz w:val="22"/>
          <w:szCs w:val="22"/>
        </w:rPr>
        <w:t>Ответственный</w:t>
      </w:r>
      <w:r w:rsidR="00EC778C" w:rsidRPr="00E91AC4">
        <w:rPr>
          <w:sz w:val="22"/>
          <w:szCs w:val="22"/>
        </w:rPr>
        <w:t xml:space="preserve"> секретар</w:t>
      </w:r>
      <w:r w:rsidRPr="00E91AC4">
        <w:rPr>
          <w:sz w:val="22"/>
          <w:szCs w:val="22"/>
        </w:rPr>
        <w:t>ь</w:t>
      </w:r>
      <w:r w:rsidR="005D176D" w:rsidRPr="00E91AC4">
        <w:rPr>
          <w:sz w:val="22"/>
          <w:szCs w:val="22"/>
        </w:rPr>
        <w:t xml:space="preserve"> Закупочной комиссии 2 уровня                   </w:t>
      </w:r>
      <w:r w:rsidR="00791E7D" w:rsidRPr="00E91AC4">
        <w:rPr>
          <w:sz w:val="22"/>
          <w:szCs w:val="22"/>
        </w:rPr>
        <w:t xml:space="preserve">   </w:t>
      </w:r>
      <w:r w:rsidRPr="00E91AC4">
        <w:rPr>
          <w:sz w:val="22"/>
          <w:szCs w:val="22"/>
        </w:rPr>
        <w:t xml:space="preserve">          </w:t>
      </w:r>
      <w:r w:rsidR="00791E7D" w:rsidRPr="00E91AC4">
        <w:rPr>
          <w:sz w:val="22"/>
          <w:szCs w:val="22"/>
        </w:rPr>
        <w:t xml:space="preserve">  </w:t>
      </w:r>
      <w:r w:rsidRPr="00E91AC4">
        <w:rPr>
          <w:sz w:val="22"/>
          <w:szCs w:val="22"/>
        </w:rPr>
        <w:t xml:space="preserve"> </w:t>
      </w:r>
      <w:r w:rsidR="009B536A" w:rsidRPr="00E91AC4">
        <w:rPr>
          <w:sz w:val="22"/>
          <w:szCs w:val="22"/>
        </w:rPr>
        <w:t>Т.В. Челышева</w:t>
      </w:r>
    </w:p>
    <w:p w:rsidR="00DC2D2B" w:rsidRPr="00E91AC4" w:rsidRDefault="00DC2D2B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E91AC4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4D181C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E91AC4">
        <w:rPr>
          <w:sz w:val="22"/>
          <w:szCs w:val="22"/>
        </w:rPr>
        <w:t>Т</w:t>
      </w:r>
      <w:r w:rsidR="005D176D" w:rsidRPr="00E91AC4">
        <w:rPr>
          <w:sz w:val="22"/>
          <w:szCs w:val="22"/>
        </w:rPr>
        <w:t>ехническ</w:t>
      </w:r>
      <w:r w:rsidRPr="00E91AC4">
        <w:rPr>
          <w:sz w:val="22"/>
          <w:szCs w:val="22"/>
        </w:rPr>
        <w:t>ий</w:t>
      </w:r>
      <w:r w:rsidR="005F7BEA" w:rsidRPr="00E91AC4">
        <w:rPr>
          <w:sz w:val="22"/>
          <w:szCs w:val="22"/>
        </w:rPr>
        <w:t xml:space="preserve"> секретар</w:t>
      </w:r>
      <w:r w:rsidRPr="00E91AC4">
        <w:rPr>
          <w:sz w:val="22"/>
          <w:szCs w:val="22"/>
        </w:rPr>
        <w:t>ь</w:t>
      </w:r>
      <w:r w:rsidR="005D176D" w:rsidRPr="00E91AC4">
        <w:rPr>
          <w:sz w:val="22"/>
          <w:szCs w:val="22"/>
        </w:rPr>
        <w:t xml:space="preserve"> Закупочной комиссии 2 у</w:t>
      </w:r>
      <w:r w:rsidR="00365588" w:rsidRPr="00E91AC4">
        <w:rPr>
          <w:sz w:val="22"/>
          <w:szCs w:val="22"/>
        </w:rPr>
        <w:t xml:space="preserve">ровня                        </w:t>
      </w:r>
      <w:r w:rsidR="005D176D" w:rsidRPr="00E91AC4">
        <w:rPr>
          <w:sz w:val="22"/>
          <w:szCs w:val="22"/>
        </w:rPr>
        <w:t xml:space="preserve">   </w:t>
      </w:r>
      <w:r w:rsidRPr="00E91AC4">
        <w:rPr>
          <w:sz w:val="22"/>
          <w:szCs w:val="22"/>
        </w:rPr>
        <w:t xml:space="preserve">         </w:t>
      </w:r>
      <w:r w:rsidR="005D176D" w:rsidRPr="00E91AC4">
        <w:rPr>
          <w:sz w:val="22"/>
          <w:szCs w:val="22"/>
        </w:rPr>
        <w:t xml:space="preserve"> </w:t>
      </w:r>
      <w:r w:rsidR="00365588" w:rsidRPr="00E91AC4">
        <w:rPr>
          <w:sz w:val="22"/>
          <w:szCs w:val="22"/>
        </w:rPr>
        <w:t xml:space="preserve">Г.М. </w:t>
      </w:r>
      <w:proofErr w:type="spellStart"/>
      <w:r w:rsidR="00365588" w:rsidRPr="00E91AC4">
        <w:rPr>
          <w:sz w:val="22"/>
          <w:szCs w:val="22"/>
        </w:rPr>
        <w:t>Терёшкина</w:t>
      </w:r>
      <w:proofErr w:type="spellEnd"/>
      <w:r w:rsidR="005D176D" w:rsidRPr="00E91AC4">
        <w:rPr>
          <w:sz w:val="22"/>
          <w:szCs w:val="22"/>
        </w:rPr>
        <w:t xml:space="preserve"> </w:t>
      </w:r>
      <w:r w:rsidR="005D176D" w:rsidRPr="004D181C">
        <w:rPr>
          <w:sz w:val="24"/>
          <w:szCs w:val="24"/>
        </w:rPr>
        <w:t xml:space="preserve">           </w:t>
      </w:r>
    </w:p>
    <w:sectPr w:rsidR="00F40162" w:rsidRPr="004D181C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76" w:rsidRDefault="00F40476" w:rsidP="00E2330B">
      <w:pPr>
        <w:spacing w:line="240" w:lineRule="auto"/>
      </w:pPr>
      <w:r>
        <w:separator/>
      </w:r>
    </w:p>
  </w:endnote>
  <w:endnote w:type="continuationSeparator" w:id="0">
    <w:p w:rsidR="00F40476" w:rsidRDefault="00F404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76" w:rsidRDefault="00F40476" w:rsidP="00E2330B">
      <w:pPr>
        <w:spacing w:line="240" w:lineRule="auto"/>
      </w:pPr>
      <w:r>
        <w:separator/>
      </w:r>
    </w:p>
  </w:footnote>
  <w:footnote w:type="continuationSeparator" w:id="0">
    <w:p w:rsidR="00F40476" w:rsidRDefault="00F4047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</w:t>
    </w:r>
    <w:r w:rsidR="00E91AC4">
      <w:rPr>
        <w:i/>
        <w:sz w:val="20"/>
      </w:rPr>
      <w:t>6</w:t>
    </w:r>
    <w:r w:rsidR="00DC2D2B">
      <w:rPr>
        <w:i/>
        <w:sz w:val="20"/>
      </w:rPr>
      <w:t>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</w:t>
    </w:r>
    <w:r w:rsidR="00E91AC4">
      <w:rPr>
        <w:i/>
        <w:sz w:val="20"/>
      </w:rPr>
      <w:t>15</w:t>
    </w:r>
    <w:r w:rsidR="00116F1B" w:rsidRPr="00116F1B">
      <w:rPr>
        <w:i/>
        <w:sz w:val="20"/>
      </w:rPr>
      <w:t>/</w:t>
    </w:r>
    <w:r w:rsidR="00E91AC4">
      <w:rPr>
        <w:i/>
        <w:sz w:val="20"/>
      </w:rPr>
      <w:t>ИТ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91AC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28AF-664E-4125-A0A5-3B9E4062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12</cp:revision>
  <cp:lastPrinted>2014-07-17T01:36:00Z</cp:lastPrinted>
  <dcterms:created xsi:type="dcterms:W3CDTF">2014-05-23T04:00:00Z</dcterms:created>
  <dcterms:modified xsi:type="dcterms:W3CDTF">2014-07-17T01:36:00Z</dcterms:modified>
</cp:coreProperties>
</file>