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96078368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6078368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ПРОТОКОЛ </w:t>
      </w:r>
      <w:r w:rsidR="00F86C4C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О ЗАКРЫТИИ</w:t>
      </w:r>
      <w:r w:rsidR="0025165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 ЗАКУПОЧНОЙ ПРОЦЕДУРЫ 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B971CC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971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360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01529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2A542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КС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3C3036" w:rsidP="00B9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.06.2014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E1213" w:rsidRDefault="002956EB" w:rsidP="000D4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D47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1CC" w:rsidRPr="009D653A" w:rsidRDefault="00B971CC" w:rsidP="00B971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53A">
        <w:rPr>
          <w:rFonts w:ascii="Times New Roman" w:hAnsi="Times New Roman" w:cs="Times New Roman"/>
          <w:sz w:val="24"/>
          <w:szCs w:val="24"/>
        </w:rPr>
        <w:t xml:space="preserve">Открытый  запрос предложений на право заключения договора на выполнение работ </w:t>
      </w:r>
      <w:proofErr w:type="gramStart"/>
      <w:r w:rsidRPr="009D653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D6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1CC" w:rsidRPr="009D653A" w:rsidRDefault="00B971CC" w:rsidP="00B971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53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Восстановление фундаментов ВЛ №101 " </w:t>
      </w:r>
      <w:proofErr w:type="spellStart"/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>ЧуГРЭС-М</w:t>
      </w:r>
      <w:proofErr w:type="gramStart"/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>.Н</w:t>
      </w:r>
      <w:proofErr w:type="gramEnd"/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>имныр</w:t>
      </w:r>
      <w:proofErr w:type="spellEnd"/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"; ВЛ №102 " </w:t>
      </w:r>
      <w:proofErr w:type="spellStart"/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>ЧуГРЭС-Хатыми</w:t>
      </w:r>
      <w:proofErr w:type="spellEnd"/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>"; ВЛ №114,115"НГРЭС-ЧуГРЭС"</w:t>
      </w:r>
      <w:r w:rsidRPr="009D65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653A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Pr="009D653A">
        <w:rPr>
          <w:rFonts w:ascii="Times New Roman" w:hAnsi="Times New Roman" w:cs="Times New Roman"/>
          <w:b/>
          <w:i/>
          <w:sz w:val="24"/>
          <w:szCs w:val="24"/>
        </w:rPr>
        <w:t xml:space="preserve">открытый запрос предложений </w:t>
      </w:r>
      <w:r w:rsidRPr="009D653A">
        <w:rPr>
          <w:rFonts w:ascii="Times New Roman" w:hAnsi="Times New Roman" w:cs="Times New Roman"/>
          <w:sz w:val="24"/>
          <w:szCs w:val="24"/>
        </w:rPr>
        <w:t>для нужд филиала «Южно-Якутские электрические сети»</w:t>
      </w:r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B971CC" w:rsidRPr="005004B4" w:rsidRDefault="00B971CC" w:rsidP="00B97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004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5004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г. года, раздела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1.1 «УР</w:t>
      </w:r>
      <w:r w:rsidRPr="005004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№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1439</w:t>
      </w:r>
      <w:r w:rsidRPr="005004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A542E" w:rsidRPr="000D4785" w:rsidRDefault="00B971CC" w:rsidP="00B971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004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5004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D653A">
        <w:rPr>
          <w:rFonts w:ascii="Times New Roman" w:hAnsi="Times New Roman" w:cs="Times New Roman"/>
          <w:b/>
          <w:sz w:val="24"/>
          <w:szCs w:val="24"/>
        </w:rPr>
        <w:t xml:space="preserve">558 890,00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4B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5004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руб. без НДС.</w:t>
      </w:r>
    </w:p>
    <w:p w:rsidR="000D4785" w:rsidRPr="000D4785" w:rsidRDefault="000D4785" w:rsidP="000D4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0D4785" w:rsidRDefault="002956EB" w:rsidP="000D4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D4785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D47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1E1213" w:rsidRDefault="001E1213" w:rsidP="000D4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971CC" w:rsidRPr="005004B4" w:rsidRDefault="00B971CC" w:rsidP="00B97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r w:rsidRPr="005004B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B971CC" w:rsidRPr="005004B4" w:rsidRDefault="00B971CC" w:rsidP="00B971C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закрытии закупочной процедуры без подведения итогов. </w:t>
      </w:r>
    </w:p>
    <w:p w:rsidR="00B971CC" w:rsidRPr="005004B4" w:rsidRDefault="00B971CC" w:rsidP="00B97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971CC" w:rsidRPr="005004B4" w:rsidRDefault="00B971CC" w:rsidP="00B97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004B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B971CC" w:rsidRPr="005004B4" w:rsidRDefault="00B971CC" w:rsidP="00B971CC">
      <w:pPr>
        <w:numPr>
          <w:ilvl w:val="0"/>
          <w:numId w:val="6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вскрытия конвертов от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360</w:t>
      </w:r>
      <w:r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/УКС-В.</w:t>
      </w:r>
    </w:p>
    <w:p w:rsidR="00B971CC" w:rsidRDefault="00B971CC" w:rsidP="00B971C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971CC" w:rsidRPr="005004B4" w:rsidRDefault="00B971CC" w:rsidP="00B97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004B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 w:rsidR="009F3A8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Pr="005004B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5004B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500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закрытии закупочной процедуры</w:t>
      </w:r>
      <w:r w:rsidRPr="005004B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B971CC" w:rsidRPr="005004B4" w:rsidRDefault="00B971CC" w:rsidP="00B97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B971CC" w:rsidRPr="005004B4" w:rsidRDefault="00B971CC" w:rsidP="00B9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связи с тем, что организатором закупочной процедуры получено менее двух предложений соответствующих условиям закупки</w:t>
      </w:r>
      <w:r w:rsidR="006F54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предлагается</w:t>
      </w:r>
      <w:r w:rsidR="00F35E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признать</w:t>
      </w:r>
      <w:r w:rsidR="006F54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открытый запрос предложений </w:t>
      </w:r>
      <w:r w:rsidR="006F543F"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право заключен</w:t>
      </w:r>
      <w:r w:rsidR="006F54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ия договора на выполнение работ</w:t>
      </w:r>
      <w:r w:rsidR="006F543F"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="006F543F" w:rsidRPr="009D653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F543F" w:rsidRPr="009D65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Восстановление фундаментов ВЛ №101 " </w:t>
      </w:r>
      <w:proofErr w:type="spellStart"/>
      <w:r w:rsidR="006F543F" w:rsidRPr="009D653A">
        <w:rPr>
          <w:rFonts w:ascii="Times New Roman" w:hAnsi="Times New Roman" w:cs="Times New Roman"/>
          <w:b/>
          <w:bCs/>
          <w:i/>
          <w:sz w:val="24"/>
          <w:szCs w:val="24"/>
        </w:rPr>
        <w:t>ЧуГРЭС-М</w:t>
      </w:r>
      <w:proofErr w:type="gramStart"/>
      <w:r w:rsidR="006F543F" w:rsidRPr="009D653A">
        <w:rPr>
          <w:rFonts w:ascii="Times New Roman" w:hAnsi="Times New Roman" w:cs="Times New Roman"/>
          <w:b/>
          <w:bCs/>
          <w:i/>
          <w:sz w:val="24"/>
          <w:szCs w:val="24"/>
        </w:rPr>
        <w:t>.Н</w:t>
      </w:r>
      <w:proofErr w:type="gramEnd"/>
      <w:r w:rsidR="006F543F" w:rsidRPr="009D653A">
        <w:rPr>
          <w:rFonts w:ascii="Times New Roman" w:hAnsi="Times New Roman" w:cs="Times New Roman"/>
          <w:b/>
          <w:bCs/>
          <w:i/>
          <w:sz w:val="24"/>
          <w:szCs w:val="24"/>
        </w:rPr>
        <w:t>имныр</w:t>
      </w:r>
      <w:proofErr w:type="spellEnd"/>
      <w:r w:rsidR="006F543F" w:rsidRPr="009D65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"; ВЛ №102 " </w:t>
      </w:r>
      <w:proofErr w:type="spellStart"/>
      <w:r w:rsidR="006F543F" w:rsidRPr="009D653A">
        <w:rPr>
          <w:rFonts w:ascii="Times New Roman" w:hAnsi="Times New Roman" w:cs="Times New Roman"/>
          <w:b/>
          <w:bCs/>
          <w:i/>
          <w:sz w:val="24"/>
          <w:szCs w:val="24"/>
        </w:rPr>
        <w:t>ЧуГРЭС-Хатыми</w:t>
      </w:r>
      <w:proofErr w:type="spellEnd"/>
      <w:r w:rsidR="006F543F" w:rsidRPr="009D653A">
        <w:rPr>
          <w:rFonts w:ascii="Times New Roman" w:hAnsi="Times New Roman" w:cs="Times New Roman"/>
          <w:b/>
          <w:bCs/>
          <w:i/>
          <w:sz w:val="24"/>
          <w:szCs w:val="24"/>
        </w:rPr>
        <w:t>"; ВЛ №114,115"НГРЭС-ЧуГРЭС"</w:t>
      </w:r>
      <w:r w:rsidR="006F543F" w:rsidRPr="009D65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543F" w:rsidRPr="009D653A">
        <w:rPr>
          <w:rFonts w:ascii="Times New Roman" w:hAnsi="Times New Roman" w:cs="Times New Roman"/>
          <w:sz w:val="24"/>
          <w:szCs w:val="24"/>
        </w:rPr>
        <w:t>для нужд филиала «Южно-Якутские электрические сети»</w:t>
      </w:r>
      <w:r w:rsidR="006F54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не состоявшимся</w:t>
      </w:r>
      <w:r w:rsidRPr="005004B4">
        <w:rPr>
          <w:rFonts w:ascii="Times New Roman" w:hAnsi="Times New Roman" w:cs="Times New Roman"/>
          <w:sz w:val="24"/>
          <w:szCs w:val="24"/>
        </w:rPr>
        <w:t>.</w:t>
      </w:r>
    </w:p>
    <w:p w:rsidR="00B971CC" w:rsidRPr="005004B4" w:rsidRDefault="00B971CC" w:rsidP="00B971CC">
      <w:pPr>
        <w:pStyle w:val="a7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971CC" w:rsidRPr="005004B4" w:rsidRDefault="00B971CC" w:rsidP="00B971CC">
      <w:pPr>
        <w:pStyle w:val="a7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004B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A542E" w:rsidRPr="006F543F" w:rsidRDefault="00B971CC" w:rsidP="00B971CC">
      <w:pPr>
        <w:pStyle w:val="a7"/>
        <w:numPr>
          <w:ilvl w:val="0"/>
          <w:numId w:val="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Открытый запрос </w:t>
      </w:r>
      <w:r w:rsidR="006F543F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B4">
        <w:rPr>
          <w:rFonts w:ascii="Times New Roman" w:hAnsi="Times New Roman" w:cs="Times New Roman"/>
          <w:sz w:val="24"/>
          <w:szCs w:val="24"/>
        </w:rPr>
        <w:t xml:space="preserve"> </w:t>
      </w:r>
      <w:r w:rsidRPr="005004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право заключения договора на выполнение работ:</w:t>
      </w:r>
      <w:r w:rsidRPr="005004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653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Восстановление фундаментов ВЛ №101 " </w:t>
      </w:r>
      <w:proofErr w:type="spellStart"/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>ЧуГРЭС-М</w:t>
      </w:r>
      <w:proofErr w:type="gramStart"/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>.Н</w:t>
      </w:r>
      <w:proofErr w:type="gramEnd"/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>имныр</w:t>
      </w:r>
      <w:proofErr w:type="spellEnd"/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"; ВЛ №102 " </w:t>
      </w:r>
      <w:proofErr w:type="spellStart"/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>ЧуГРЭС-Хатыми</w:t>
      </w:r>
      <w:proofErr w:type="spellEnd"/>
      <w:r w:rsidRPr="009D653A">
        <w:rPr>
          <w:rFonts w:ascii="Times New Roman" w:hAnsi="Times New Roman" w:cs="Times New Roman"/>
          <w:b/>
          <w:bCs/>
          <w:i/>
          <w:sz w:val="24"/>
          <w:szCs w:val="24"/>
        </w:rPr>
        <w:t>"; ВЛ №114,115"НГРЭС-ЧуГРЭС"</w:t>
      </w:r>
      <w:r w:rsidRPr="009D65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653A">
        <w:rPr>
          <w:rFonts w:ascii="Times New Roman" w:hAnsi="Times New Roman" w:cs="Times New Roman"/>
          <w:sz w:val="24"/>
          <w:szCs w:val="24"/>
        </w:rPr>
        <w:t>для нужд филиала «Южно-Якутские электрические сети»</w:t>
      </w:r>
      <w:r w:rsidR="00F35E07">
        <w:rPr>
          <w:rFonts w:ascii="Times New Roman" w:hAnsi="Times New Roman" w:cs="Times New Roman"/>
          <w:sz w:val="24"/>
          <w:szCs w:val="24"/>
        </w:rPr>
        <w:t xml:space="preserve"> признать не состоявш</w:t>
      </w:r>
      <w:r w:rsidR="006F543F">
        <w:rPr>
          <w:rFonts w:ascii="Times New Roman" w:hAnsi="Times New Roman" w:cs="Times New Roman"/>
          <w:sz w:val="24"/>
          <w:szCs w:val="24"/>
        </w:rPr>
        <w:t>имся</w:t>
      </w:r>
      <w:r w:rsidRPr="00AA3C99">
        <w:rPr>
          <w:rFonts w:ascii="Times New Roman" w:hAnsi="Times New Roman" w:cs="Times New Roman"/>
          <w:w w:val="110"/>
          <w:sz w:val="24"/>
          <w:szCs w:val="24"/>
        </w:rPr>
        <w:t>, провести закупку повторно.</w:t>
      </w:r>
      <w:bookmarkEnd w:id="0"/>
    </w:p>
    <w:p w:rsidR="006F543F" w:rsidRPr="000D4785" w:rsidRDefault="006F543F" w:rsidP="006F543F">
      <w:pPr>
        <w:pStyle w:val="a7"/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3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2A542E" w:rsidRDefault="002A542E"/>
          <w:p w:rsidR="000D4785" w:rsidRDefault="000D4785"/>
          <w:tbl>
            <w:tblPr>
              <w:tblStyle w:val="a4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0D4785" w:rsidRDefault="000D4785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0D4785" w:rsidP="000D478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Бражников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251657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0D4785">
      <w:headerReference w:type="default" r:id="rId11"/>
      <w:footerReference w:type="default" r:id="rId12"/>
      <w:pgSz w:w="11906" w:h="16838"/>
      <w:pgMar w:top="992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80" w:rsidRDefault="00755980">
      <w:pPr>
        <w:spacing w:after="0" w:line="240" w:lineRule="auto"/>
      </w:pPr>
      <w:r>
        <w:separator/>
      </w:r>
    </w:p>
  </w:endnote>
  <w:endnote w:type="continuationSeparator" w:id="0">
    <w:p w:rsidR="00755980" w:rsidRDefault="0075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961453457"/>
      <w:docPartObj>
        <w:docPartGallery w:val="Page Numbers (Bottom of Page)"/>
        <w:docPartUnique/>
      </w:docPartObj>
    </w:sdtPr>
    <w:sdtEndPr/>
    <w:sdtContent>
      <w:p w:rsidR="00E2330B" w:rsidRPr="00251657" w:rsidRDefault="002956EB" w:rsidP="00251657">
        <w:pPr>
          <w:pStyle w:val="a5"/>
          <w:jc w:val="right"/>
          <w:rPr>
            <w:sz w:val="20"/>
          </w:rPr>
        </w:pPr>
        <w:r w:rsidRPr="00251657">
          <w:rPr>
            <w:sz w:val="20"/>
          </w:rPr>
          <w:fldChar w:fldCharType="begin"/>
        </w:r>
        <w:r w:rsidRPr="00251657">
          <w:rPr>
            <w:sz w:val="20"/>
          </w:rPr>
          <w:instrText>PAGE   \* MERGEFORMAT</w:instrText>
        </w:r>
        <w:r w:rsidRPr="00251657">
          <w:rPr>
            <w:sz w:val="20"/>
          </w:rPr>
          <w:fldChar w:fldCharType="separate"/>
        </w:r>
        <w:r w:rsidR="009F3A89">
          <w:rPr>
            <w:noProof/>
            <w:sz w:val="20"/>
          </w:rPr>
          <w:t>1</w:t>
        </w:r>
        <w:r w:rsidRPr="00251657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80" w:rsidRDefault="00755980">
      <w:pPr>
        <w:spacing w:after="0" w:line="240" w:lineRule="auto"/>
      </w:pPr>
      <w:r>
        <w:separator/>
      </w:r>
    </w:p>
  </w:footnote>
  <w:footnote w:type="continuationSeparator" w:id="0">
    <w:p w:rsidR="00755980" w:rsidRDefault="00755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CB0131">
    <w:pPr>
      <w:pStyle w:val="ac"/>
      <w:jc w:val="right"/>
      <w:rPr>
        <w:i/>
        <w:sz w:val="20"/>
      </w:rPr>
    </w:pPr>
    <w:r>
      <w:rPr>
        <w:i/>
        <w:sz w:val="20"/>
      </w:rPr>
      <w:t xml:space="preserve">Протокол по </w:t>
    </w:r>
    <w:r w:rsidR="00B971CC">
      <w:rPr>
        <w:i/>
        <w:sz w:val="20"/>
      </w:rPr>
      <w:t>ОЗП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B971CC">
      <w:rPr>
        <w:i/>
        <w:sz w:val="20"/>
      </w:rPr>
      <w:t>1439</w:t>
    </w:r>
    <w:r w:rsidR="00407EFD">
      <w:rPr>
        <w:i/>
        <w:sz w:val="20"/>
      </w:rPr>
      <w:t xml:space="preserve"> </w:t>
    </w:r>
    <w:r w:rsidR="00B971CC">
      <w:rPr>
        <w:i/>
        <w:sz w:val="20"/>
      </w:rPr>
      <w:t>1</w:t>
    </w:r>
    <w:r w:rsidR="00CB0131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BAC997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5296"/>
    <w:rsid w:val="00040126"/>
    <w:rsid w:val="000B668B"/>
    <w:rsid w:val="000D4785"/>
    <w:rsid w:val="001056F0"/>
    <w:rsid w:val="00194693"/>
    <w:rsid w:val="001E1213"/>
    <w:rsid w:val="001E7310"/>
    <w:rsid w:val="001F6BB6"/>
    <w:rsid w:val="0020127A"/>
    <w:rsid w:val="00224F88"/>
    <w:rsid w:val="00251657"/>
    <w:rsid w:val="00275217"/>
    <w:rsid w:val="00292A4E"/>
    <w:rsid w:val="002956EB"/>
    <w:rsid w:val="002A542E"/>
    <w:rsid w:val="002D2D88"/>
    <w:rsid w:val="003339CB"/>
    <w:rsid w:val="00355799"/>
    <w:rsid w:val="00362BC0"/>
    <w:rsid w:val="003C3036"/>
    <w:rsid w:val="00407EFD"/>
    <w:rsid w:val="004A039A"/>
    <w:rsid w:val="004A1692"/>
    <w:rsid w:val="004A6E67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6C5CC1"/>
    <w:rsid w:val="006F543F"/>
    <w:rsid w:val="0072746E"/>
    <w:rsid w:val="00730CCA"/>
    <w:rsid w:val="00755980"/>
    <w:rsid w:val="007658A3"/>
    <w:rsid w:val="00766386"/>
    <w:rsid w:val="00774331"/>
    <w:rsid w:val="007A6DE3"/>
    <w:rsid w:val="008064AC"/>
    <w:rsid w:val="00806AC3"/>
    <w:rsid w:val="00846EA1"/>
    <w:rsid w:val="008B7D8F"/>
    <w:rsid w:val="008D15C7"/>
    <w:rsid w:val="008D7A33"/>
    <w:rsid w:val="009D78B6"/>
    <w:rsid w:val="009F3A89"/>
    <w:rsid w:val="00AE7DBD"/>
    <w:rsid w:val="00B00814"/>
    <w:rsid w:val="00B2215B"/>
    <w:rsid w:val="00B70942"/>
    <w:rsid w:val="00B971CC"/>
    <w:rsid w:val="00BF0E7B"/>
    <w:rsid w:val="00C270A1"/>
    <w:rsid w:val="00C46C83"/>
    <w:rsid w:val="00CB0131"/>
    <w:rsid w:val="00CB3B84"/>
    <w:rsid w:val="00D133BF"/>
    <w:rsid w:val="00D21703"/>
    <w:rsid w:val="00D2170E"/>
    <w:rsid w:val="00D2194F"/>
    <w:rsid w:val="00D576BE"/>
    <w:rsid w:val="00DD1311"/>
    <w:rsid w:val="00E02153"/>
    <w:rsid w:val="00E27BE2"/>
    <w:rsid w:val="00E52309"/>
    <w:rsid w:val="00E92F50"/>
    <w:rsid w:val="00EA2D34"/>
    <w:rsid w:val="00EB1E28"/>
    <w:rsid w:val="00EB47A7"/>
    <w:rsid w:val="00EB769E"/>
    <w:rsid w:val="00EC10F3"/>
    <w:rsid w:val="00EF0E28"/>
    <w:rsid w:val="00F21547"/>
    <w:rsid w:val="00F35E07"/>
    <w:rsid w:val="00F70EB1"/>
    <w:rsid w:val="00F85164"/>
    <w:rsid w:val="00F86C4C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unhideWhenUsed/>
    <w:rsid w:val="001E1213"/>
    <w:pPr>
      <w:numPr>
        <w:numId w:val="7"/>
      </w:numPr>
      <w:contextualSpacing/>
    </w:pPr>
  </w:style>
  <w:style w:type="paragraph" w:styleId="2">
    <w:name w:val="Body Text Indent 2"/>
    <w:basedOn w:val="a0"/>
    <w:link w:val="20"/>
    <w:uiPriority w:val="99"/>
    <w:semiHidden/>
    <w:unhideWhenUsed/>
    <w:rsid w:val="001E12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E1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unhideWhenUsed/>
    <w:rsid w:val="001E1213"/>
    <w:pPr>
      <w:numPr>
        <w:numId w:val="7"/>
      </w:numPr>
      <w:contextualSpacing/>
    </w:pPr>
  </w:style>
  <w:style w:type="paragraph" w:styleId="2">
    <w:name w:val="Body Text Indent 2"/>
    <w:basedOn w:val="a0"/>
    <w:link w:val="20"/>
    <w:uiPriority w:val="99"/>
    <w:semiHidden/>
    <w:unhideWhenUsed/>
    <w:rsid w:val="001E12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E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B88E-F814-4952-A01B-E971F912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Бражников Дмитрий Сергеевич</cp:lastModifiedBy>
  <cp:revision>5</cp:revision>
  <cp:lastPrinted>2014-06-10T01:38:00Z</cp:lastPrinted>
  <dcterms:created xsi:type="dcterms:W3CDTF">2014-06-06T00:54:00Z</dcterms:created>
  <dcterms:modified xsi:type="dcterms:W3CDTF">2014-06-10T01:40:00Z</dcterms:modified>
</cp:coreProperties>
</file>