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296564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296564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863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86332">
              <w:rPr>
                <w:sz w:val="24"/>
                <w:szCs w:val="24"/>
              </w:rPr>
              <w:t>382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EE5FA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EE5FA8"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86332">
              <w:rPr>
                <w:rFonts w:ascii="Times New Roman" w:hAnsi="Times New Roman"/>
                <w:b w:val="0"/>
                <w:sz w:val="24"/>
                <w:szCs w:val="24"/>
              </w:rPr>
              <w:t>июня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086332" w:rsidRDefault="00086332" w:rsidP="00086332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6"/>
          <w:szCs w:val="26"/>
        </w:rPr>
        <w:t xml:space="preserve">«Реконструкция сетей 6/0,4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города </w:t>
      </w:r>
      <w:proofErr w:type="spellStart"/>
      <w:r>
        <w:rPr>
          <w:b/>
          <w:bCs/>
          <w:i/>
          <w:iCs/>
          <w:sz w:val="26"/>
          <w:szCs w:val="26"/>
        </w:rPr>
        <w:t>Партизанска</w:t>
      </w:r>
      <w:proofErr w:type="spellEnd"/>
      <w:r>
        <w:rPr>
          <w:b/>
          <w:bCs/>
          <w:i/>
          <w:iCs/>
          <w:sz w:val="26"/>
          <w:szCs w:val="26"/>
        </w:rPr>
        <w:t xml:space="preserve"> и Партизанского Г.О. (п. Авангард) </w:t>
      </w:r>
      <w:r>
        <w:rPr>
          <w:bCs/>
          <w:iCs/>
          <w:sz w:val="26"/>
          <w:szCs w:val="26"/>
        </w:rPr>
        <w:t>для нужд филиала ОАО «ДРСК» «Приморские электрические сети»</w:t>
      </w:r>
    </w:p>
    <w:p w:rsidR="00086332" w:rsidRDefault="00086332" w:rsidP="00086332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1513  на основании указания ОАО «ДРСК» от  29.05.2014 г. № 135.</w:t>
      </w:r>
    </w:p>
    <w:p w:rsidR="00086332" w:rsidRDefault="00086332" w:rsidP="00086332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16 949 153,00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86332" w:rsidRDefault="00086332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032AD5" w:rsidRPr="00415FDC">
        <w:rPr>
          <w:sz w:val="25"/>
          <w:szCs w:val="25"/>
        </w:rPr>
        <w:t>8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086332" w:rsidRDefault="00086332" w:rsidP="00086332">
      <w:pPr>
        <w:spacing w:line="240" w:lineRule="auto"/>
        <w:ind w:hanging="14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86332" w:rsidRDefault="00086332" w:rsidP="0008633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</w:t>
      </w:r>
    </w:p>
    <w:p w:rsidR="00086332" w:rsidRDefault="00086332" w:rsidP="0008633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086332" w:rsidRDefault="00086332" w:rsidP="0008633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086332" w:rsidRDefault="00086332" w:rsidP="00086332">
      <w:pPr>
        <w:spacing w:line="240" w:lineRule="auto"/>
        <w:ind w:firstLine="0"/>
        <w:rPr>
          <w:sz w:val="24"/>
          <w:szCs w:val="12"/>
        </w:rPr>
      </w:pPr>
    </w:p>
    <w:p w:rsidR="00086332" w:rsidRDefault="00086332" w:rsidP="0008633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086332" w:rsidRDefault="00086332" w:rsidP="000863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86332" w:rsidRDefault="00086332" w:rsidP="00086332">
      <w:pPr>
        <w:tabs>
          <w:tab w:val="num" w:pos="2880"/>
        </w:tabs>
        <w:snapToGrid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Дальтехэнерго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Находка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86332" w:rsidRDefault="00086332" w:rsidP="00086332">
      <w:pPr>
        <w:spacing w:line="240" w:lineRule="auto"/>
        <w:rPr>
          <w:sz w:val="24"/>
          <w:szCs w:val="12"/>
        </w:rPr>
      </w:pPr>
    </w:p>
    <w:p w:rsidR="00086332" w:rsidRDefault="00086332" w:rsidP="0008633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предварительной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086332" w:rsidRDefault="00086332" w:rsidP="000863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86332" w:rsidRDefault="00086332" w:rsidP="000863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086332" w:rsidTr="00086332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332" w:rsidRDefault="0008633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332" w:rsidRDefault="0008633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предварительной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6332" w:rsidRDefault="0008633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</w:p>
          <w:p w:rsidR="00086332" w:rsidRDefault="0008633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086332" w:rsidTr="00086332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» </w:t>
            </w:r>
          </w:p>
          <w:p w:rsidR="00086332" w:rsidRDefault="0008633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Тихоокеанская, 165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10 550 000,00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3,24</w:t>
            </w:r>
          </w:p>
        </w:tc>
      </w:tr>
      <w:tr w:rsidR="00086332" w:rsidTr="00086332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 57Ж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10 400 000,00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086332" w:rsidTr="00086332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Находка, Находкинский пр-т, 7а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13 490 000,00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3,24</w:t>
            </w:r>
          </w:p>
        </w:tc>
      </w:tr>
      <w:tr w:rsidR="00086332" w:rsidTr="00086332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Дальтехэнерго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86332" w:rsidRDefault="0008633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(г. Владивосток ул. Уборевича, 10)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16 374 153,19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32" w:rsidRDefault="000863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3,24</w:t>
            </w:r>
          </w:p>
        </w:tc>
      </w:tr>
    </w:tbl>
    <w:p w:rsidR="00086332" w:rsidRDefault="00086332" w:rsidP="0008633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86332" w:rsidRDefault="00086332" w:rsidP="00086332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086332" w:rsidRDefault="00086332" w:rsidP="0008633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86332" w:rsidRDefault="00086332" w:rsidP="0008633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86332" w:rsidRDefault="00086332" w:rsidP="00086332">
      <w:pPr>
        <w:spacing w:line="240" w:lineRule="auto"/>
        <w:rPr>
          <w:snapToGrid/>
          <w:sz w:val="26"/>
          <w:szCs w:val="26"/>
        </w:rPr>
      </w:pPr>
    </w:p>
    <w:p w:rsidR="00086332" w:rsidRDefault="00086332" w:rsidP="0008633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86332" w:rsidRDefault="00086332" w:rsidP="0008633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Дальтехэнерго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Находка </w:t>
      </w:r>
      <w:r>
        <w:rPr>
          <w:sz w:val="26"/>
          <w:szCs w:val="26"/>
        </w:rPr>
        <w:t>соответствующими условиям закупки.</w:t>
      </w:r>
    </w:p>
    <w:p w:rsidR="00086332" w:rsidRDefault="00086332" w:rsidP="0008633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предварительную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086332" w:rsidRDefault="00086332" w:rsidP="0008633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086332" w:rsidRDefault="00086332" w:rsidP="00086332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Хабаровск,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Дальтехэнерго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Владивосток,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Находка</w:t>
      </w:r>
      <w:r>
        <w:rPr>
          <w:b/>
          <w:sz w:val="26"/>
          <w:szCs w:val="26"/>
        </w:rPr>
        <w:t xml:space="preserve"> </w:t>
      </w:r>
    </w:p>
    <w:p w:rsidR="00086332" w:rsidRDefault="00086332" w:rsidP="00086332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Определить форму переторжки: заочная.</w:t>
      </w:r>
    </w:p>
    <w:p w:rsidR="00086332" w:rsidRDefault="00086332" w:rsidP="00086332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0</w:t>
      </w:r>
      <w:r w:rsidR="003261FA">
        <w:rPr>
          <w:sz w:val="26"/>
          <w:szCs w:val="26"/>
        </w:rPr>
        <w:t>4</w:t>
      </w:r>
      <w:r>
        <w:rPr>
          <w:sz w:val="26"/>
          <w:szCs w:val="26"/>
        </w:rPr>
        <w:t>.07.2014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086332" w:rsidRDefault="00086332" w:rsidP="00086332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086332">
        <w:rPr>
          <w:sz w:val="26"/>
          <w:szCs w:val="26"/>
        </w:rPr>
        <w:t xml:space="preserve"> </w:t>
      </w:r>
    </w:p>
    <w:p w:rsidR="00086332" w:rsidRDefault="00086332" w:rsidP="00086332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22" w:rsidRDefault="00101522" w:rsidP="00355095">
      <w:pPr>
        <w:spacing w:line="240" w:lineRule="auto"/>
      </w:pPr>
      <w:r>
        <w:separator/>
      </w:r>
    </w:p>
  </w:endnote>
  <w:endnote w:type="continuationSeparator" w:id="0">
    <w:p w:rsidR="00101522" w:rsidRDefault="001015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F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5F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22" w:rsidRDefault="00101522" w:rsidP="00355095">
      <w:pPr>
        <w:spacing w:line="240" w:lineRule="auto"/>
      </w:pPr>
      <w:r>
        <w:separator/>
      </w:r>
    </w:p>
  </w:footnote>
  <w:footnote w:type="continuationSeparator" w:id="0">
    <w:p w:rsidR="00101522" w:rsidRDefault="001015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6332">
      <w:rPr>
        <w:i/>
        <w:sz w:val="20"/>
      </w:rPr>
      <w:t>1513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86332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1522"/>
    <w:rsid w:val="00102633"/>
    <w:rsid w:val="001114A0"/>
    <w:rsid w:val="0011333A"/>
    <w:rsid w:val="00117693"/>
    <w:rsid w:val="00126847"/>
    <w:rsid w:val="00131432"/>
    <w:rsid w:val="001428F1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1FA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0AF6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5FA8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02ED-8DDB-4B25-8A3F-0DD7ED1A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27</cp:revision>
  <cp:lastPrinted>2014-06-26T22:59:00Z</cp:lastPrinted>
  <dcterms:created xsi:type="dcterms:W3CDTF">2013-12-09T06:10:00Z</dcterms:created>
  <dcterms:modified xsi:type="dcterms:W3CDTF">2014-07-02T04:35:00Z</dcterms:modified>
</cp:coreProperties>
</file>