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3268654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3268654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9463A">
              <w:rPr>
                <w:sz w:val="24"/>
                <w:szCs w:val="24"/>
              </w:rPr>
              <w:t>313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5431EE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D9463A" w:rsidP="009F47B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«___» мая 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2014г.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9F47B4" w:rsidRPr="00E811F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B85748">
        <w:rPr>
          <w:sz w:val="24"/>
          <w:szCs w:val="24"/>
        </w:rPr>
        <w:t xml:space="preserve">Открытый </w:t>
      </w:r>
      <w:r w:rsidR="00D9463A">
        <w:rPr>
          <w:sz w:val="24"/>
          <w:szCs w:val="24"/>
        </w:rPr>
        <w:t>конкурс</w:t>
      </w:r>
      <w:r w:rsidRPr="00B85748">
        <w:rPr>
          <w:sz w:val="24"/>
          <w:szCs w:val="24"/>
        </w:rPr>
        <w:t xml:space="preserve">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D9463A">
        <w:rPr>
          <w:sz w:val="24"/>
          <w:szCs w:val="24"/>
        </w:rPr>
        <w:t>поставки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9F47B4" w:rsidRPr="00E811F7">
        <w:rPr>
          <w:b/>
          <w:sz w:val="24"/>
          <w:szCs w:val="24"/>
        </w:rPr>
        <w:t>«</w:t>
      </w:r>
      <w:r w:rsidR="00D9463A" w:rsidRPr="003A50FF">
        <w:rPr>
          <w:b/>
          <w:sz w:val="24"/>
          <w:szCs w:val="24"/>
        </w:rPr>
        <w:t>Шкаф защиты и автоматики" для нужд филиала ОАО «ДРСК» «Приморские электрические сети</w:t>
      </w:r>
      <w:r w:rsidR="009F47B4" w:rsidRPr="00E811F7">
        <w:rPr>
          <w:b/>
          <w:bCs/>
          <w:sz w:val="24"/>
          <w:szCs w:val="24"/>
        </w:rPr>
        <w:t>»</w:t>
      </w:r>
      <w:r w:rsidR="009F47B4" w:rsidRPr="00E811F7">
        <w:rPr>
          <w:b/>
          <w:sz w:val="24"/>
          <w:szCs w:val="24"/>
        </w:rPr>
        <w:t>.</w:t>
      </w:r>
      <w:r w:rsidR="009F47B4" w:rsidRPr="00E811F7">
        <w:rPr>
          <w:b/>
          <w:snapToGrid/>
          <w:sz w:val="24"/>
          <w:szCs w:val="24"/>
        </w:rPr>
        <w:tab/>
      </w:r>
    </w:p>
    <w:p w:rsidR="009F47B4" w:rsidRPr="00F9426C" w:rsidRDefault="009F47B4" w:rsidP="009F47B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2.2.2 «Материалы </w:t>
      </w:r>
      <w:proofErr w:type="spellStart"/>
      <w:r w:rsidRPr="00F9426C">
        <w:rPr>
          <w:bCs/>
          <w:iCs/>
          <w:snapToGrid/>
          <w:sz w:val="24"/>
          <w:szCs w:val="24"/>
        </w:rPr>
        <w:t>ТПиР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» № </w:t>
      </w:r>
      <w:r w:rsidR="00D9463A">
        <w:rPr>
          <w:bCs/>
          <w:iCs/>
          <w:snapToGrid/>
          <w:sz w:val="24"/>
          <w:szCs w:val="24"/>
        </w:rPr>
        <w:t>2068</w:t>
      </w:r>
      <w:r w:rsidRPr="00F9426C">
        <w:rPr>
          <w:bCs/>
          <w:iCs/>
          <w:snapToGrid/>
          <w:sz w:val="24"/>
          <w:szCs w:val="24"/>
        </w:rPr>
        <w:t xml:space="preserve"> на основании указания ОАО «ДРСК» от  03.03.2014 г. № </w:t>
      </w:r>
      <w:r w:rsidR="00D9463A">
        <w:rPr>
          <w:bCs/>
          <w:iCs/>
          <w:snapToGrid/>
          <w:sz w:val="24"/>
          <w:szCs w:val="24"/>
        </w:rPr>
        <w:t>40</w:t>
      </w:r>
      <w:r w:rsidRPr="00F9426C">
        <w:rPr>
          <w:bCs/>
          <w:iCs/>
          <w:snapToGrid/>
          <w:sz w:val="24"/>
          <w:szCs w:val="24"/>
        </w:rPr>
        <w:t>.</w:t>
      </w:r>
    </w:p>
    <w:p w:rsidR="009F47B4" w:rsidRPr="00F9426C" w:rsidRDefault="009F47B4" w:rsidP="009F47B4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Плановая стоимость закупки:</w:t>
      </w:r>
      <w:r w:rsidRPr="00F9426C">
        <w:rPr>
          <w:b/>
          <w:bCs/>
          <w:i/>
          <w:iCs/>
          <w:snapToGrid/>
          <w:sz w:val="24"/>
          <w:szCs w:val="24"/>
        </w:rPr>
        <w:t xml:space="preserve"> </w:t>
      </w:r>
      <w:r w:rsidR="00D9463A">
        <w:rPr>
          <w:b/>
          <w:i/>
          <w:sz w:val="24"/>
          <w:szCs w:val="24"/>
        </w:rPr>
        <w:t>25 784 848,00</w:t>
      </w:r>
      <w:r w:rsidRPr="00F9426C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3C690B" w:rsidRPr="00F555D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9F47B4" w:rsidRPr="00F9426C" w:rsidRDefault="009F47B4" w:rsidP="009F47B4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9426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9426C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условиям закупки.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Об отклонении предложени</w:t>
      </w:r>
      <w:r w:rsidR="00084FC7">
        <w:rPr>
          <w:bCs/>
          <w:iCs/>
          <w:snapToGrid/>
          <w:sz w:val="24"/>
          <w:szCs w:val="24"/>
        </w:rPr>
        <w:t>я</w:t>
      </w:r>
      <w:r w:rsidRPr="00F9426C">
        <w:rPr>
          <w:bCs/>
          <w:iCs/>
          <w:snapToGrid/>
          <w:sz w:val="24"/>
          <w:szCs w:val="24"/>
        </w:rPr>
        <w:t xml:space="preserve"> участник</w:t>
      </w:r>
      <w:r w:rsidR="00084FC7">
        <w:rPr>
          <w:bCs/>
          <w:iCs/>
          <w:snapToGrid/>
          <w:sz w:val="24"/>
          <w:szCs w:val="24"/>
        </w:rPr>
        <w:t>а</w:t>
      </w:r>
      <w:r w:rsidRPr="00F9426C">
        <w:rPr>
          <w:bCs/>
          <w:iCs/>
          <w:snapToGrid/>
          <w:sz w:val="24"/>
          <w:szCs w:val="24"/>
        </w:rPr>
        <w:t xml:space="preserve"> закупки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9426C">
        <w:rPr>
          <w:bCs/>
          <w:iCs/>
          <w:snapToGrid/>
          <w:sz w:val="24"/>
          <w:szCs w:val="24"/>
        </w:rPr>
        <w:t>ранжировке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 предложений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проведении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переторжки</w:t>
      </w:r>
    </w:p>
    <w:p w:rsidR="009F47B4" w:rsidRPr="00F9426C" w:rsidRDefault="009F47B4" w:rsidP="009F47B4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9F47B4" w:rsidRPr="00F9426C" w:rsidRDefault="009F47B4" w:rsidP="009F47B4">
      <w:pPr>
        <w:spacing w:line="240" w:lineRule="auto"/>
        <w:ind w:firstLine="0"/>
        <w:rPr>
          <w:b/>
          <w:sz w:val="24"/>
          <w:szCs w:val="24"/>
        </w:rPr>
      </w:pPr>
      <w:r w:rsidRPr="00F9426C">
        <w:rPr>
          <w:b/>
          <w:sz w:val="24"/>
          <w:szCs w:val="24"/>
        </w:rPr>
        <w:t>РАССМАТРИВАЕМЫЕ ДОКУМЕНТЫ: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Протокол вскрытия конвертов от </w:t>
      </w:r>
      <w:r w:rsidR="00D9463A">
        <w:rPr>
          <w:sz w:val="24"/>
          <w:szCs w:val="24"/>
        </w:rPr>
        <w:t>15.05</w:t>
      </w:r>
      <w:r w:rsidRPr="00F9426C">
        <w:rPr>
          <w:sz w:val="24"/>
          <w:szCs w:val="24"/>
        </w:rPr>
        <w:t xml:space="preserve">.2014г. № </w:t>
      </w:r>
      <w:r w:rsidR="00D9463A">
        <w:rPr>
          <w:sz w:val="24"/>
          <w:szCs w:val="24"/>
        </w:rPr>
        <w:t>313</w:t>
      </w:r>
      <w:r w:rsidRPr="00F9426C">
        <w:rPr>
          <w:sz w:val="24"/>
          <w:szCs w:val="24"/>
        </w:rPr>
        <w:t>-МТПиР-В</w:t>
      </w:r>
    </w:p>
    <w:p w:rsidR="009F47B4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r w:rsidR="00D9463A">
        <w:rPr>
          <w:sz w:val="24"/>
          <w:szCs w:val="24"/>
        </w:rPr>
        <w:t>Смирных А.Ю.</w:t>
      </w:r>
    </w:p>
    <w:p w:rsidR="009F47B4" w:rsidRPr="002D6555" w:rsidRDefault="009F47B4" w:rsidP="009F47B4">
      <w:pPr>
        <w:pStyle w:val="a9"/>
        <w:numPr>
          <w:ilvl w:val="0"/>
          <w:numId w:val="26"/>
        </w:numPr>
        <w:spacing w:line="240" w:lineRule="auto"/>
        <w:ind w:left="714" w:hanging="357"/>
        <w:rPr>
          <w:sz w:val="24"/>
          <w:szCs w:val="24"/>
        </w:rPr>
      </w:pPr>
      <w:r w:rsidRPr="002D6555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 w:rsidRPr="00F9426C">
        <w:rPr>
          <w:sz w:val="24"/>
          <w:szCs w:val="24"/>
        </w:rPr>
        <w:t>Моториной</w:t>
      </w:r>
      <w:proofErr w:type="spellEnd"/>
      <w:r w:rsidRPr="00F9426C">
        <w:rPr>
          <w:sz w:val="24"/>
          <w:szCs w:val="24"/>
        </w:rPr>
        <w:t xml:space="preserve"> О.А.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>Индивидуальное заключение Лаптева И.А.</w:t>
      </w: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</w:p>
    <w:p w:rsidR="009F47B4" w:rsidRPr="00F9426C" w:rsidRDefault="009F47B4" w:rsidP="009F47B4">
      <w:pPr>
        <w:pStyle w:val="21"/>
        <w:ind w:firstLine="0"/>
        <w:rPr>
          <w:sz w:val="24"/>
        </w:rPr>
      </w:pPr>
      <w:r w:rsidRPr="00F9426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F9426C">
        <w:rPr>
          <w:bCs/>
          <w:i/>
          <w:iCs/>
          <w:sz w:val="24"/>
        </w:rPr>
        <w:t>соответствующими</w:t>
      </w:r>
      <w:proofErr w:type="gramEnd"/>
      <w:r w:rsidRPr="00F9426C">
        <w:rPr>
          <w:bCs/>
          <w:i/>
          <w:iCs/>
          <w:sz w:val="24"/>
        </w:rPr>
        <w:t xml:space="preserve"> условиям закупки»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9F47B4" w:rsidRPr="00F9426C" w:rsidRDefault="009F47B4" w:rsidP="009F47B4">
      <w:pPr>
        <w:spacing w:line="240" w:lineRule="auto"/>
        <w:contextualSpacing/>
        <w:rPr>
          <w:sz w:val="24"/>
          <w:szCs w:val="24"/>
        </w:rPr>
      </w:pPr>
      <w:proofErr w:type="gramStart"/>
      <w:r w:rsidRPr="00F9426C">
        <w:rPr>
          <w:sz w:val="24"/>
          <w:szCs w:val="24"/>
        </w:rPr>
        <w:t xml:space="preserve">Предложения </w:t>
      </w:r>
      <w:r w:rsidR="00DA57E1">
        <w:rPr>
          <w:sz w:val="24"/>
          <w:szCs w:val="24"/>
        </w:rPr>
        <w:t>ООО</w:t>
      </w:r>
      <w:r w:rsidR="00DA57E1" w:rsidRPr="00334D7F">
        <w:rPr>
          <w:sz w:val="24"/>
          <w:szCs w:val="24"/>
        </w:rPr>
        <w:t xml:space="preserve"> "Исследовательский центр" </w:t>
      </w:r>
      <w:proofErr w:type="spellStart"/>
      <w:r w:rsidR="00DA57E1" w:rsidRPr="00334D7F">
        <w:rPr>
          <w:sz w:val="24"/>
          <w:szCs w:val="24"/>
        </w:rPr>
        <w:t>Бреслер</w:t>
      </w:r>
      <w:proofErr w:type="spellEnd"/>
      <w:r w:rsidR="00DA57E1" w:rsidRPr="00334D7F">
        <w:rPr>
          <w:sz w:val="24"/>
          <w:szCs w:val="24"/>
        </w:rPr>
        <w:t>" (428000,г. Чебоксары, пр.</w:t>
      </w:r>
      <w:proofErr w:type="gramEnd"/>
      <w:r w:rsidR="00DA57E1" w:rsidRPr="00334D7F">
        <w:rPr>
          <w:sz w:val="24"/>
          <w:szCs w:val="24"/>
        </w:rPr>
        <w:t xml:space="preserve"> </w:t>
      </w:r>
      <w:proofErr w:type="spellStart"/>
      <w:r w:rsidR="00DA57E1" w:rsidRPr="00334D7F">
        <w:rPr>
          <w:sz w:val="24"/>
          <w:szCs w:val="24"/>
        </w:rPr>
        <w:t>И.Яковлева</w:t>
      </w:r>
      <w:proofErr w:type="spellEnd"/>
      <w:r w:rsidR="00DA57E1" w:rsidRPr="00334D7F">
        <w:rPr>
          <w:sz w:val="24"/>
          <w:szCs w:val="24"/>
        </w:rPr>
        <w:t>, 1)</w:t>
      </w:r>
      <w:r w:rsidR="00DA57E1">
        <w:rPr>
          <w:sz w:val="24"/>
          <w:szCs w:val="24"/>
        </w:rPr>
        <w:t xml:space="preserve"> , ООО</w:t>
      </w:r>
      <w:r w:rsidR="00DA57E1" w:rsidRPr="00334D7F">
        <w:rPr>
          <w:sz w:val="24"/>
          <w:szCs w:val="24"/>
        </w:rPr>
        <w:t xml:space="preserve"> "ТЕЛЕКОР-ЭНЕРГЕТИКА" (Россия, г. Москва, 115230, Хлебозаводский проезд, д.7, стр.9)</w:t>
      </w:r>
      <w:r w:rsidR="00DA57E1">
        <w:rPr>
          <w:sz w:val="24"/>
          <w:szCs w:val="24"/>
        </w:rPr>
        <w:t>, ООО</w:t>
      </w:r>
      <w:r w:rsidR="00DA57E1" w:rsidRPr="00334D7F">
        <w:rPr>
          <w:sz w:val="24"/>
          <w:szCs w:val="24"/>
        </w:rPr>
        <w:t xml:space="preserve"> научно-производственное предприятие "ЭКРА" (428000,Чувашская Республика</w:t>
      </w:r>
      <w:proofErr w:type="gramStart"/>
      <w:r w:rsidR="00DA57E1" w:rsidRPr="00334D7F">
        <w:rPr>
          <w:sz w:val="24"/>
          <w:szCs w:val="24"/>
        </w:rPr>
        <w:t xml:space="preserve"> ,</w:t>
      </w:r>
      <w:proofErr w:type="gramEnd"/>
      <w:r w:rsidR="00DA57E1" w:rsidRPr="00334D7F">
        <w:rPr>
          <w:sz w:val="24"/>
          <w:szCs w:val="24"/>
        </w:rPr>
        <w:t xml:space="preserve"> г. Чебоксары, пр.И.Яковлева,3)</w:t>
      </w:r>
      <w:r w:rsidR="00DA57E1">
        <w:rPr>
          <w:sz w:val="24"/>
          <w:szCs w:val="24"/>
        </w:rPr>
        <w:t xml:space="preserve">  </w:t>
      </w:r>
      <w:r>
        <w:rPr>
          <w:sz w:val="22"/>
          <w:szCs w:val="22"/>
        </w:rPr>
        <w:t xml:space="preserve"> </w:t>
      </w:r>
      <w:r w:rsidRPr="00F9426C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F47B4" w:rsidRPr="00F9426C" w:rsidRDefault="009F47B4" w:rsidP="009F47B4">
      <w:pPr>
        <w:spacing w:line="240" w:lineRule="auto"/>
        <w:contextualSpacing/>
        <w:rPr>
          <w:sz w:val="24"/>
          <w:szCs w:val="24"/>
        </w:rPr>
      </w:pP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>ВОПРОС  2</w:t>
      </w:r>
      <w:r w:rsidRPr="00F9426C">
        <w:rPr>
          <w:bCs/>
          <w:i/>
          <w:iCs/>
          <w:sz w:val="24"/>
        </w:rPr>
        <w:tab/>
        <w:t>«Об отклонении предложени</w:t>
      </w:r>
      <w:r w:rsidR="00F07AB0">
        <w:rPr>
          <w:bCs/>
          <w:i/>
          <w:iCs/>
          <w:sz w:val="24"/>
        </w:rPr>
        <w:t>я</w:t>
      </w:r>
      <w:r w:rsidRPr="00F9426C">
        <w:rPr>
          <w:bCs/>
          <w:i/>
          <w:iCs/>
          <w:sz w:val="24"/>
        </w:rPr>
        <w:t xml:space="preserve"> участник</w:t>
      </w:r>
      <w:r w:rsidR="00F07AB0">
        <w:rPr>
          <w:bCs/>
          <w:i/>
          <w:iCs/>
          <w:sz w:val="24"/>
        </w:rPr>
        <w:t>а</w:t>
      </w:r>
      <w:r w:rsidRPr="00F9426C">
        <w:rPr>
          <w:bCs/>
          <w:i/>
          <w:iCs/>
          <w:sz w:val="24"/>
        </w:rPr>
        <w:t xml:space="preserve"> закупки»</w:t>
      </w:r>
    </w:p>
    <w:p w:rsidR="00DA57E1" w:rsidRDefault="00DA57E1" w:rsidP="009F47B4">
      <w:pPr>
        <w:spacing w:line="240" w:lineRule="auto"/>
        <w:rPr>
          <w:b/>
          <w:bCs/>
          <w:sz w:val="24"/>
          <w:szCs w:val="24"/>
        </w:rPr>
      </w:pPr>
      <w:r w:rsidRPr="007E62D8">
        <w:rPr>
          <w:sz w:val="24"/>
          <w:szCs w:val="24"/>
        </w:rPr>
        <w:t xml:space="preserve"> </w:t>
      </w:r>
      <w:r w:rsidR="00F07AB0" w:rsidRPr="00F07AB0">
        <w:rPr>
          <w:b/>
          <w:sz w:val="24"/>
          <w:szCs w:val="24"/>
        </w:rPr>
        <w:t>ЗАО "Научно-производственное объединение "Электроаппарат"</w:t>
      </w:r>
      <w:r w:rsidR="00F07AB0" w:rsidRPr="007E62D8">
        <w:rPr>
          <w:sz w:val="24"/>
          <w:szCs w:val="24"/>
        </w:rPr>
        <w:t xml:space="preserve"> </w:t>
      </w:r>
      <w:r w:rsidRPr="007E62D8">
        <w:rPr>
          <w:sz w:val="24"/>
          <w:szCs w:val="24"/>
        </w:rPr>
        <w:t>(428003, Чувашская</w:t>
      </w:r>
      <w:proofErr w:type="gramStart"/>
      <w:r w:rsidRPr="007E62D8">
        <w:rPr>
          <w:sz w:val="24"/>
          <w:szCs w:val="24"/>
        </w:rPr>
        <w:t xml:space="preserve"> </w:t>
      </w:r>
      <w:proofErr w:type="spellStart"/>
      <w:r w:rsidRPr="007E62D8">
        <w:rPr>
          <w:sz w:val="24"/>
          <w:szCs w:val="24"/>
        </w:rPr>
        <w:t>Р</w:t>
      </w:r>
      <w:proofErr w:type="gramEnd"/>
      <w:r w:rsidRPr="007E62D8">
        <w:rPr>
          <w:sz w:val="24"/>
          <w:szCs w:val="24"/>
        </w:rPr>
        <w:t>есп</w:t>
      </w:r>
      <w:proofErr w:type="spellEnd"/>
      <w:r w:rsidRPr="007E62D8">
        <w:rPr>
          <w:sz w:val="24"/>
          <w:szCs w:val="24"/>
        </w:rPr>
        <w:t xml:space="preserve">., г. Чебоксары, </w:t>
      </w:r>
      <w:proofErr w:type="spellStart"/>
      <w:r w:rsidRPr="007E62D8">
        <w:rPr>
          <w:sz w:val="24"/>
          <w:szCs w:val="24"/>
        </w:rPr>
        <w:t>пр-кт</w:t>
      </w:r>
      <w:proofErr w:type="spellEnd"/>
      <w:r w:rsidRPr="007E62D8">
        <w:rPr>
          <w:sz w:val="24"/>
          <w:szCs w:val="24"/>
        </w:rPr>
        <w:t xml:space="preserve"> И. Яковлева, д. 3)</w:t>
      </w:r>
      <w:r>
        <w:rPr>
          <w:b/>
          <w:bCs/>
          <w:sz w:val="24"/>
          <w:szCs w:val="24"/>
        </w:rPr>
        <w:t xml:space="preserve">  </w:t>
      </w:r>
      <w:r w:rsidR="003348E1" w:rsidRPr="00334D7F">
        <w:rPr>
          <w:snapToGrid/>
          <w:sz w:val="24"/>
          <w:szCs w:val="24"/>
        </w:rPr>
        <w:t>Цена: 25 027 625,00 руб. (цена без НДС)</w:t>
      </w:r>
    </w:p>
    <w:p w:rsidR="00F07AB0" w:rsidRDefault="00DA57E1" w:rsidP="00F07AB0">
      <w:pPr>
        <w:rPr>
          <w:bCs/>
          <w:snapToGrid/>
          <w:sz w:val="24"/>
          <w:szCs w:val="24"/>
        </w:rPr>
      </w:pPr>
      <w:r w:rsidRPr="00DA57E1">
        <w:rPr>
          <w:bCs/>
          <w:snapToGrid/>
          <w:sz w:val="24"/>
          <w:szCs w:val="24"/>
        </w:rPr>
        <w:t xml:space="preserve">Участник </w:t>
      </w:r>
      <w:r w:rsidRPr="00DA57E1">
        <w:rPr>
          <w:b/>
          <w:bCs/>
          <w:snapToGrid/>
          <w:sz w:val="24"/>
          <w:szCs w:val="24"/>
        </w:rPr>
        <w:t>не предоставил</w:t>
      </w:r>
      <w:r w:rsidRPr="00DA57E1">
        <w:rPr>
          <w:bCs/>
          <w:snapToGrid/>
          <w:sz w:val="24"/>
          <w:szCs w:val="24"/>
        </w:rPr>
        <w:t xml:space="preserve"> конкурсное обеспечение. </w:t>
      </w:r>
      <w:r w:rsidR="003348E1" w:rsidRPr="003348E1">
        <w:rPr>
          <w:sz w:val="24"/>
          <w:szCs w:val="24"/>
        </w:rPr>
        <w:t>Предлагается отклонить  данн</w:t>
      </w:r>
      <w:r w:rsidR="003348E1">
        <w:rPr>
          <w:sz w:val="24"/>
          <w:szCs w:val="24"/>
        </w:rPr>
        <w:t>о</w:t>
      </w:r>
      <w:r w:rsidR="003348E1" w:rsidRPr="003348E1">
        <w:rPr>
          <w:sz w:val="24"/>
          <w:szCs w:val="24"/>
        </w:rPr>
        <w:t>е предложени</w:t>
      </w:r>
      <w:r w:rsidR="003348E1">
        <w:rPr>
          <w:sz w:val="24"/>
          <w:szCs w:val="24"/>
        </w:rPr>
        <w:t>е</w:t>
      </w:r>
      <w:r w:rsidR="003348E1" w:rsidRPr="003348E1">
        <w:rPr>
          <w:sz w:val="24"/>
          <w:szCs w:val="24"/>
        </w:rPr>
        <w:t xml:space="preserve"> от дальнейшего рассмотрения</w:t>
      </w:r>
      <w:r w:rsidR="003348E1">
        <w:rPr>
          <w:sz w:val="24"/>
          <w:szCs w:val="24"/>
        </w:rPr>
        <w:t xml:space="preserve">, </w:t>
      </w:r>
      <w:r w:rsidR="00433114">
        <w:rPr>
          <w:sz w:val="24"/>
          <w:szCs w:val="24"/>
        </w:rPr>
        <w:t xml:space="preserve">как несоответствующее условиям </w:t>
      </w:r>
      <w:r w:rsidR="00F07AB0">
        <w:rPr>
          <w:sz w:val="24"/>
          <w:szCs w:val="24"/>
        </w:rPr>
        <w:t xml:space="preserve"> конкурсной документации, а именно </w:t>
      </w:r>
      <w:r w:rsidRPr="00DA57E1">
        <w:rPr>
          <w:bCs/>
          <w:snapToGrid/>
          <w:sz w:val="24"/>
          <w:szCs w:val="24"/>
        </w:rPr>
        <w:t>п. 3.5.1.1</w:t>
      </w:r>
      <w:r w:rsidR="003348E1">
        <w:rPr>
          <w:bCs/>
          <w:snapToGrid/>
          <w:sz w:val="24"/>
          <w:szCs w:val="24"/>
        </w:rPr>
        <w:t>6</w:t>
      </w:r>
      <w:r w:rsidRPr="00DA57E1">
        <w:rPr>
          <w:bCs/>
          <w:snapToGrid/>
          <w:sz w:val="24"/>
          <w:szCs w:val="24"/>
        </w:rPr>
        <w:t xml:space="preserve"> </w:t>
      </w:r>
      <w:r w:rsidR="003348E1">
        <w:rPr>
          <w:bCs/>
          <w:snapToGrid/>
          <w:sz w:val="24"/>
          <w:szCs w:val="24"/>
        </w:rPr>
        <w:t>«</w:t>
      </w:r>
      <w:r w:rsidR="009E3386">
        <w:rPr>
          <w:bCs/>
          <w:snapToGrid/>
          <w:sz w:val="24"/>
          <w:szCs w:val="24"/>
        </w:rPr>
        <w:t>Н</w:t>
      </w:r>
      <w:r w:rsidR="003348E1" w:rsidRPr="00EB3E3C">
        <w:rPr>
          <w:sz w:val="24"/>
          <w:szCs w:val="24"/>
        </w:rPr>
        <w:t>епредставление обеспечения обязательств Участника конкурса является основанием для отклонения Конкурсной заявки</w:t>
      </w:r>
      <w:r w:rsidR="003348E1">
        <w:rPr>
          <w:sz w:val="24"/>
          <w:szCs w:val="24"/>
        </w:rPr>
        <w:t>»</w:t>
      </w:r>
      <w:r w:rsidRPr="00DA57E1">
        <w:rPr>
          <w:bCs/>
          <w:snapToGrid/>
          <w:sz w:val="24"/>
          <w:szCs w:val="24"/>
        </w:rPr>
        <w:t xml:space="preserve">. </w:t>
      </w:r>
    </w:p>
    <w:p w:rsidR="009F47B4" w:rsidRPr="00F9426C" w:rsidRDefault="009F47B4" w:rsidP="00F07AB0">
      <w:pPr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lastRenderedPageBreak/>
        <w:t xml:space="preserve">ВОПРОС 3«О предварительной </w:t>
      </w:r>
      <w:proofErr w:type="spellStart"/>
      <w:r w:rsidRPr="00F9426C">
        <w:rPr>
          <w:bCs/>
          <w:i/>
          <w:iCs/>
          <w:sz w:val="24"/>
        </w:rPr>
        <w:t>ранжировке</w:t>
      </w:r>
      <w:proofErr w:type="spellEnd"/>
      <w:r w:rsidRPr="00F9426C">
        <w:rPr>
          <w:bCs/>
          <w:i/>
          <w:iCs/>
          <w:sz w:val="24"/>
        </w:rPr>
        <w:t xml:space="preserve"> предложений Участников закупки»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9F47B4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 xml:space="preserve">В </w:t>
      </w:r>
      <w:proofErr w:type="gramStart"/>
      <w:r w:rsidRPr="00F9426C">
        <w:rPr>
          <w:sz w:val="24"/>
          <w:szCs w:val="24"/>
        </w:rPr>
        <w:t>соответствии</w:t>
      </w:r>
      <w:proofErr w:type="gramEnd"/>
      <w:r w:rsidRPr="00F9426C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</w:t>
      </w:r>
      <w:r w:rsidR="009E3386">
        <w:rPr>
          <w:sz w:val="24"/>
          <w:szCs w:val="24"/>
        </w:rPr>
        <w:t xml:space="preserve">предварительно </w:t>
      </w:r>
      <w:r w:rsidRPr="00F9426C">
        <w:rPr>
          <w:sz w:val="24"/>
          <w:szCs w:val="24"/>
        </w:rPr>
        <w:t xml:space="preserve">ранжировать предложения следующим образом: </w:t>
      </w:r>
    </w:p>
    <w:tbl>
      <w:tblPr>
        <w:tblW w:w="4996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3"/>
        <w:gridCol w:w="4186"/>
        <w:gridCol w:w="2127"/>
        <w:gridCol w:w="1841"/>
      </w:tblGrid>
      <w:tr w:rsidR="007E62D8" w:rsidTr="007E62D8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E62D8" w:rsidRPr="00433114" w:rsidRDefault="007E62D8" w:rsidP="00D935F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33114">
              <w:rPr>
                <w:i/>
                <w:sz w:val="22"/>
                <w:szCs w:val="22"/>
              </w:rPr>
              <w:t xml:space="preserve">Место в </w:t>
            </w:r>
            <w:proofErr w:type="gramStart"/>
            <w:r w:rsidRPr="00433114">
              <w:rPr>
                <w:i/>
                <w:sz w:val="22"/>
                <w:szCs w:val="22"/>
              </w:rPr>
              <w:t>предварительной</w:t>
            </w:r>
            <w:proofErr w:type="gramEnd"/>
            <w:r w:rsidRPr="0043311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33114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E62D8" w:rsidRPr="00433114" w:rsidRDefault="007E62D8" w:rsidP="007E62D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33114">
              <w:rPr>
                <w:i/>
                <w:sz w:val="22"/>
                <w:szCs w:val="22"/>
              </w:rPr>
              <w:t xml:space="preserve">Наименование участников </w:t>
            </w:r>
          </w:p>
        </w:tc>
        <w:tc>
          <w:tcPr>
            <w:tcW w:w="11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E62D8" w:rsidRPr="00433114" w:rsidRDefault="007E62D8" w:rsidP="00D935FB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2"/>
                <w:szCs w:val="22"/>
              </w:rPr>
            </w:pPr>
            <w:r w:rsidRPr="00433114">
              <w:rPr>
                <w:i/>
                <w:sz w:val="22"/>
                <w:szCs w:val="22"/>
              </w:rPr>
              <w:t>Цена предложения, руб. без НДС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8" w:rsidRPr="00433114" w:rsidRDefault="007E62D8" w:rsidP="00D935F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433114">
              <w:rPr>
                <w:i/>
                <w:sz w:val="22"/>
                <w:szCs w:val="22"/>
              </w:rPr>
              <w:t>Неценовая предпочтительность (в баллах на балльной шкале</w:t>
            </w:r>
            <w:proofErr w:type="gramEnd"/>
          </w:p>
          <w:p w:rsidR="007E62D8" w:rsidRPr="00433114" w:rsidRDefault="007E62D8" w:rsidP="00D935FB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2"/>
                <w:szCs w:val="22"/>
              </w:rPr>
            </w:pPr>
            <w:r w:rsidRPr="00433114">
              <w:rPr>
                <w:i/>
                <w:sz w:val="22"/>
                <w:szCs w:val="22"/>
              </w:rPr>
              <w:t>от 3до 5)</w:t>
            </w:r>
          </w:p>
        </w:tc>
      </w:tr>
      <w:tr w:rsidR="007E62D8" w:rsidTr="007E62D8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62D8" w:rsidRPr="00F9426C" w:rsidRDefault="007E62D8" w:rsidP="00D93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20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62D8" w:rsidRPr="00F9426C" w:rsidRDefault="007E62D8" w:rsidP="00AB210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</w:t>
            </w:r>
            <w:r w:rsidRPr="007B6653">
              <w:rPr>
                <w:snapToGrid/>
                <w:sz w:val="24"/>
                <w:szCs w:val="24"/>
              </w:rPr>
              <w:t xml:space="preserve"> "ТЕЛЕКОР-ЭНЕРГЕТИКА" (Россия, г. Москва, 115230, Хлебозаводский проезд, д.7, стр.9)</w:t>
            </w:r>
          </w:p>
        </w:tc>
        <w:tc>
          <w:tcPr>
            <w:tcW w:w="11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62D8" w:rsidRDefault="007E62D8" w:rsidP="00D935FB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 w:rsidRPr="007B6653">
              <w:rPr>
                <w:snapToGrid/>
                <w:sz w:val="24"/>
                <w:szCs w:val="24"/>
              </w:rPr>
              <w:t>23 054 552,54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62D8" w:rsidRPr="007E62D8" w:rsidRDefault="007E62D8" w:rsidP="00D935F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7E62D8" w:rsidRPr="007E62D8" w:rsidRDefault="007E62D8" w:rsidP="00D935F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E62D8">
              <w:rPr>
                <w:i/>
                <w:sz w:val="24"/>
                <w:szCs w:val="24"/>
              </w:rPr>
              <w:t>3,3</w:t>
            </w:r>
          </w:p>
        </w:tc>
      </w:tr>
      <w:tr w:rsidR="007E62D8" w:rsidTr="007E62D8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62D8" w:rsidRPr="00F9426C" w:rsidRDefault="007E62D8" w:rsidP="00D93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2 место</w:t>
            </w:r>
          </w:p>
        </w:tc>
        <w:tc>
          <w:tcPr>
            <w:tcW w:w="220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62D8" w:rsidRPr="00F9426C" w:rsidRDefault="007E62D8" w:rsidP="00AB210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ООО </w:t>
            </w:r>
            <w:r w:rsidRPr="00334D7F">
              <w:rPr>
                <w:snapToGrid/>
                <w:sz w:val="24"/>
                <w:szCs w:val="24"/>
              </w:rPr>
              <w:t xml:space="preserve"> "Исследовательский центр" </w:t>
            </w:r>
            <w:proofErr w:type="spellStart"/>
            <w:r w:rsidRPr="00334D7F">
              <w:rPr>
                <w:snapToGrid/>
                <w:sz w:val="24"/>
                <w:szCs w:val="24"/>
              </w:rPr>
              <w:t>Бреслер</w:t>
            </w:r>
            <w:proofErr w:type="spellEnd"/>
            <w:r w:rsidRPr="00334D7F">
              <w:rPr>
                <w:snapToGrid/>
                <w:sz w:val="24"/>
                <w:szCs w:val="24"/>
              </w:rPr>
              <w:t>" (428000,г. Чебоксары, пр.</w:t>
            </w:r>
            <w:proofErr w:type="gramEnd"/>
            <w:r w:rsidRPr="00334D7F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334D7F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334D7F">
              <w:rPr>
                <w:snapToGrid/>
                <w:sz w:val="24"/>
                <w:szCs w:val="24"/>
              </w:rPr>
              <w:t>, 1)</w:t>
            </w:r>
          </w:p>
        </w:tc>
        <w:tc>
          <w:tcPr>
            <w:tcW w:w="11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62D8" w:rsidRDefault="007E62D8" w:rsidP="00D935FB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 w:rsidRPr="007B6653">
              <w:rPr>
                <w:snapToGrid/>
                <w:sz w:val="24"/>
                <w:szCs w:val="24"/>
              </w:rPr>
              <w:t>20 917 574,58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62D8" w:rsidRPr="007E62D8" w:rsidRDefault="007E62D8" w:rsidP="00D935F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7E62D8" w:rsidRPr="007E62D8" w:rsidRDefault="007E62D8" w:rsidP="00D935F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E62D8">
              <w:rPr>
                <w:i/>
                <w:sz w:val="24"/>
                <w:szCs w:val="24"/>
              </w:rPr>
              <w:t>3,0</w:t>
            </w:r>
          </w:p>
        </w:tc>
      </w:tr>
      <w:tr w:rsidR="007E62D8" w:rsidTr="007E62D8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E62D8" w:rsidRPr="00F9426C" w:rsidRDefault="007E62D8" w:rsidP="00D935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20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D8" w:rsidRPr="0074383B" w:rsidRDefault="007E62D8" w:rsidP="00AB21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napToGrid/>
                <w:sz w:val="24"/>
                <w:szCs w:val="24"/>
              </w:rPr>
              <w:t>ООО Н</w:t>
            </w:r>
            <w:r w:rsidRPr="007B6653">
              <w:rPr>
                <w:snapToGrid/>
                <w:sz w:val="24"/>
                <w:szCs w:val="24"/>
              </w:rPr>
              <w:t>аучно-производственное предприятие "ЭКРА" (428000,Чувашская Республика</w:t>
            </w:r>
            <w:proofErr w:type="gramStart"/>
            <w:r w:rsidRPr="007B6653">
              <w:rPr>
                <w:snapToGrid/>
                <w:sz w:val="24"/>
                <w:szCs w:val="24"/>
              </w:rPr>
              <w:t xml:space="preserve"> ,</w:t>
            </w:r>
            <w:proofErr w:type="gramEnd"/>
            <w:r w:rsidRPr="007B6653">
              <w:rPr>
                <w:snapToGrid/>
                <w:sz w:val="24"/>
                <w:szCs w:val="24"/>
              </w:rPr>
              <w:t xml:space="preserve"> г. Чебоксары, пр.И.Яковлева,3)</w:t>
            </w:r>
          </w:p>
        </w:tc>
        <w:tc>
          <w:tcPr>
            <w:tcW w:w="1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2D8" w:rsidRDefault="007E62D8" w:rsidP="00D935FB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 w:rsidRPr="007B6653">
              <w:rPr>
                <w:snapToGrid/>
                <w:sz w:val="24"/>
                <w:szCs w:val="24"/>
              </w:rPr>
              <w:t>23 886 625,00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62D8" w:rsidRPr="007E62D8" w:rsidRDefault="007E62D8" w:rsidP="00D935F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7E62D8" w:rsidRPr="007E62D8" w:rsidRDefault="007E62D8" w:rsidP="00D935F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7E62D8" w:rsidRPr="007E62D8" w:rsidRDefault="007E62D8" w:rsidP="00D935F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E62D8">
              <w:rPr>
                <w:i/>
                <w:sz w:val="24"/>
                <w:szCs w:val="24"/>
              </w:rPr>
              <w:t>3,0</w:t>
            </w:r>
          </w:p>
        </w:tc>
      </w:tr>
    </w:tbl>
    <w:p w:rsidR="007E62D8" w:rsidRDefault="007E62D8" w:rsidP="009F47B4">
      <w:pPr>
        <w:spacing w:line="240" w:lineRule="auto"/>
        <w:rPr>
          <w:sz w:val="24"/>
          <w:szCs w:val="24"/>
        </w:rPr>
      </w:pPr>
    </w:p>
    <w:p w:rsidR="009F47B4" w:rsidRPr="00F9426C" w:rsidRDefault="009F47B4" w:rsidP="007E62D8">
      <w:pPr>
        <w:snapToGrid w:val="0"/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</w:p>
    <w:p w:rsidR="009F47B4" w:rsidRPr="00F9426C" w:rsidRDefault="009F47B4" w:rsidP="009F47B4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F9426C">
        <w:rPr>
          <w:bCs/>
          <w:i/>
          <w:iCs/>
          <w:snapToGrid/>
          <w:sz w:val="24"/>
          <w:szCs w:val="24"/>
        </w:rPr>
        <w:t xml:space="preserve">ВОПРОС 3 </w:t>
      </w:r>
      <w:r w:rsidRPr="00F9426C">
        <w:rPr>
          <w:i/>
          <w:snapToGrid/>
          <w:sz w:val="24"/>
          <w:szCs w:val="24"/>
        </w:rPr>
        <w:t xml:space="preserve">«О </w:t>
      </w:r>
      <w:proofErr w:type="gramStart"/>
      <w:r w:rsidRPr="00F9426C">
        <w:rPr>
          <w:i/>
          <w:snapToGrid/>
          <w:sz w:val="24"/>
          <w:szCs w:val="24"/>
        </w:rPr>
        <w:t>проведении</w:t>
      </w:r>
      <w:proofErr w:type="gramEnd"/>
      <w:r w:rsidRPr="00F9426C">
        <w:rPr>
          <w:i/>
          <w:snapToGrid/>
          <w:sz w:val="24"/>
          <w:szCs w:val="24"/>
        </w:rPr>
        <w:t xml:space="preserve"> переторжки»</w:t>
      </w:r>
    </w:p>
    <w:p w:rsidR="009F47B4" w:rsidRPr="00F9426C" w:rsidRDefault="009F47B4" w:rsidP="009F47B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ОТМЕТИЛИ:</w:t>
      </w:r>
    </w:p>
    <w:p w:rsidR="009F47B4" w:rsidRPr="00A62D9E" w:rsidRDefault="009F47B4" w:rsidP="009F47B4">
      <w:pPr>
        <w:spacing w:line="240" w:lineRule="auto"/>
        <w:rPr>
          <w:sz w:val="25"/>
          <w:szCs w:val="25"/>
        </w:rPr>
      </w:pPr>
      <w:proofErr w:type="gramStart"/>
      <w:r w:rsidRPr="00A62D9E">
        <w:rPr>
          <w:sz w:val="25"/>
          <w:szCs w:val="25"/>
        </w:rPr>
        <w:t>Учитывая результаты экспертизы предложений Участников закупки</w:t>
      </w:r>
      <w:r w:rsidR="00433114">
        <w:rPr>
          <w:sz w:val="25"/>
          <w:szCs w:val="25"/>
        </w:rPr>
        <w:t xml:space="preserve">  </w:t>
      </w:r>
      <w:r w:rsidRPr="00A62D9E">
        <w:rPr>
          <w:sz w:val="25"/>
          <w:szCs w:val="25"/>
        </w:rPr>
        <w:t>Закупочная комиссия полагает целесообразным проведение</w:t>
      </w:r>
      <w:proofErr w:type="gramEnd"/>
      <w:r w:rsidRPr="00A62D9E">
        <w:rPr>
          <w:sz w:val="25"/>
          <w:szCs w:val="25"/>
        </w:rPr>
        <w:t xml:space="preserve"> переторжки.</w:t>
      </w:r>
    </w:p>
    <w:p w:rsidR="0069620E" w:rsidRDefault="0069620E" w:rsidP="009F47B4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9F47B4" w:rsidRPr="00F9426C" w:rsidRDefault="009F47B4" w:rsidP="009F47B4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F9426C">
        <w:rPr>
          <w:b/>
          <w:snapToGrid/>
          <w:sz w:val="24"/>
          <w:szCs w:val="24"/>
        </w:rPr>
        <w:t>РЕШИЛИ:</w:t>
      </w:r>
      <w:r w:rsidRPr="00F9426C">
        <w:rPr>
          <w:b/>
          <w:snapToGrid/>
          <w:sz w:val="24"/>
          <w:szCs w:val="24"/>
        </w:rPr>
        <w:tab/>
      </w:r>
    </w:p>
    <w:p w:rsidR="009F47B4" w:rsidRPr="00F9426C" w:rsidRDefault="009F47B4" w:rsidP="007E62D8">
      <w:pPr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1. </w:t>
      </w:r>
      <w:proofErr w:type="gramStart"/>
      <w:r w:rsidRPr="00F9426C">
        <w:rPr>
          <w:b/>
          <w:snapToGrid/>
          <w:sz w:val="24"/>
          <w:szCs w:val="24"/>
        </w:rPr>
        <w:t>Признать</w:t>
      </w:r>
      <w:r w:rsidRPr="00F9426C">
        <w:rPr>
          <w:snapToGrid/>
          <w:sz w:val="24"/>
          <w:szCs w:val="24"/>
        </w:rPr>
        <w:t xml:space="preserve"> предложения </w:t>
      </w:r>
      <w:r w:rsidR="007E62D8">
        <w:rPr>
          <w:sz w:val="24"/>
          <w:szCs w:val="24"/>
        </w:rPr>
        <w:t>ООО</w:t>
      </w:r>
      <w:r w:rsidR="007E62D8" w:rsidRPr="00334D7F">
        <w:rPr>
          <w:sz w:val="24"/>
          <w:szCs w:val="24"/>
        </w:rPr>
        <w:t xml:space="preserve"> "Исследовательский центр" </w:t>
      </w:r>
      <w:proofErr w:type="spellStart"/>
      <w:r w:rsidR="007E62D8" w:rsidRPr="00334D7F">
        <w:rPr>
          <w:sz w:val="24"/>
          <w:szCs w:val="24"/>
        </w:rPr>
        <w:t>Бреслер</w:t>
      </w:r>
      <w:proofErr w:type="spellEnd"/>
      <w:r w:rsidR="007E62D8" w:rsidRPr="00334D7F">
        <w:rPr>
          <w:sz w:val="24"/>
          <w:szCs w:val="24"/>
        </w:rPr>
        <w:t>" (428000,г. Чебоксары, пр.</w:t>
      </w:r>
      <w:proofErr w:type="gramEnd"/>
      <w:r w:rsidR="007E62D8" w:rsidRPr="00334D7F">
        <w:rPr>
          <w:sz w:val="24"/>
          <w:szCs w:val="24"/>
        </w:rPr>
        <w:t xml:space="preserve"> </w:t>
      </w:r>
      <w:proofErr w:type="spellStart"/>
      <w:r w:rsidR="007E62D8" w:rsidRPr="00334D7F">
        <w:rPr>
          <w:sz w:val="24"/>
          <w:szCs w:val="24"/>
        </w:rPr>
        <w:t>И.Яковлева</w:t>
      </w:r>
      <w:proofErr w:type="spellEnd"/>
      <w:r w:rsidR="007E62D8" w:rsidRPr="00334D7F">
        <w:rPr>
          <w:sz w:val="24"/>
          <w:szCs w:val="24"/>
        </w:rPr>
        <w:t>, 1)</w:t>
      </w:r>
      <w:r w:rsidR="007E62D8">
        <w:rPr>
          <w:sz w:val="24"/>
          <w:szCs w:val="24"/>
        </w:rPr>
        <w:t xml:space="preserve"> , ООО</w:t>
      </w:r>
      <w:r w:rsidR="007E62D8" w:rsidRPr="00334D7F">
        <w:rPr>
          <w:sz w:val="24"/>
          <w:szCs w:val="24"/>
        </w:rPr>
        <w:t xml:space="preserve"> "ТЕЛЕКОР-ЭНЕРГЕТИКА" (Россия, г. Москва, 115230, Хлебозаводский проезд, д.7, стр.9)</w:t>
      </w:r>
      <w:r w:rsidR="007E62D8">
        <w:rPr>
          <w:sz w:val="24"/>
          <w:szCs w:val="24"/>
        </w:rPr>
        <w:t>, ООО</w:t>
      </w:r>
      <w:r w:rsidR="007E62D8" w:rsidRPr="00334D7F">
        <w:rPr>
          <w:sz w:val="24"/>
          <w:szCs w:val="24"/>
        </w:rPr>
        <w:t xml:space="preserve"> научно-производственное предприятие "ЭКРА" (428000,Чувашская Республика</w:t>
      </w:r>
      <w:proofErr w:type="gramStart"/>
      <w:r w:rsidR="007E62D8" w:rsidRPr="00334D7F">
        <w:rPr>
          <w:sz w:val="24"/>
          <w:szCs w:val="24"/>
        </w:rPr>
        <w:t xml:space="preserve"> ,</w:t>
      </w:r>
      <w:proofErr w:type="gramEnd"/>
      <w:r w:rsidR="007E62D8" w:rsidRPr="00334D7F">
        <w:rPr>
          <w:sz w:val="24"/>
          <w:szCs w:val="24"/>
        </w:rPr>
        <w:t xml:space="preserve"> г. Чебоксары, пр.И.Яковлева,3)</w:t>
      </w:r>
      <w:r w:rsidR="007E62D8">
        <w:rPr>
          <w:sz w:val="24"/>
          <w:szCs w:val="24"/>
        </w:rPr>
        <w:t xml:space="preserve">  </w:t>
      </w:r>
      <w:r w:rsidR="007E62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9426C">
        <w:rPr>
          <w:snapToGrid/>
          <w:sz w:val="24"/>
          <w:szCs w:val="24"/>
        </w:rPr>
        <w:t>соответствующими условиям закупки.</w:t>
      </w:r>
    </w:p>
    <w:p w:rsidR="007E62D8" w:rsidRDefault="009F47B4" w:rsidP="007E62D8">
      <w:pPr>
        <w:spacing w:line="240" w:lineRule="auto"/>
        <w:contextualSpacing/>
        <w:rPr>
          <w:b/>
          <w:bCs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2. </w:t>
      </w:r>
      <w:r w:rsidR="00A0435B" w:rsidRPr="00F9426C">
        <w:rPr>
          <w:snapToGrid/>
          <w:sz w:val="24"/>
          <w:szCs w:val="24"/>
        </w:rPr>
        <w:t xml:space="preserve"> </w:t>
      </w:r>
      <w:r w:rsidR="00A0435B" w:rsidRPr="00EA5B74">
        <w:rPr>
          <w:b/>
          <w:snapToGrid/>
          <w:sz w:val="24"/>
          <w:szCs w:val="24"/>
        </w:rPr>
        <w:t>Отклонить</w:t>
      </w:r>
      <w:r w:rsidR="00A0435B">
        <w:rPr>
          <w:snapToGrid/>
          <w:sz w:val="24"/>
          <w:szCs w:val="24"/>
        </w:rPr>
        <w:t xml:space="preserve"> предложени</w:t>
      </w:r>
      <w:r w:rsidR="007E62D8">
        <w:rPr>
          <w:snapToGrid/>
          <w:sz w:val="24"/>
          <w:szCs w:val="24"/>
        </w:rPr>
        <w:t>е</w:t>
      </w:r>
      <w:r w:rsidR="00A0435B">
        <w:rPr>
          <w:snapToGrid/>
          <w:sz w:val="24"/>
          <w:szCs w:val="24"/>
        </w:rPr>
        <w:t xml:space="preserve"> </w:t>
      </w:r>
      <w:r w:rsidR="007E62D8" w:rsidRPr="007E62D8">
        <w:rPr>
          <w:sz w:val="24"/>
          <w:szCs w:val="24"/>
        </w:rPr>
        <w:t>ЗАО "Научно-производственное объединение "Электроаппарат" (428003, Чувашская</w:t>
      </w:r>
      <w:proofErr w:type="gramStart"/>
      <w:r w:rsidR="007E62D8" w:rsidRPr="007E62D8">
        <w:rPr>
          <w:sz w:val="24"/>
          <w:szCs w:val="24"/>
        </w:rPr>
        <w:t xml:space="preserve"> </w:t>
      </w:r>
      <w:proofErr w:type="spellStart"/>
      <w:r w:rsidR="007E62D8" w:rsidRPr="007E62D8">
        <w:rPr>
          <w:sz w:val="24"/>
          <w:szCs w:val="24"/>
        </w:rPr>
        <w:t>Р</w:t>
      </w:r>
      <w:proofErr w:type="gramEnd"/>
      <w:r w:rsidR="007E62D8" w:rsidRPr="007E62D8">
        <w:rPr>
          <w:sz w:val="24"/>
          <w:szCs w:val="24"/>
        </w:rPr>
        <w:t>есп</w:t>
      </w:r>
      <w:proofErr w:type="spellEnd"/>
      <w:r w:rsidR="007E62D8" w:rsidRPr="007E62D8">
        <w:rPr>
          <w:sz w:val="24"/>
          <w:szCs w:val="24"/>
        </w:rPr>
        <w:t xml:space="preserve">., г. Чебоксары, </w:t>
      </w:r>
      <w:proofErr w:type="spellStart"/>
      <w:r w:rsidR="007E62D8" w:rsidRPr="007E62D8">
        <w:rPr>
          <w:sz w:val="24"/>
          <w:szCs w:val="24"/>
        </w:rPr>
        <w:t>пр-кт</w:t>
      </w:r>
      <w:proofErr w:type="spellEnd"/>
      <w:r w:rsidR="007E62D8" w:rsidRPr="007E62D8">
        <w:rPr>
          <w:sz w:val="24"/>
          <w:szCs w:val="24"/>
        </w:rPr>
        <w:t xml:space="preserve"> И. Яковлева, д. 3)</w:t>
      </w:r>
      <w:r w:rsidR="007E62D8">
        <w:rPr>
          <w:b/>
          <w:bCs/>
          <w:sz w:val="24"/>
          <w:szCs w:val="24"/>
        </w:rPr>
        <w:t xml:space="preserve">  </w:t>
      </w:r>
    </w:p>
    <w:p w:rsidR="009F47B4" w:rsidRPr="00F9426C" w:rsidRDefault="00A0435B" w:rsidP="007E62D8">
      <w:pPr>
        <w:spacing w:line="240" w:lineRule="auto"/>
        <w:contextualSpacing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3. </w:t>
      </w:r>
      <w:r w:rsidR="009F47B4" w:rsidRPr="00F9426C">
        <w:rPr>
          <w:b/>
          <w:snapToGrid/>
          <w:sz w:val="24"/>
          <w:szCs w:val="24"/>
        </w:rPr>
        <w:t>Утвердить</w:t>
      </w:r>
      <w:r w:rsidR="009F47B4" w:rsidRPr="00F9426C">
        <w:rPr>
          <w:snapToGrid/>
          <w:sz w:val="24"/>
          <w:szCs w:val="24"/>
        </w:rPr>
        <w:t xml:space="preserve"> </w:t>
      </w:r>
      <w:proofErr w:type="gramStart"/>
      <w:r w:rsidR="009F47B4" w:rsidRPr="00F9426C">
        <w:rPr>
          <w:snapToGrid/>
          <w:sz w:val="24"/>
          <w:szCs w:val="24"/>
        </w:rPr>
        <w:t>предварительную</w:t>
      </w:r>
      <w:proofErr w:type="gramEnd"/>
      <w:r w:rsidR="009F47B4" w:rsidRPr="00F9426C">
        <w:rPr>
          <w:snapToGrid/>
          <w:sz w:val="24"/>
          <w:szCs w:val="24"/>
        </w:rPr>
        <w:t xml:space="preserve"> </w:t>
      </w:r>
      <w:proofErr w:type="spellStart"/>
      <w:r w:rsidR="009F47B4" w:rsidRPr="00F9426C">
        <w:rPr>
          <w:snapToGrid/>
          <w:sz w:val="24"/>
          <w:szCs w:val="24"/>
        </w:rPr>
        <w:t>ранжировку</w:t>
      </w:r>
      <w:proofErr w:type="spellEnd"/>
      <w:r w:rsidR="009F47B4" w:rsidRPr="00F9426C">
        <w:rPr>
          <w:snapToGrid/>
          <w:sz w:val="24"/>
          <w:szCs w:val="24"/>
        </w:rPr>
        <w:t xml:space="preserve"> предложений:</w:t>
      </w:r>
    </w:p>
    <w:p w:rsidR="00433114" w:rsidRDefault="009F47B4" w:rsidP="009F47B4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1 место: </w:t>
      </w:r>
      <w:r w:rsidR="00433114">
        <w:rPr>
          <w:snapToGrid/>
          <w:sz w:val="24"/>
          <w:szCs w:val="24"/>
        </w:rPr>
        <w:t>ООО</w:t>
      </w:r>
      <w:r w:rsidR="00433114" w:rsidRPr="007B6653">
        <w:rPr>
          <w:snapToGrid/>
          <w:sz w:val="24"/>
          <w:szCs w:val="24"/>
        </w:rPr>
        <w:t xml:space="preserve"> "ТЕЛЕКОР-ЭНЕРГЕТИКА" </w:t>
      </w:r>
    </w:p>
    <w:p w:rsidR="00433114" w:rsidRDefault="009F47B4" w:rsidP="009F47B4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 место: </w:t>
      </w:r>
      <w:r w:rsidR="00433114">
        <w:rPr>
          <w:snapToGrid/>
          <w:sz w:val="24"/>
          <w:szCs w:val="24"/>
        </w:rPr>
        <w:t xml:space="preserve">ООО </w:t>
      </w:r>
      <w:r w:rsidR="00433114" w:rsidRPr="00334D7F">
        <w:rPr>
          <w:snapToGrid/>
          <w:sz w:val="24"/>
          <w:szCs w:val="24"/>
        </w:rPr>
        <w:t xml:space="preserve"> "Исследовательский центр" </w:t>
      </w:r>
      <w:proofErr w:type="spellStart"/>
      <w:r w:rsidR="00433114" w:rsidRPr="00334D7F">
        <w:rPr>
          <w:snapToGrid/>
          <w:sz w:val="24"/>
          <w:szCs w:val="24"/>
        </w:rPr>
        <w:t>Бреслер</w:t>
      </w:r>
      <w:proofErr w:type="spellEnd"/>
    </w:p>
    <w:p w:rsidR="00433114" w:rsidRDefault="00433114" w:rsidP="009F47B4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 место:</w:t>
      </w:r>
      <w:r w:rsidRPr="0043311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ООО Н</w:t>
      </w:r>
      <w:r w:rsidRPr="007B6653">
        <w:rPr>
          <w:snapToGrid/>
          <w:sz w:val="24"/>
          <w:szCs w:val="24"/>
        </w:rPr>
        <w:t>аучно-производственное предприятие "ЭКРА"</w:t>
      </w:r>
    </w:p>
    <w:p w:rsidR="009F47B4" w:rsidRPr="00F9426C" w:rsidRDefault="009F47B4" w:rsidP="009F47B4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9426C">
        <w:rPr>
          <w:sz w:val="24"/>
          <w:szCs w:val="24"/>
        </w:rPr>
        <w:t xml:space="preserve">         </w:t>
      </w:r>
      <w:r w:rsidR="00A0435B">
        <w:rPr>
          <w:sz w:val="24"/>
          <w:szCs w:val="24"/>
        </w:rPr>
        <w:t>4</w:t>
      </w:r>
      <w:r w:rsidRPr="00F9426C">
        <w:rPr>
          <w:bCs/>
          <w:iCs/>
          <w:snapToGrid/>
          <w:sz w:val="24"/>
          <w:szCs w:val="24"/>
        </w:rPr>
        <w:t xml:space="preserve">. </w:t>
      </w:r>
      <w:r w:rsidRPr="00F9426C">
        <w:rPr>
          <w:snapToGrid/>
          <w:sz w:val="24"/>
          <w:szCs w:val="24"/>
        </w:rPr>
        <w:t xml:space="preserve"> </w:t>
      </w:r>
      <w:r w:rsidRPr="00F9426C">
        <w:rPr>
          <w:b/>
          <w:snapToGrid/>
          <w:sz w:val="24"/>
          <w:szCs w:val="24"/>
        </w:rPr>
        <w:t>Провести переторжку</w:t>
      </w:r>
      <w:r w:rsidRPr="00F9426C">
        <w:rPr>
          <w:snapToGrid/>
          <w:sz w:val="24"/>
          <w:szCs w:val="24"/>
        </w:rPr>
        <w:t>.</w:t>
      </w:r>
    </w:p>
    <w:p w:rsidR="009F47B4" w:rsidRPr="00F9426C" w:rsidRDefault="009F47B4" w:rsidP="009F47B4">
      <w:pPr>
        <w:snapToGrid w:val="0"/>
        <w:spacing w:line="240" w:lineRule="auto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="00433114">
        <w:rPr>
          <w:sz w:val="24"/>
          <w:szCs w:val="24"/>
        </w:rPr>
        <w:t>ООО</w:t>
      </w:r>
      <w:r w:rsidR="00433114" w:rsidRPr="00334D7F">
        <w:rPr>
          <w:sz w:val="24"/>
          <w:szCs w:val="24"/>
        </w:rPr>
        <w:t xml:space="preserve"> "Исследовательский центр" </w:t>
      </w:r>
      <w:proofErr w:type="spellStart"/>
      <w:r w:rsidR="00433114" w:rsidRPr="00334D7F">
        <w:rPr>
          <w:sz w:val="24"/>
          <w:szCs w:val="24"/>
        </w:rPr>
        <w:t>Бреслер</w:t>
      </w:r>
      <w:proofErr w:type="spellEnd"/>
      <w:r w:rsidR="00433114" w:rsidRPr="00334D7F">
        <w:rPr>
          <w:sz w:val="24"/>
          <w:szCs w:val="24"/>
        </w:rPr>
        <w:t>" (428000,г. Чебоксары, пр.</w:t>
      </w:r>
      <w:proofErr w:type="gramEnd"/>
      <w:r w:rsidR="00433114" w:rsidRPr="00334D7F">
        <w:rPr>
          <w:sz w:val="24"/>
          <w:szCs w:val="24"/>
        </w:rPr>
        <w:t xml:space="preserve"> </w:t>
      </w:r>
      <w:proofErr w:type="spellStart"/>
      <w:r w:rsidR="00433114" w:rsidRPr="00334D7F">
        <w:rPr>
          <w:sz w:val="24"/>
          <w:szCs w:val="24"/>
        </w:rPr>
        <w:t>И.Яковлева</w:t>
      </w:r>
      <w:proofErr w:type="spellEnd"/>
      <w:r w:rsidR="00433114" w:rsidRPr="00334D7F">
        <w:rPr>
          <w:sz w:val="24"/>
          <w:szCs w:val="24"/>
        </w:rPr>
        <w:t>, 1)</w:t>
      </w:r>
      <w:r w:rsidR="00433114">
        <w:rPr>
          <w:sz w:val="24"/>
          <w:szCs w:val="24"/>
        </w:rPr>
        <w:t xml:space="preserve"> , ООО</w:t>
      </w:r>
      <w:r w:rsidR="00433114" w:rsidRPr="00334D7F">
        <w:rPr>
          <w:sz w:val="24"/>
          <w:szCs w:val="24"/>
        </w:rPr>
        <w:t xml:space="preserve"> "ТЕЛЕКОР-ЭНЕРГЕТИКА" (Россия, г. Москва, 115230, Хлебозаводский проезд, д.7, стр.9)</w:t>
      </w:r>
      <w:r w:rsidR="00433114">
        <w:rPr>
          <w:sz w:val="24"/>
          <w:szCs w:val="24"/>
        </w:rPr>
        <w:t>, ООО</w:t>
      </w:r>
      <w:r w:rsidR="00433114" w:rsidRPr="00334D7F">
        <w:rPr>
          <w:sz w:val="24"/>
          <w:szCs w:val="24"/>
        </w:rPr>
        <w:t xml:space="preserve"> научно-производственное предприятие "ЭКРА" (428000,Чувашская Республика</w:t>
      </w:r>
      <w:proofErr w:type="gramStart"/>
      <w:r w:rsidR="00433114" w:rsidRPr="00334D7F">
        <w:rPr>
          <w:sz w:val="24"/>
          <w:szCs w:val="24"/>
        </w:rPr>
        <w:t xml:space="preserve"> ,</w:t>
      </w:r>
      <w:proofErr w:type="gramEnd"/>
      <w:r w:rsidR="00433114" w:rsidRPr="00334D7F">
        <w:rPr>
          <w:sz w:val="24"/>
          <w:szCs w:val="24"/>
        </w:rPr>
        <w:t xml:space="preserve"> г. Чебоксары, пр.И.Яковлева,3)</w:t>
      </w:r>
      <w:r w:rsidR="00433114">
        <w:rPr>
          <w:sz w:val="24"/>
          <w:szCs w:val="24"/>
        </w:rPr>
        <w:t xml:space="preserve">  </w:t>
      </w:r>
      <w:r w:rsidR="00433114">
        <w:rPr>
          <w:sz w:val="22"/>
          <w:szCs w:val="22"/>
        </w:rPr>
        <w:t xml:space="preserve">  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F9426C">
        <w:rPr>
          <w:snapToGrid/>
          <w:sz w:val="24"/>
          <w:szCs w:val="24"/>
        </w:rPr>
        <w:t>заочная</w:t>
      </w:r>
      <w:proofErr w:type="gramEnd"/>
      <w:r w:rsidRPr="00F9426C">
        <w:rPr>
          <w:snapToGrid/>
          <w:sz w:val="24"/>
          <w:szCs w:val="24"/>
        </w:rPr>
        <w:t>.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Назначить переторжку на </w:t>
      </w:r>
      <w:r w:rsidR="00433114">
        <w:rPr>
          <w:b/>
          <w:snapToGrid/>
          <w:sz w:val="24"/>
          <w:szCs w:val="24"/>
          <w:u w:val="single"/>
        </w:rPr>
        <w:t>0</w:t>
      </w:r>
      <w:r w:rsidR="007A62F3">
        <w:rPr>
          <w:b/>
          <w:snapToGrid/>
          <w:sz w:val="24"/>
          <w:szCs w:val="24"/>
          <w:u w:val="single"/>
        </w:rPr>
        <w:t>5</w:t>
      </w:r>
      <w:bookmarkStart w:id="2" w:name="_GoBack"/>
      <w:bookmarkEnd w:id="2"/>
      <w:r w:rsidR="00433114">
        <w:rPr>
          <w:b/>
          <w:snapToGrid/>
          <w:sz w:val="24"/>
          <w:szCs w:val="24"/>
          <w:u w:val="single"/>
        </w:rPr>
        <w:t>.06.</w:t>
      </w:r>
      <w:r w:rsidRPr="009F47B4">
        <w:rPr>
          <w:b/>
          <w:snapToGrid/>
          <w:sz w:val="24"/>
          <w:szCs w:val="24"/>
          <w:u w:val="single"/>
        </w:rPr>
        <w:t>2014</w:t>
      </w:r>
      <w:r w:rsidRPr="00F9426C">
        <w:rPr>
          <w:b/>
          <w:snapToGrid/>
          <w:sz w:val="24"/>
          <w:szCs w:val="24"/>
        </w:rPr>
        <w:t xml:space="preserve"> в 16:00</w:t>
      </w:r>
      <w:r w:rsidRPr="00F9426C">
        <w:rPr>
          <w:snapToGrid/>
          <w:sz w:val="24"/>
          <w:szCs w:val="24"/>
        </w:rPr>
        <w:t xml:space="preserve"> час. (</w:t>
      </w:r>
      <w:proofErr w:type="gramStart"/>
      <w:r w:rsidRPr="00F9426C">
        <w:rPr>
          <w:snapToGrid/>
          <w:sz w:val="24"/>
          <w:szCs w:val="24"/>
        </w:rPr>
        <w:t>б</w:t>
      </w:r>
      <w:proofErr w:type="gramEnd"/>
      <w:r w:rsidRPr="00F9426C">
        <w:rPr>
          <w:snapToGrid/>
          <w:sz w:val="24"/>
          <w:szCs w:val="24"/>
        </w:rPr>
        <w:t>лаговещенского времени).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Место проведения переторжки: </w:t>
      </w:r>
      <w:r w:rsidRPr="00F9426C">
        <w:rPr>
          <w:sz w:val="24"/>
          <w:szCs w:val="24"/>
        </w:rPr>
        <w:t xml:space="preserve">электронный сейф площадки 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2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-</w:t>
      </w:r>
      <w:proofErr w:type="spellStart"/>
      <w:r w:rsidRPr="00F9426C">
        <w:rPr>
          <w:sz w:val="24"/>
          <w:szCs w:val="24"/>
          <w:lang w:val="en-US"/>
        </w:rPr>
        <w:t>energo</w:t>
      </w:r>
      <w:proofErr w:type="spellEnd"/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lastRenderedPageBreak/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DD" w:rsidRDefault="009925DD" w:rsidP="00355095">
      <w:pPr>
        <w:spacing w:line="240" w:lineRule="auto"/>
      </w:pPr>
      <w:r>
        <w:separator/>
      </w:r>
    </w:p>
  </w:endnote>
  <w:endnote w:type="continuationSeparator" w:id="0">
    <w:p w:rsidR="009925DD" w:rsidRDefault="009925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62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62F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DD" w:rsidRDefault="009925DD" w:rsidP="00355095">
      <w:pPr>
        <w:spacing w:line="240" w:lineRule="auto"/>
      </w:pPr>
      <w:r>
        <w:separator/>
      </w:r>
    </w:p>
  </w:footnote>
  <w:footnote w:type="continuationSeparator" w:id="0">
    <w:p w:rsidR="009925DD" w:rsidRDefault="009925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B85748">
      <w:rPr>
        <w:i/>
        <w:sz w:val="20"/>
      </w:rPr>
      <w:t>20</w:t>
    </w:r>
    <w:r w:rsidR="009F47B4">
      <w:rPr>
        <w:i/>
        <w:sz w:val="20"/>
      </w:rPr>
      <w:t>6</w:t>
    </w:r>
    <w:r w:rsidR="003348E1">
      <w:rPr>
        <w:i/>
        <w:sz w:val="20"/>
      </w:rPr>
      <w:t>8</w:t>
    </w:r>
    <w:r w:rsidR="009F47B4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8201AE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0D6A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84FC7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C6452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348E1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33114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9620E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0F0E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A62F3"/>
    <w:rsid w:val="007B404E"/>
    <w:rsid w:val="007B5098"/>
    <w:rsid w:val="007C3379"/>
    <w:rsid w:val="007E1190"/>
    <w:rsid w:val="007E62D8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25DD"/>
    <w:rsid w:val="009972F3"/>
    <w:rsid w:val="009A3D51"/>
    <w:rsid w:val="009A4B12"/>
    <w:rsid w:val="009A652F"/>
    <w:rsid w:val="009A6ACF"/>
    <w:rsid w:val="009B3B1D"/>
    <w:rsid w:val="009D31B9"/>
    <w:rsid w:val="009E3386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9463A"/>
    <w:rsid w:val="00DA4F21"/>
    <w:rsid w:val="00DA57E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7AB0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8AB2-047F-42FA-8579-226D9777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95</cp:revision>
  <cp:lastPrinted>2014-05-26T23:24:00Z</cp:lastPrinted>
  <dcterms:created xsi:type="dcterms:W3CDTF">2013-03-05T03:51:00Z</dcterms:created>
  <dcterms:modified xsi:type="dcterms:W3CDTF">2014-06-02T03:32:00Z</dcterms:modified>
</cp:coreProperties>
</file>