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363818985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1271519B" wp14:editId="20546EF1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363818985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  <w:bookmarkEnd w:id="0"/>
      <w:bookmarkEnd w:id="1"/>
    </w:tbl>
    <w:p w:rsidR="00A72648" w:rsidRDefault="00A72648" w:rsidP="00A72648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A72648" w:rsidRPr="00C02479" w:rsidRDefault="00A72648" w:rsidP="00A72648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>Протокол выбора победителя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4B69F5" w:rsidRPr="00C02479" w:rsidRDefault="004B69F5" w:rsidP="008201AE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A07D12">
              <w:rPr>
                <w:sz w:val="24"/>
                <w:szCs w:val="24"/>
              </w:rPr>
              <w:t>221</w:t>
            </w:r>
            <w:r w:rsidR="00C04BC7">
              <w:rPr>
                <w:sz w:val="24"/>
                <w:szCs w:val="24"/>
              </w:rPr>
              <w:t>/</w:t>
            </w:r>
            <w:proofErr w:type="gramStart"/>
            <w:r w:rsidR="0010744B">
              <w:rPr>
                <w:sz w:val="24"/>
                <w:szCs w:val="24"/>
              </w:rPr>
              <w:t>М</w:t>
            </w:r>
            <w:r w:rsidR="00B50307">
              <w:rPr>
                <w:sz w:val="24"/>
                <w:szCs w:val="24"/>
              </w:rPr>
              <w:t>Э</w:t>
            </w:r>
            <w:r w:rsidR="008D181D">
              <w:rPr>
                <w:sz w:val="24"/>
                <w:szCs w:val="24"/>
              </w:rPr>
              <w:t>-</w:t>
            </w:r>
            <w:r w:rsidR="008201AE">
              <w:rPr>
                <w:sz w:val="24"/>
                <w:szCs w:val="24"/>
              </w:rPr>
              <w:t>Р</w:t>
            </w:r>
            <w:proofErr w:type="gramEnd"/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4B69F5" w:rsidP="008D181D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835" w:type="dxa"/>
          </w:tcPr>
          <w:p w:rsidR="004B69F5" w:rsidRDefault="003E09E2" w:rsidP="009F47B4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28</w:t>
            </w:r>
            <w:r w:rsidR="008201AE">
              <w:rPr>
                <w:rFonts w:ascii="Times New Roman" w:hAnsi="Times New Roman"/>
                <w:b w:val="0"/>
                <w:sz w:val="24"/>
                <w:szCs w:val="24"/>
              </w:rPr>
              <w:t>.04.2014г.</w:t>
            </w:r>
          </w:p>
        </w:tc>
      </w:tr>
    </w:tbl>
    <w:p w:rsidR="003C690B" w:rsidRPr="00CD7776" w:rsidRDefault="003C690B" w:rsidP="004B69F5">
      <w:pPr>
        <w:spacing w:line="240" w:lineRule="auto"/>
        <w:ind w:firstLine="0"/>
        <w:rPr>
          <w:sz w:val="23"/>
          <w:szCs w:val="23"/>
        </w:rPr>
      </w:pPr>
      <w:r w:rsidRPr="00CD7776">
        <w:rPr>
          <w:sz w:val="23"/>
          <w:szCs w:val="23"/>
        </w:rPr>
        <w:t>ПРЕДМЕТ ЗАКУПКИ:</w:t>
      </w:r>
    </w:p>
    <w:p w:rsidR="00B50307" w:rsidRPr="00CD7776" w:rsidRDefault="003C690B" w:rsidP="00B50307">
      <w:pPr>
        <w:spacing w:before="100" w:beforeAutospacing="1" w:after="100" w:afterAutospacing="1" w:line="240" w:lineRule="auto"/>
        <w:ind w:firstLine="426"/>
        <w:contextualSpacing/>
        <w:rPr>
          <w:b/>
          <w:sz w:val="23"/>
          <w:szCs w:val="23"/>
        </w:rPr>
      </w:pPr>
      <w:r w:rsidRPr="00CD7776">
        <w:rPr>
          <w:sz w:val="23"/>
          <w:szCs w:val="23"/>
        </w:rPr>
        <w:t>Открытый запрос предложений н</w:t>
      </w:r>
      <w:r w:rsidR="00E77556" w:rsidRPr="00CD7776">
        <w:rPr>
          <w:sz w:val="23"/>
          <w:szCs w:val="23"/>
        </w:rPr>
        <w:t xml:space="preserve">а право заключения Договора </w:t>
      </w:r>
      <w:r w:rsidR="00B3773A" w:rsidRPr="00CD7776">
        <w:rPr>
          <w:sz w:val="23"/>
          <w:szCs w:val="23"/>
        </w:rPr>
        <w:t xml:space="preserve">на </w:t>
      </w:r>
      <w:r w:rsidR="00D83CC6" w:rsidRPr="00CD7776">
        <w:rPr>
          <w:sz w:val="23"/>
          <w:szCs w:val="23"/>
        </w:rPr>
        <w:t>поставку</w:t>
      </w:r>
      <w:r w:rsidR="006F0E12" w:rsidRPr="00CD7776">
        <w:rPr>
          <w:sz w:val="23"/>
          <w:szCs w:val="23"/>
        </w:rPr>
        <w:t xml:space="preserve">: </w:t>
      </w:r>
      <w:r w:rsidR="009E4FDD" w:rsidRPr="00CD7776">
        <w:rPr>
          <w:sz w:val="23"/>
          <w:szCs w:val="23"/>
        </w:rPr>
        <w:t xml:space="preserve"> </w:t>
      </w:r>
      <w:r w:rsidR="009F47B4" w:rsidRPr="00CD7776">
        <w:rPr>
          <w:b/>
          <w:sz w:val="23"/>
          <w:szCs w:val="23"/>
        </w:rPr>
        <w:t>«</w:t>
      </w:r>
      <w:r w:rsidR="00A07D12" w:rsidRPr="00CD7776">
        <w:rPr>
          <w:b/>
          <w:bCs/>
          <w:i/>
          <w:sz w:val="23"/>
          <w:szCs w:val="23"/>
        </w:rPr>
        <w:t>Указатели напряжения»</w:t>
      </w:r>
      <w:r w:rsidR="00A07D12" w:rsidRPr="00CD7776">
        <w:rPr>
          <w:b/>
          <w:bCs/>
          <w:sz w:val="23"/>
          <w:szCs w:val="23"/>
        </w:rPr>
        <w:t xml:space="preserve"> </w:t>
      </w:r>
      <w:r w:rsidR="00A07D12" w:rsidRPr="00CD7776">
        <w:rPr>
          <w:bCs/>
          <w:sz w:val="23"/>
          <w:szCs w:val="23"/>
        </w:rPr>
        <w:t>для нужд филиалов ОАО «ДРСК</w:t>
      </w:r>
      <w:r w:rsidR="00B50307" w:rsidRPr="00CD7776">
        <w:rPr>
          <w:b/>
          <w:sz w:val="23"/>
          <w:szCs w:val="23"/>
        </w:rPr>
        <w:t>».</w:t>
      </w:r>
    </w:p>
    <w:p w:rsidR="00B50307" w:rsidRPr="00CD7776" w:rsidRDefault="00B50307" w:rsidP="00B50307">
      <w:pPr>
        <w:spacing w:line="240" w:lineRule="auto"/>
        <w:ind w:firstLine="0"/>
        <w:rPr>
          <w:bCs/>
          <w:iCs/>
          <w:snapToGrid/>
          <w:sz w:val="23"/>
          <w:szCs w:val="23"/>
        </w:rPr>
      </w:pPr>
      <w:r w:rsidRPr="00CD7776">
        <w:rPr>
          <w:bCs/>
          <w:iCs/>
          <w:snapToGrid/>
          <w:sz w:val="23"/>
          <w:szCs w:val="23"/>
        </w:rPr>
        <w:t xml:space="preserve">Закупка проводится согласно ГКПЗ 2014г, раздела  5.2 «Материалы для эксплуатации» № </w:t>
      </w:r>
      <w:r w:rsidR="00317D5C" w:rsidRPr="00CD7776">
        <w:rPr>
          <w:bCs/>
          <w:iCs/>
          <w:snapToGrid/>
          <w:sz w:val="23"/>
          <w:szCs w:val="23"/>
        </w:rPr>
        <w:t>158</w:t>
      </w:r>
      <w:r w:rsidR="00A07D12" w:rsidRPr="00CD7776">
        <w:rPr>
          <w:bCs/>
          <w:iCs/>
          <w:snapToGrid/>
          <w:sz w:val="23"/>
          <w:szCs w:val="23"/>
        </w:rPr>
        <w:t>2</w:t>
      </w:r>
      <w:r w:rsidRPr="00CD7776">
        <w:rPr>
          <w:bCs/>
          <w:iCs/>
          <w:snapToGrid/>
          <w:sz w:val="23"/>
          <w:szCs w:val="23"/>
        </w:rPr>
        <w:t xml:space="preserve">на </w:t>
      </w:r>
      <w:proofErr w:type="gramStart"/>
      <w:r w:rsidRPr="00CD7776">
        <w:rPr>
          <w:bCs/>
          <w:iCs/>
          <w:snapToGrid/>
          <w:sz w:val="23"/>
          <w:szCs w:val="23"/>
        </w:rPr>
        <w:t>основании</w:t>
      </w:r>
      <w:proofErr w:type="gramEnd"/>
      <w:r w:rsidRPr="00CD7776">
        <w:rPr>
          <w:bCs/>
          <w:iCs/>
          <w:snapToGrid/>
          <w:sz w:val="23"/>
          <w:szCs w:val="23"/>
        </w:rPr>
        <w:t xml:space="preserve"> указания ОАО «ДРСК» от  13.03.2014 г. № 59.</w:t>
      </w:r>
    </w:p>
    <w:p w:rsidR="009F47B4" w:rsidRPr="00CD7776" w:rsidRDefault="00B50307" w:rsidP="00B50307">
      <w:pPr>
        <w:tabs>
          <w:tab w:val="left" w:pos="993"/>
        </w:tabs>
        <w:spacing w:line="240" w:lineRule="auto"/>
        <w:rPr>
          <w:b/>
          <w:bCs/>
          <w:i/>
          <w:iCs/>
          <w:snapToGrid/>
          <w:sz w:val="23"/>
          <w:szCs w:val="23"/>
        </w:rPr>
      </w:pPr>
      <w:r w:rsidRPr="00CD7776">
        <w:rPr>
          <w:bCs/>
          <w:iCs/>
          <w:snapToGrid/>
          <w:sz w:val="23"/>
          <w:szCs w:val="23"/>
        </w:rPr>
        <w:t>Плановая стоимость закупки:</w:t>
      </w:r>
      <w:r w:rsidRPr="00CD7776">
        <w:rPr>
          <w:b/>
          <w:bCs/>
          <w:i/>
          <w:iCs/>
          <w:snapToGrid/>
          <w:sz w:val="23"/>
          <w:szCs w:val="23"/>
        </w:rPr>
        <w:t xml:space="preserve"> </w:t>
      </w:r>
      <w:r w:rsidR="00A07D12" w:rsidRPr="00CD7776">
        <w:rPr>
          <w:b/>
          <w:i/>
          <w:sz w:val="23"/>
          <w:szCs w:val="23"/>
        </w:rPr>
        <w:t>1 726 777,00</w:t>
      </w:r>
      <w:r w:rsidRPr="00CD7776">
        <w:rPr>
          <w:b/>
          <w:bCs/>
          <w:i/>
          <w:iCs/>
          <w:snapToGrid/>
          <w:sz w:val="23"/>
          <w:szCs w:val="23"/>
        </w:rPr>
        <w:t xml:space="preserve"> руб. без НДС.   </w:t>
      </w:r>
      <w:r w:rsidR="00F75629" w:rsidRPr="00CD7776">
        <w:rPr>
          <w:b/>
          <w:bCs/>
          <w:i/>
          <w:iCs/>
          <w:snapToGrid/>
          <w:sz w:val="23"/>
          <w:szCs w:val="23"/>
        </w:rPr>
        <w:t xml:space="preserve"> </w:t>
      </w:r>
      <w:r w:rsidR="009F47B4" w:rsidRPr="00CD7776">
        <w:rPr>
          <w:b/>
          <w:bCs/>
          <w:i/>
          <w:iCs/>
          <w:snapToGrid/>
          <w:sz w:val="23"/>
          <w:szCs w:val="23"/>
        </w:rPr>
        <w:t xml:space="preserve">        </w:t>
      </w:r>
    </w:p>
    <w:p w:rsidR="003C690B" w:rsidRPr="00CD7776" w:rsidRDefault="00CD7776" w:rsidP="00CD7776">
      <w:pPr>
        <w:tabs>
          <w:tab w:val="left" w:pos="2085"/>
        </w:tabs>
        <w:autoSpaceDE w:val="0"/>
        <w:autoSpaceDN w:val="0"/>
        <w:spacing w:line="240" w:lineRule="auto"/>
        <w:ind w:firstLine="0"/>
        <w:rPr>
          <w:bCs/>
          <w:caps/>
          <w:sz w:val="23"/>
          <w:szCs w:val="23"/>
        </w:rPr>
      </w:pPr>
      <w:r w:rsidRPr="00CD7776">
        <w:rPr>
          <w:bCs/>
          <w:caps/>
          <w:sz w:val="23"/>
          <w:szCs w:val="23"/>
        </w:rPr>
        <w:tab/>
      </w:r>
    </w:p>
    <w:p w:rsidR="00A13D51" w:rsidRPr="00CD7776" w:rsidRDefault="00A13D51" w:rsidP="00A13D51">
      <w:pPr>
        <w:spacing w:line="240" w:lineRule="auto"/>
        <w:rPr>
          <w:sz w:val="23"/>
          <w:szCs w:val="23"/>
        </w:rPr>
      </w:pPr>
      <w:r w:rsidRPr="00CD7776">
        <w:rPr>
          <w:b/>
          <w:sz w:val="23"/>
          <w:szCs w:val="23"/>
        </w:rPr>
        <w:t xml:space="preserve">ПРИСУТСТВОВАЛИ: </w:t>
      </w:r>
      <w:r w:rsidRPr="00CD7776">
        <w:rPr>
          <w:sz w:val="23"/>
          <w:szCs w:val="23"/>
        </w:rPr>
        <w:t>постоянно действующая Закупочная комиссия 2-го уровня.</w:t>
      </w:r>
    </w:p>
    <w:p w:rsidR="003C690B" w:rsidRPr="00CD7776" w:rsidRDefault="003C690B" w:rsidP="00C02479">
      <w:pPr>
        <w:spacing w:line="240" w:lineRule="auto"/>
        <w:ind w:firstLine="0"/>
        <w:rPr>
          <w:sz w:val="23"/>
          <w:szCs w:val="23"/>
        </w:rPr>
      </w:pPr>
    </w:p>
    <w:p w:rsidR="00B50307" w:rsidRPr="00CD7776" w:rsidRDefault="00B50307" w:rsidP="00B50307">
      <w:pPr>
        <w:spacing w:line="240" w:lineRule="auto"/>
        <w:ind w:hanging="142"/>
        <w:contextualSpacing/>
        <w:rPr>
          <w:caps/>
          <w:snapToGrid/>
          <w:sz w:val="23"/>
          <w:szCs w:val="23"/>
        </w:rPr>
      </w:pPr>
      <w:r w:rsidRPr="00CD7776">
        <w:rPr>
          <w:caps/>
          <w:snapToGrid/>
          <w:sz w:val="23"/>
          <w:szCs w:val="23"/>
        </w:rPr>
        <w:t xml:space="preserve">ВОПРОСЫ, ВЫНОСИМЫЕ НА РАССМОТРЕНИЕ ЗАКУПОЧНОЙ КОМИССИИ: </w:t>
      </w:r>
    </w:p>
    <w:p w:rsidR="00B50307" w:rsidRPr="00CD7776" w:rsidRDefault="00B50307" w:rsidP="00B50307">
      <w:pPr>
        <w:pStyle w:val="a9"/>
        <w:numPr>
          <w:ilvl w:val="0"/>
          <w:numId w:val="18"/>
        </w:numPr>
        <w:spacing w:line="240" w:lineRule="auto"/>
        <w:rPr>
          <w:bCs/>
          <w:iCs/>
          <w:snapToGrid/>
          <w:sz w:val="23"/>
          <w:szCs w:val="23"/>
        </w:rPr>
      </w:pPr>
      <w:r w:rsidRPr="00CD7776">
        <w:rPr>
          <w:bCs/>
          <w:iCs/>
          <w:snapToGrid/>
          <w:sz w:val="23"/>
          <w:szCs w:val="23"/>
        </w:rPr>
        <w:t xml:space="preserve">О признании предложений </w:t>
      </w:r>
      <w:proofErr w:type="gramStart"/>
      <w:r w:rsidRPr="00CD7776">
        <w:rPr>
          <w:bCs/>
          <w:iCs/>
          <w:snapToGrid/>
          <w:sz w:val="23"/>
          <w:szCs w:val="23"/>
        </w:rPr>
        <w:t>соответствующими</w:t>
      </w:r>
      <w:proofErr w:type="gramEnd"/>
      <w:r w:rsidRPr="00CD7776">
        <w:rPr>
          <w:bCs/>
          <w:iCs/>
          <w:snapToGrid/>
          <w:sz w:val="23"/>
          <w:szCs w:val="23"/>
        </w:rPr>
        <w:t xml:space="preserve"> условиям закупки.</w:t>
      </w:r>
    </w:p>
    <w:p w:rsidR="00B50307" w:rsidRPr="00CD7776" w:rsidRDefault="00B50307" w:rsidP="00B50307">
      <w:pPr>
        <w:pStyle w:val="a9"/>
        <w:numPr>
          <w:ilvl w:val="0"/>
          <w:numId w:val="18"/>
        </w:numPr>
        <w:suppressAutoHyphens/>
        <w:snapToGrid w:val="0"/>
        <w:spacing w:line="240" w:lineRule="auto"/>
        <w:rPr>
          <w:bCs/>
          <w:iCs/>
          <w:snapToGrid/>
          <w:sz w:val="23"/>
          <w:szCs w:val="23"/>
        </w:rPr>
      </w:pPr>
      <w:r w:rsidRPr="00CD7776">
        <w:rPr>
          <w:bCs/>
          <w:iCs/>
          <w:snapToGrid/>
          <w:sz w:val="23"/>
          <w:szCs w:val="23"/>
        </w:rPr>
        <w:t xml:space="preserve">О </w:t>
      </w:r>
      <w:proofErr w:type="spellStart"/>
      <w:r w:rsidRPr="00CD7776">
        <w:rPr>
          <w:bCs/>
          <w:iCs/>
          <w:snapToGrid/>
          <w:sz w:val="23"/>
          <w:szCs w:val="23"/>
        </w:rPr>
        <w:t>ранжировке</w:t>
      </w:r>
      <w:proofErr w:type="spellEnd"/>
      <w:r w:rsidRPr="00CD7776">
        <w:rPr>
          <w:bCs/>
          <w:iCs/>
          <w:snapToGrid/>
          <w:sz w:val="23"/>
          <w:szCs w:val="23"/>
        </w:rPr>
        <w:t xml:space="preserve"> предложений</w:t>
      </w:r>
    </w:p>
    <w:p w:rsidR="00B50307" w:rsidRPr="00CD7776" w:rsidRDefault="00B50307" w:rsidP="00B50307">
      <w:pPr>
        <w:pStyle w:val="a9"/>
        <w:numPr>
          <w:ilvl w:val="0"/>
          <w:numId w:val="18"/>
        </w:numPr>
        <w:spacing w:line="240" w:lineRule="auto"/>
        <w:rPr>
          <w:bCs/>
          <w:iCs/>
          <w:snapToGrid/>
          <w:sz w:val="23"/>
          <w:szCs w:val="23"/>
        </w:rPr>
      </w:pPr>
      <w:r w:rsidRPr="00CD7776">
        <w:rPr>
          <w:bCs/>
          <w:iCs/>
          <w:snapToGrid/>
          <w:sz w:val="23"/>
          <w:szCs w:val="23"/>
        </w:rPr>
        <w:t xml:space="preserve">О </w:t>
      </w:r>
      <w:proofErr w:type="gramStart"/>
      <w:r w:rsidRPr="00CD7776">
        <w:rPr>
          <w:bCs/>
          <w:iCs/>
          <w:snapToGrid/>
          <w:sz w:val="23"/>
          <w:szCs w:val="23"/>
        </w:rPr>
        <w:t>проведении</w:t>
      </w:r>
      <w:proofErr w:type="gramEnd"/>
      <w:r w:rsidRPr="00CD7776">
        <w:rPr>
          <w:bCs/>
          <w:iCs/>
          <w:snapToGrid/>
          <w:sz w:val="23"/>
          <w:szCs w:val="23"/>
        </w:rPr>
        <w:t xml:space="preserve"> переторжки</w:t>
      </w:r>
    </w:p>
    <w:p w:rsidR="00A72648" w:rsidRPr="00CD7776" w:rsidRDefault="00A72648" w:rsidP="00A72648">
      <w:pPr>
        <w:pStyle w:val="21"/>
        <w:numPr>
          <w:ilvl w:val="0"/>
          <w:numId w:val="18"/>
        </w:numPr>
        <w:contextualSpacing/>
        <w:rPr>
          <w:bCs/>
          <w:iCs/>
          <w:sz w:val="23"/>
          <w:szCs w:val="23"/>
        </w:rPr>
      </w:pPr>
      <w:r w:rsidRPr="00CD7776">
        <w:rPr>
          <w:bCs/>
          <w:iCs/>
          <w:sz w:val="23"/>
          <w:szCs w:val="23"/>
        </w:rPr>
        <w:t>Выбор победителя</w:t>
      </w:r>
    </w:p>
    <w:p w:rsidR="00A72648" w:rsidRPr="00CD7776" w:rsidRDefault="00A72648" w:rsidP="00A72648">
      <w:pPr>
        <w:spacing w:line="240" w:lineRule="auto"/>
        <w:ind w:left="567" w:firstLine="0"/>
        <w:rPr>
          <w:bCs/>
          <w:iCs/>
          <w:snapToGrid/>
          <w:sz w:val="23"/>
          <w:szCs w:val="23"/>
        </w:rPr>
      </w:pPr>
    </w:p>
    <w:p w:rsidR="00B50307" w:rsidRPr="00CD7776" w:rsidRDefault="00B50307" w:rsidP="00B50307">
      <w:pPr>
        <w:pStyle w:val="a9"/>
        <w:spacing w:line="240" w:lineRule="auto"/>
        <w:ind w:left="927" w:firstLine="0"/>
        <w:rPr>
          <w:bCs/>
          <w:iCs/>
          <w:snapToGrid/>
          <w:sz w:val="23"/>
          <w:szCs w:val="23"/>
        </w:rPr>
      </w:pPr>
    </w:p>
    <w:p w:rsidR="00B50307" w:rsidRPr="00CD7776" w:rsidRDefault="00B50307" w:rsidP="00B50307">
      <w:pPr>
        <w:spacing w:line="240" w:lineRule="auto"/>
        <w:ind w:firstLine="0"/>
        <w:rPr>
          <w:b/>
          <w:sz w:val="23"/>
          <w:szCs w:val="23"/>
        </w:rPr>
      </w:pPr>
      <w:r w:rsidRPr="00CD7776">
        <w:rPr>
          <w:b/>
          <w:sz w:val="23"/>
          <w:szCs w:val="23"/>
        </w:rPr>
        <w:t>РАССМАТРИВАЕМЫЕ ДОКУМЕНТЫ:</w:t>
      </w:r>
    </w:p>
    <w:p w:rsidR="00B50307" w:rsidRPr="00CD7776" w:rsidRDefault="00B50307" w:rsidP="00B50307">
      <w:pPr>
        <w:pStyle w:val="a9"/>
        <w:numPr>
          <w:ilvl w:val="0"/>
          <w:numId w:val="26"/>
        </w:numPr>
        <w:snapToGrid w:val="0"/>
        <w:spacing w:line="240" w:lineRule="auto"/>
        <w:ind w:left="714" w:hanging="357"/>
        <w:rPr>
          <w:sz w:val="23"/>
          <w:szCs w:val="23"/>
        </w:rPr>
      </w:pPr>
      <w:r w:rsidRPr="00CD7776">
        <w:rPr>
          <w:sz w:val="23"/>
          <w:szCs w:val="23"/>
        </w:rPr>
        <w:t xml:space="preserve">Протокол вскрытия конвертов от </w:t>
      </w:r>
      <w:r w:rsidR="00A07D12" w:rsidRPr="00CD7776">
        <w:rPr>
          <w:sz w:val="23"/>
          <w:szCs w:val="23"/>
        </w:rPr>
        <w:t>01.04</w:t>
      </w:r>
      <w:r w:rsidRPr="00CD7776">
        <w:rPr>
          <w:sz w:val="23"/>
          <w:szCs w:val="23"/>
        </w:rPr>
        <w:t>.2014г. № 22</w:t>
      </w:r>
      <w:r w:rsidR="00A07D12" w:rsidRPr="00CD7776">
        <w:rPr>
          <w:sz w:val="23"/>
          <w:szCs w:val="23"/>
        </w:rPr>
        <w:t>1</w:t>
      </w:r>
      <w:r w:rsidRPr="00CD7776">
        <w:rPr>
          <w:sz w:val="23"/>
          <w:szCs w:val="23"/>
        </w:rPr>
        <w:t>-МЭ-В</w:t>
      </w:r>
    </w:p>
    <w:p w:rsidR="00B50307" w:rsidRPr="00CD7776" w:rsidRDefault="00B50307" w:rsidP="00B50307">
      <w:pPr>
        <w:pStyle w:val="a9"/>
        <w:numPr>
          <w:ilvl w:val="0"/>
          <w:numId w:val="26"/>
        </w:numPr>
        <w:spacing w:line="240" w:lineRule="auto"/>
        <w:ind w:left="714" w:hanging="357"/>
        <w:rPr>
          <w:sz w:val="23"/>
          <w:szCs w:val="23"/>
        </w:rPr>
      </w:pPr>
      <w:r w:rsidRPr="00CD7776">
        <w:rPr>
          <w:sz w:val="23"/>
          <w:szCs w:val="23"/>
        </w:rPr>
        <w:t xml:space="preserve">Индивидуальное заключение </w:t>
      </w:r>
      <w:r w:rsidR="00424584" w:rsidRPr="00CD7776">
        <w:rPr>
          <w:sz w:val="23"/>
          <w:szCs w:val="23"/>
        </w:rPr>
        <w:t>Прохорова Ю.В.</w:t>
      </w:r>
    </w:p>
    <w:p w:rsidR="00B50307" w:rsidRPr="00CD7776" w:rsidRDefault="00B50307" w:rsidP="00B50307">
      <w:pPr>
        <w:pStyle w:val="a9"/>
        <w:numPr>
          <w:ilvl w:val="0"/>
          <w:numId w:val="26"/>
        </w:numPr>
        <w:snapToGrid w:val="0"/>
        <w:spacing w:line="240" w:lineRule="auto"/>
        <w:ind w:left="714" w:hanging="357"/>
        <w:rPr>
          <w:sz w:val="23"/>
          <w:szCs w:val="23"/>
        </w:rPr>
      </w:pPr>
      <w:r w:rsidRPr="00CD7776">
        <w:rPr>
          <w:sz w:val="23"/>
          <w:szCs w:val="23"/>
        </w:rPr>
        <w:t xml:space="preserve">Индивидуальное заключение </w:t>
      </w:r>
      <w:proofErr w:type="spellStart"/>
      <w:r w:rsidRPr="00CD7776">
        <w:rPr>
          <w:sz w:val="23"/>
          <w:szCs w:val="23"/>
        </w:rPr>
        <w:t>Моториной</w:t>
      </w:r>
      <w:proofErr w:type="spellEnd"/>
      <w:r w:rsidRPr="00CD7776">
        <w:rPr>
          <w:sz w:val="23"/>
          <w:szCs w:val="23"/>
        </w:rPr>
        <w:t xml:space="preserve"> О.А.</w:t>
      </w:r>
    </w:p>
    <w:p w:rsidR="00B50307" w:rsidRPr="00CD7776" w:rsidRDefault="00B50307" w:rsidP="00B50307">
      <w:pPr>
        <w:pStyle w:val="a9"/>
        <w:numPr>
          <w:ilvl w:val="0"/>
          <w:numId w:val="26"/>
        </w:numPr>
        <w:snapToGrid w:val="0"/>
        <w:spacing w:line="240" w:lineRule="auto"/>
        <w:ind w:left="714" w:hanging="357"/>
        <w:rPr>
          <w:sz w:val="23"/>
          <w:szCs w:val="23"/>
        </w:rPr>
      </w:pPr>
      <w:r w:rsidRPr="00CD7776">
        <w:rPr>
          <w:sz w:val="23"/>
          <w:szCs w:val="23"/>
        </w:rPr>
        <w:t>Индивидуальное заключение Лаптева И.А.</w:t>
      </w:r>
    </w:p>
    <w:p w:rsidR="00B50307" w:rsidRPr="00CD7776" w:rsidRDefault="00B50307" w:rsidP="00B50307">
      <w:pPr>
        <w:pStyle w:val="21"/>
        <w:ind w:firstLine="0"/>
        <w:rPr>
          <w:bCs/>
          <w:i/>
          <w:iCs/>
          <w:sz w:val="23"/>
          <w:szCs w:val="23"/>
        </w:rPr>
      </w:pPr>
    </w:p>
    <w:p w:rsidR="00B50307" w:rsidRPr="00CD7776" w:rsidRDefault="00B50307" w:rsidP="00B50307">
      <w:pPr>
        <w:pStyle w:val="21"/>
        <w:ind w:firstLine="0"/>
        <w:rPr>
          <w:sz w:val="23"/>
          <w:szCs w:val="23"/>
        </w:rPr>
      </w:pPr>
      <w:r w:rsidRPr="00CD7776">
        <w:rPr>
          <w:bCs/>
          <w:i/>
          <w:iCs/>
          <w:sz w:val="23"/>
          <w:szCs w:val="23"/>
        </w:rPr>
        <w:t xml:space="preserve">ВОПРОС 1 «О признании предложений </w:t>
      </w:r>
      <w:proofErr w:type="gramStart"/>
      <w:r w:rsidRPr="00CD7776">
        <w:rPr>
          <w:bCs/>
          <w:i/>
          <w:iCs/>
          <w:sz w:val="23"/>
          <w:szCs w:val="23"/>
        </w:rPr>
        <w:t>соответствующими</w:t>
      </w:r>
      <w:proofErr w:type="gramEnd"/>
      <w:r w:rsidRPr="00CD7776">
        <w:rPr>
          <w:bCs/>
          <w:i/>
          <w:iCs/>
          <w:sz w:val="23"/>
          <w:szCs w:val="23"/>
        </w:rPr>
        <w:t xml:space="preserve"> условиям закупки»</w:t>
      </w:r>
    </w:p>
    <w:p w:rsidR="00424584" w:rsidRPr="00CD7776" w:rsidRDefault="00424584" w:rsidP="00B50307">
      <w:pPr>
        <w:spacing w:line="240" w:lineRule="auto"/>
        <w:rPr>
          <w:sz w:val="23"/>
          <w:szCs w:val="23"/>
        </w:rPr>
      </w:pPr>
    </w:p>
    <w:p w:rsidR="00B50307" w:rsidRPr="00CD7776" w:rsidRDefault="00B50307" w:rsidP="00B50307">
      <w:pPr>
        <w:spacing w:line="240" w:lineRule="auto"/>
        <w:rPr>
          <w:sz w:val="23"/>
          <w:szCs w:val="23"/>
        </w:rPr>
      </w:pPr>
      <w:r w:rsidRPr="00CD7776">
        <w:rPr>
          <w:sz w:val="23"/>
          <w:szCs w:val="23"/>
        </w:rPr>
        <w:t>ОТМЕТИЛИ:</w:t>
      </w:r>
    </w:p>
    <w:p w:rsidR="00B50307" w:rsidRPr="00CD7776" w:rsidRDefault="00B50307" w:rsidP="00B50307">
      <w:pPr>
        <w:spacing w:line="240" w:lineRule="auto"/>
        <w:contextualSpacing/>
        <w:rPr>
          <w:sz w:val="23"/>
          <w:szCs w:val="23"/>
        </w:rPr>
      </w:pPr>
      <w:r w:rsidRPr="00CD7776">
        <w:rPr>
          <w:sz w:val="23"/>
          <w:szCs w:val="23"/>
        </w:rPr>
        <w:t>Предложения ООО «</w:t>
      </w:r>
      <w:proofErr w:type="spellStart"/>
      <w:r w:rsidRPr="00CD7776">
        <w:rPr>
          <w:sz w:val="23"/>
          <w:szCs w:val="23"/>
        </w:rPr>
        <w:t>Энергокомплект</w:t>
      </w:r>
      <w:proofErr w:type="spellEnd"/>
      <w:r w:rsidRPr="00CD7776">
        <w:rPr>
          <w:sz w:val="23"/>
          <w:szCs w:val="23"/>
        </w:rPr>
        <w:t>» г. Москва, ООО ПП «</w:t>
      </w:r>
      <w:proofErr w:type="spellStart"/>
      <w:r w:rsidRPr="00CD7776">
        <w:rPr>
          <w:sz w:val="23"/>
          <w:szCs w:val="23"/>
        </w:rPr>
        <w:t>Промтехресурсы</w:t>
      </w:r>
      <w:proofErr w:type="spellEnd"/>
      <w:r w:rsidRPr="00CD7776">
        <w:rPr>
          <w:sz w:val="23"/>
          <w:szCs w:val="23"/>
        </w:rPr>
        <w:t>» г. Похвистнево, Самарской области, ООО «</w:t>
      </w:r>
      <w:proofErr w:type="spellStart"/>
      <w:r w:rsidRPr="00CD7776">
        <w:rPr>
          <w:sz w:val="23"/>
          <w:szCs w:val="23"/>
        </w:rPr>
        <w:t>КазКомплект</w:t>
      </w:r>
      <w:proofErr w:type="spellEnd"/>
      <w:r w:rsidRPr="00CD7776">
        <w:rPr>
          <w:sz w:val="23"/>
          <w:szCs w:val="23"/>
        </w:rPr>
        <w:t>»  г. Новосиби</w:t>
      </w:r>
      <w:proofErr w:type="gramStart"/>
      <w:r w:rsidRPr="00CD7776">
        <w:rPr>
          <w:sz w:val="23"/>
          <w:szCs w:val="23"/>
        </w:rPr>
        <w:t>рск пр</w:t>
      </w:r>
      <w:proofErr w:type="gramEnd"/>
      <w:r w:rsidRPr="00CD7776">
        <w:rPr>
          <w:sz w:val="23"/>
          <w:szCs w:val="23"/>
        </w:rPr>
        <w:t>изнаются удовлетворяющим по существу условиям</w:t>
      </w:r>
      <w:bookmarkStart w:id="2" w:name="_GoBack"/>
      <w:bookmarkEnd w:id="2"/>
      <w:r w:rsidRPr="00CD7776">
        <w:rPr>
          <w:sz w:val="23"/>
          <w:szCs w:val="23"/>
        </w:rPr>
        <w:t xml:space="preserve"> закупки. Предлагается принять данные предложения к дальнейшему рассмотрению.</w:t>
      </w:r>
    </w:p>
    <w:p w:rsidR="00B50307" w:rsidRPr="00CD7776" w:rsidRDefault="00B50307" w:rsidP="00B50307">
      <w:pPr>
        <w:spacing w:line="240" w:lineRule="auto"/>
        <w:contextualSpacing/>
        <w:rPr>
          <w:sz w:val="23"/>
          <w:szCs w:val="23"/>
        </w:rPr>
      </w:pPr>
    </w:p>
    <w:p w:rsidR="00B50307" w:rsidRPr="00CD7776" w:rsidRDefault="00B50307" w:rsidP="00B50307">
      <w:pPr>
        <w:pStyle w:val="21"/>
        <w:ind w:firstLine="0"/>
        <w:rPr>
          <w:bCs/>
          <w:i/>
          <w:iCs/>
          <w:sz w:val="23"/>
          <w:szCs w:val="23"/>
        </w:rPr>
      </w:pPr>
      <w:r w:rsidRPr="00CD7776">
        <w:rPr>
          <w:bCs/>
          <w:i/>
          <w:iCs/>
          <w:sz w:val="23"/>
          <w:szCs w:val="23"/>
        </w:rPr>
        <w:t xml:space="preserve">ВОПРОС </w:t>
      </w:r>
      <w:r w:rsidR="00AE4E93" w:rsidRPr="00CD7776">
        <w:rPr>
          <w:bCs/>
          <w:i/>
          <w:iCs/>
          <w:sz w:val="23"/>
          <w:szCs w:val="23"/>
        </w:rPr>
        <w:t>2</w:t>
      </w:r>
      <w:r w:rsidRPr="00CD7776">
        <w:rPr>
          <w:bCs/>
          <w:i/>
          <w:iCs/>
          <w:sz w:val="23"/>
          <w:szCs w:val="23"/>
        </w:rPr>
        <w:t>«</w:t>
      </w:r>
      <w:r w:rsidR="00A72648" w:rsidRPr="00CD7776">
        <w:rPr>
          <w:bCs/>
          <w:i/>
          <w:iCs/>
          <w:sz w:val="23"/>
          <w:szCs w:val="23"/>
        </w:rPr>
        <w:t xml:space="preserve">О </w:t>
      </w:r>
      <w:proofErr w:type="spellStart"/>
      <w:r w:rsidR="00A72648" w:rsidRPr="00CD7776">
        <w:rPr>
          <w:bCs/>
          <w:i/>
          <w:iCs/>
          <w:sz w:val="23"/>
          <w:szCs w:val="23"/>
        </w:rPr>
        <w:t>ранжировке</w:t>
      </w:r>
      <w:proofErr w:type="spellEnd"/>
      <w:r w:rsidR="00A72648" w:rsidRPr="00CD7776">
        <w:rPr>
          <w:bCs/>
          <w:i/>
          <w:iCs/>
          <w:sz w:val="23"/>
          <w:szCs w:val="23"/>
        </w:rPr>
        <w:t xml:space="preserve"> предложений Участников закупки</w:t>
      </w:r>
      <w:r w:rsidRPr="00CD7776">
        <w:rPr>
          <w:bCs/>
          <w:i/>
          <w:iCs/>
          <w:sz w:val="23"/>
          <w:szCs w:val="23"/>
        </w:rPr>
        <w:t>»</w:t>
      </w:r>
    </w:p>
    <w:p w:rsidR="00B50307" w:rsidRPr="00CD7776" w:rsidRDefault="00B50307" w:rsidP="00B50307">
      <w:pPr>
        <w:spacing w:line="240" w:lineRule="auto"/>
        <w:rPr>
          <w:sz w:val="23"/>
          <w:szCs w:val="23"/>
        </w:rPr>
      </w:pPr>
    </w:p>
    <w:p w:rsidR="00B50307" w:rsidRPr="00CD7776" w:rsidRDefault="00B50307" w:rsidP="00B50307">
      <w:pPr>
        <w:spacing w:line="240" w:lineRule="auto"/>
        <w:rPr>
          <w:sz w:val="23"/>
          <w:szCs w:val="23"/>
        </w:rPr>
      </w:pPr>
      <w:r w:rsidRPr="00CD7776">
        <w:rPr>
          <w:sz w:val="23"/>
          <w:szCs w:val="23"/>
        </w:rPr>
        <w:t>ОТМЕТИЛИ:</w:t>
      </w:r>
    </w:p>
    <w:p w:rsidR="00B50307" w:rsidRPr="00CD7776" w:rsidRDefault="00B50307" w:rsidP="00B50307">
      <w:pPr>
        <w:spacing w:line="240" w:lineRule="auto"/>
        <w:rPr>
          <w:sz w:val="23"/>
          <w:szCs w:val="23"/>
        </w:rPr>
      </w:pPr>
      <w:r w:rsidRPr="00CD7776">
        <w:rPr>
          <w:sz w:val="23"/>
          <w:szCs w:val="23"/>
        </w:rPr>
        <w:t xml:space="preserve">В </w:t>
      </w:r>
      <w:proofErr w:type="gramStart"/>
      <w:r w:rsidRPr="00CD7776">
        <w:rPr>
          <w:sz w:val="23"/>
          <w:szCs w:val="23"/>
        </w:rPr>
        <w:t>соответствии</w:t>
      </w:r>
      <w:proofErr w:type="gramEnd"/>
      <w:r w:rsidRPr="00CD7776">
        <w:rPr>
          <w:sz w:val="23"/>
          <w:szCs w:val="23"/>
        </w:rPr>
        <w:t xml:space="preserve">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5387"/>
      </w:tblGrid>
      <w:tr w:rsidR="00812EDF" w:rsidRPr="00CD7776" w:rsidTr="008B3125">
        <w:tc>
          <w:tcPr>
            <w:tcW w:w="1276" w:type="dxa"/>
            <w:shd w:val="clear" w:color="auto" w:fill="auto"/>
          </w:tcPr>
          <w:p w:rsidR="00B50307" w:rsidRPr="00CD7776" w:rsidRDefault="00B50307" w:rsidP="008B3125">
            <w:pPr>
              <w:spacing w:line="240" w:lineRule="auto"/>
              <w:ind w:firstLine="0"/>
              <w:jc w:val="center"/>
              <w:rPr>
                <w:i/>
                <w:sz w:val="23"/>
                <w:szCs w:val="23"/>
              </w:rPr>
            </w:pPr>
            <w:r w:rsidRPr="00CD7776">
              <w:rPr>
                <w:i/>
                <w:sz w:val="23"/>
                <w:szCs w:val="23"/>
              </w:rPr>
              <w:t xml:space="preserve">Место в </w:t>
            </w:r>
            <w:proofErr w:type="spellStart"/>
            <w:r w:rsidRPr="00CD7776">
              <w:rPr>
                <w:i/>
                <w:sz w:val="23"/>
                <w:szCs w:val="23"/>
              </w:rPr>
              <w:t>ранжировке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B50307" w:rsidRPr="00CD7776" w:rsidRDefault="00B50307" w:rsidP="008B3125">
            <w:pPr>
              <w:spacing w:line="240" w:lineRule="auto"/>
              <w:ind w:firstLine="0"/>
              <w:jc w:val="center"/>
              <w:rPr>
                <w:i/>
                <w:sz w:val="23"/>
                <w:szCs w:val="23"/>
              </w:rPr>
            </w:pPr>
            <w:r w:rsidRPr="00CD7776">
              <w:rPr>
                <w:i/>
                <w:sz w:val="23"/>
                <w:szCs w:val="23"/>
              </w:rPr>
              <w:t>Наименование и адрес участника</w:t>
            </w:r>
          </w:p>
        </w:tc>
        <w:tc>
          <w:tcPr>
            <w:tcW w:w="5387" w:type="dxa"/>
            <w:shd w:val="clear" w:color="auto" w:fill="auto"/>
          </w:tcPr>
          <w:p w:rsidR="00B50307" w:rsidRPr="00CD7776" w:rsidRDefault="00B50307" w:rsidP="008B3125">
            <w:pPr>
              <w:spacing w:line="240" w:lineRule="auto"/>
              <w:ind w:firstLine="0"/>
              <w:jc w:val="center"/>
              <w:rPr>
                <w:i/>
                <w:sz w:val="23"/>
                <w:szCs w:val="23"/>
              </w:rPr>
            </w:pPr>
            <w:r w:rsidRPr="00CD7776">
              <w:rPr>
                <w:i/>
                <w:sz w:val="23"/>
                <w:szCs w:val="23"/>
              </w:rPr>
              <w:t>Цена и иные существенные условия</w:t>
            </w:r>
          </w:p>
        </w:tc>
      </w:tr>
      <w:tr w:rsidR="00812EDF" w:rsidRPr="00CD7776" w:rsidTr="008B3125">
        <w:tc>
          <w:tcPr>
            <w:tcW w:w="1276" w:type="dxa"/>
            <w:shd w:val="clear" w:color="auto" w:fill="auto"/>
          </w:tcPr>
          <w:p w:rsidR="00A07D12" w:rsidRPr="00CD7776" w:rsidRDefault="00A07D12" w:rsidP="0019164F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CD7776">
              <w:rPr>
                <w:sz w:val="23"/>
                <w:szCs w:val="23"/>
              </w:rPr>
              <w:t>1 место</w:t>
            </w:r>
          </w:p>
        </w:tc>
        <w:tc>
          <w:tcPr>
            <w:tcW w:w="2835" w:type="dxa"/>
            <w:shd w:val="clear" w:color="auto" w:fill="auto"/>
          </w:tcPr>
          <w:p w:rsidR="00A07D12" w:rsidRPr="00CD7776" w:rsidRDefault="00A07D12" w:rsidP="008151CF">
            <w:pPr>
              <w:spacing w:line="240" w:lineRule="auto"/>
              <w:ind w:firstLine="0"/>
              <w:jc w:val="left"/>
              <w:rPr>
                <w:i/>
                <w:sz w:val="23"/>
                <w:szCs w:val="23"/>
              </w:rPr>
            </w:pPr>
            <w:r w:rsidRPr="00CD7776">
              <w:rPr>
                <w:sz w:val="23"/>
                <w:szCs w:val="23"/>
              </w:rPr>
              <w:t>ООО «</w:t>
            </w:r>
            <w:proofErr w:type="spellStart"/>
            <w:r w:rsidRPr="00CD7776">
              <w:rPr>
                <w:sz w:val="23"/>
                <w:szCs w:val="23"/>
              </w:rPr>
              <w:t>КазКомплект</w:t>
            </w:r>
            <w:proofErr w:type="spellEnd"/>
            <w:r w:rsidRPr="00CD7776">
              <w:rPr>
                <w:sz w:val="23"/>
                <w:szCs w:val="23"/>
              </w:rPr>
              <w:t>»  г. Новосибирск</w:t>
            </w:r>
          </w:p>
        </w:tc>
        <w:tc>
          <w:tcPr>
            <w:tcW w:w="5387" w:type="dxa"/>
            <w:shd w:val="clear" w:color="auto" w:fill="auto"/>
          </w:tcPr>
          <w:p w:rsidR="00A07D12" w:rsidRPr="00CD7776" w:rsidRDefault="00A07D12" w:rsidP="008151CF">
            <w:pPr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CD7776">
              <w:rPr>
                <w:snapToGrid/>
                <w:sz w:val="23"/>
                <w:szCs w:val="23"/>
              </w:rPr>
              <w:t>Цена: 1 226 479,66 руб. (цена без НДС)</w:t>
            </w:r>
            <w:r w:rsidRPr="00CD7776">
              <w:rPr>
                <w:sz w:val="23"/>
                <w:szCs w:val="23"/>
              </w:rPr>
              <w:t>.</w:t>
            </w:r>
          </w:p>
          <w:p w:rsidR="00A07D12" w:rsidRPr="00CD7776" w:rsidRDefault="00A07D12" w:rsidP="008151CF">
            <w:pPr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CD7776">
              <w:rPr>
                <w:sz w:val="23"/>
                <w:szCs w:val="23"/>
              </w:rPr>
              <w:t>(1 447 246,00 рублей с учетом НДС).</w:t>
            </w:r>
          </w:p>
          <w:p w:rsidR="00A07D12" w:rsidRPr="00CD7776" w:rsidRDefault="00A07D12" w:rsidP="008151CF">
            <w:pPr>
              <w:spacing w:line="240" w:lineRule="auto"/>
              <w:ind w:firstLine="0"/>
              <w:jc w:val="left"/>
              <w:rPr>
                <w:snapToGrid/>
                <w:sz w:val="23"/>
                <w:szCs w:val="23"/>
              </w:rPr>
            </w:pPr>
            <w:r w:rsidRPr="00CD7776">
              <w:rPr>
                <w:snapToGrid/>
                <w:sz w:val="23"/>
                <w:szCs w:val="23"/>
              </w:rPr>
              <w:t xml:space="preserve">Срок поставки: </w:t>
            </w:r>
            <w:r w:rsidR="00812EDF" w:rsidRPr="00CD7776">
              <w:rPr>
                <w:snapToGrid/>
                <w:sz w:val="23"/>
                <w:szCs w:val="23"/>
              </w:rPr>
              <w:t>продукция ООО «</w:t>
            </w:r>
            <w:proofErr w:type="spellStart"/>
            <w:r w:rsidR="00812EDF" w:rsidRPr="00CD7776">
              <w:rPr>
                <w:snapToGrid/>
                <w:sz w:val="23"/>
                <w:szCs w:val="23"/>
              </w:rPr>
              <w:t>Энергомаш</w:t>
            </w:r>
            <w:proofErr w:type="spellEnd"/>
            <w:r w:rsidR="00812EDF" w:rsidRPr="00CD7776">
              <w:rPr>
                <w:snapToGrid/>
                <w:sz w:val="23"/>
                <w:szCs w:val="23"/>
              </w:rPr>
              <w:t xml:space="preserve">»  </w:t>
            </w:r>
            <w:r w:rsidRPr="00CD7776">
              <w:rPr>
                <w:snapToGrid/>
                <w:sz w:val="23"/>
                <w:szCs w:val="23"/>
              </w:rPr>
              <w:t xml:space="preserve">до </w:t>
            </w:r>
            <w:r w:rsidR="008C3B38" w:rsidRPr="00CD7776">
              <w:rPr>
                <w:snapToGrid/>
                <w:sz w:val="23"/>
                <w:szCs w:val="23"/>
              </w:rPr>
              <w:t>26.06</w:t>
            </w:r>
            <w:r w:rsidR="00812EDF" w:rsidRPr="00CD7776">
              <w:rPr>
                <w:snapToGrid/>
                <w:sz w:val="23"/>
                <w:szCs w:val="23"/>
              </w:rPr>
              <w:t>.2014г; продукция иных производителей до 16.07.2014г.</w:t>
            </w:r>
          </w:p>
          <w:p w:rsidR="00A07D12" w:rsidRPr="00CD7776" w:rsidRDefault="00A07D12" w:rsidP="008151CF">
            <w:pPr>
              <w:spacing w:line="240" w:lineRule="auto"/>
              <w:ind w:firstLine="0"/>
              <w:jc w:val="left"/>
              <w:rPr>
                <w:snapToGrid/>
                <w:sz w:val="23"/>
                <w:szCs w:val="23"/>
              </w:rPr>
            </w:pPr>
            <w:r w:rsidRPr="00CD7776">
              <w:rPr>
                <w:snapToGrid/>
                <w:sz w:val="23"/>
                <w:szCs w:val="23"/>
              </w:rPr>
              <w:t xml:space="preserve">Условия оплаты: </w:t>
            </w:r>
            <w:r w:rsidR="00812EDF" w:rsidRPr="00CD7776">
              <w:rPr>
                <w:snapToGrid/>
                <w:sz w:val="23"/>
                <w:szCs w:val="23"/>
              </w:rPr>
              <w:t>продукция ООО «</w:t>
            </w:r>
            <w:proofErr w:type="spellStart"/>
            <w:r w:rsidR="00812EDF" w:rsidRPr="00CD7776">
              <w:rPr>
                <w:snapToGrid/>
                <w:sz w:val="23"/>
                <w:szCs w:val="23"/>
              </w:rPr>
              <w:t>Энергомаш</w:t>
            </w:r>
            <w:proofErr w:type="spellEnd"/>
            <w:r w:rsidR="00812EDF" w:rsidRPr="00CD7776">
              <w:rPr>
                <w:snapToGrid/>
                <w:sz w:val="23"/>
                <w:szCs w:val="23"/>
              </w:rPr>
              <w:t xml:space="preserve">» </w:t>
            </w:r>
            <w:r w:rsidRPr="00CD7776">
              <w:rPr>
                <w:snapToGrid/>
                <w:sz w:val="23"/>
                <w:szCs w:val="23"/>
              </w:rPr>
              <w:t xml:space="preserve">до </w:t>
            </w:r>
            <w:r w:rsidR="008C3B38" w:rsidRPr="00CD7776">
              <w:rPr>
                <w:snapToGrid/>
                <w:sz w:val="23"/>
                <w:szCs w:val="23"/>
              </w:rPr>
              <w:t>26</w:t>
            </w:r>
            <w:r w:rsidRPr="00CD7776">
              <w:rPr>
                <w:snapToGrid/>
                <w:sz w:val="23"/>
                <w:szCs w:val="23"/>
              </w:rPr>
              <w:t>.0</w:t>
            </w:r>
            <w:r w:rsidR="008C3B38" w:rsidRPr="00CD7776">
              <w:rPr>
                <w:snapToGrid/>
                <w:sz w:val="23"/>
                <w:szCs w:val="23"/>
              </w:rPr>
              <w:t>7</w:t>
            </w:r>
            <w:r w:rsidRPr="00CD7776">
              <w:rPr>
                <w:snapToGrid/>
                <w:sz w:val="23"/>
                <w:szCs w:val="23"/>
              </w:rPr>
              <w:t>.2014г.</w:t>
            </w:r>
            <w:r w:rsidR="00812EDF" w:rsidRPr="00CD7776">
              <w:rPr>
                <w:snapToGrid/>
                <w:sz w:val="23"/>
                <w:szCs w:val="23"/>
              </w:rPr>
              <w:t>; продукция иных производителей до 16.08.2014г.</w:t>
            </w:r>
          </w:p>
          <w:p w:rsidR="00A07D12" w:rsidRPr="00CD7776" w:rsidRDefault="00A07D12" w:rsidP="00A07D12">
            <w:pPr>
              <w:spacing w:line="240" w:lineRule="auto"/>
              <w:ind w:firstLine="0"/>
              <w:jc w:val="left"/>
              <w:rPr>
                <w:snapToGrid/>
                <w:sz w:val="23"/>
                <w:szCs w:val="23"/>
              </w:rPr>
            </w:pPr>
            <w:r w:rsidRPr="00CD7776">
              <w:rPr>
                <w:snapToGrid/>
                <w:sz w:val="23"/>
                <w:szCs w:val="23"/>
              </w:rPr>
              <w:lastRenderedPageBreak/>
              <w:t>Гарантийный срок: 12 месяцев с момента получения. Предложение действительно до 02.07.2014г.</w:t>
            </w:r>
          </w:p>
        </w:tc>
      </w:tr>
      <w:tr w:rsidR="00812EDF" w:rsidRPr="00CD7776" w:rsidTr="008B3125">
        <w:tc>
          <w:tcPr>
            <w:tcW w:w="1276" w:type="dxa"/>
            <w:shd w:val="clear" w:color="auto" w:fill="auto"/>
          </w:tcPr>
          <w:p w:rsidR="00A07D12" w:rsidRPr="00CD7776" w:rsidRDefault="00A07D12" w:rsidP="0019164F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CD7776">
              <w:rPr>
                <w:sz w:val="23"/>
                <w:szCs w:val="23"/>
              </w:rPr>
              <w:lastRenderedPageBreak/>
              <w:t>2 место</w:t>
            </w:r>
          </w:p>
        </w:tc>
        <w:tc>
          <w:tcPr>
            <w:tcW w:w="2835" w:type="dxa"/>
            <w:shd w:val="clear" w:color="auto" w:fill="auto"/>
          </w:tcPr>
          <w:p w:rsidR="00A07D12" w:rsidRPr="00CD7776" w:rsidRDefault="00A07D12" w:rsidP="00DF4A85">
            <w:pPr>
              <w:spacing w:line="240" w:lineRule="auto"/>
              <w:ind w:firstLine="0"/>
              <w:jc w:val="left"/>
              <w:rPr>
                <w:snapToGrid/>
                <w:sz w:val="23"/>
                <w:szCs w:val="23"/>
              </w:rPr>
            </w:pPr>
            <w:r w:rsidRPr="00CD7776">
              <w:rPr>
                <w:sz w:val="23"/>
                <w:szCs w:val="23"/>
              </w:rPr>
              <w:t>ООО «</w:t>
            </w:r>
            <w:proofErr w:type="spellStart"/>
            <w:r w:rsidRPr="00CD7776">
              <w:rPr>
                <w:sz w:val="23"/>
                <w:szCs w:val="23"/>
              </w:rPr>
              <w:t>Энергокомплект</w:t>
            </w:r>
            <w:proofErr w:type="spellEnd"/>
            <w:r w:rsidRPr="00CD7776">
              <w:rPr>
                <w:sz w:val="23"/>
                <w:szCs w:val="23"/>
              </w:rPr>
              <w:t>» г. Москва</w:t>
            </w:r>
          </w:p>
        </w:tc>
        <w:tc>
          <w:tcPr>
            <w:tcW w:w="5387" w:type="dxa"/>
            <w:shd w:val="clear" w:color="auto" w:fill="auto"/>
          </w:tcPr>
          <w:p w:rsidR="00A07D12" w:rsidRPr="00CD7776" w:rsidRDefault="00A07D12" w:rsidP="00DF4A85">
            <w:pPr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CD7776">
              <w:rPr>
                <w:snapToGrid/>
                <w:sz w:val="23"/>
                <w:szCs w:val="23"/>
              </w:rPr>
              <w:t>Цена: 1 434 660,00 руб. (цена без НДС)</w:t>
            </w:r>
            <w:r w:rsidRPr="00CD7776">
              <w:rPr>
                <w:sz w:val="23"/>
                <w:szCs w:val="23"/>
              </w:rPr>
              <w:t>.</w:t>
            </w:r>
          </w:p>
          <w:p w:rsidR="00A07D12" w:rsidRPr="00CD7776" w:rsidRDefault="00A07D12" w:rsidP="00DF4A85">
            <w:pPr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CD7776">
              <w:rPr>
                <w:sz w:val="23"/>
                <w:szCs w:val="23"/>
              </w:rPr>
              <w:t>(1 692 898,80 рублей с учетом НДС).</w:t>
            </w:r>
          </w:p>
          <w:p w:rsidR="00A07D12" w:rsidRPr="00CD7776" w:rsidRDefault="00A07D12" w:rsidP="00DF4A85">
            <w:pPr>
              <w:spacing w:line="240" w:lineRule="auto"/>
              <w:ind w:firstLine="0"/>
              <w:jc w:val="left"/>
              <w:rPr>
                <w:snapToGrid/>
                <w:sz w:val="23"/>
                <w:szCs w:val="23"/>
              </w:rPr>
            </w:pPr>
            <w:r w:rsidRPr="00CD7776">
              <w:rPr>
                <w:snapToGrid/>
                <w:sz w:val="23"/>
                <w:szCs w:val="23"/>
              </w:rPr>
              <w:t>Срок поставки: до 16.04.2014г.</w:t>
            </w:r>
          </w:p>
          <w:p w:rsidR="00A07D12" w:rsidRPr="00CD7776" w:rsidRDefault="00A07D12" w:rsidP="00DF4A85">
            <w:pPr>
              <w:spacing w:line="240" w:lineRule="auto"/>
              <w:ind w:firstLine="0"/>
              <w:jc w:val="left"/>
              <w:rPr>
                <w:snapToGrid/>
                <w:sz w:val="23"/>
                <w:szCs w:val="23"/>
              </w:rPr>
            </w:pPr>
            <w:r w:rsidRPr="00CD7776">
              <w:rPr>
                <w:snapToGrid/>
                <w:sz w:val="23"/>
                <w:szCs w:val="23"/>
              </w:rPr>
              <w:t>Условия оплаты: в течение 30 дней по факту получения продукции на склад покупателя.</w:t>
            </w:r>
          </w:p>
          <w:p w:rsidR="00A07D12" w:rsidRPr="00CD7776" w:rsidRDefault="00A07D12" w:rsidP="00C500CC">
            <w:pPr>
              <w:spacing w:line="240" w:lineRule="auto"/>
              <w:ind w:firstLine="0"/>
              <w:jc w:val="left"/>
              <w:rPr>
                <w:snapToGrid/>
                <w:sz w:val="23"/>
                <w:szCs w:val="23"/>
              </w:rPr>
            </w:pPr>
            <w:r w:rsidRPr="00CD7776">
              <w:rPr>
                <w:snapToGrid/>
                <w:sz w:val="23"/>
                <w:szCs w:val="23"/>
              </w:rPr>
              <w:t xml:space="preserve">Гарантийный срок: 12 месяцев с момента получения. </w:t>
            </w:r>
          </w:p>
        </w:tc>
      </w:tr>
    </w:tbl>
    <w:p w:rsidR="00B50307" w:rsidRPr="00CD7776" w:rsidRDefault="00B50307" w:rsidP="00B50307">
      <w:pPr>
        <w:snapToGrid w:val="0"/>
        <w:spacing w:line="240" w:lineRule="auto"/>
        <w:contextualSpacing/>
        <w:rPr>
          <w:b/>
          <w:bCs/>
          <w:i/>
          <w:iCs/>
          <w:snapToGrid/>
          <w:sz w:val="23"/>
          <w:szCs w:val="23"/>
        </w:rPr>
      </w:pPr>
    </w:p>
    <w:p w:rsidR="00B50307" w:rsidRPr="00CD7776" w:rsidRDefault="00B50307" w:rsidP="00B50307">
      <w:pPr>
        <w:snapToGrid w:val="0"/>
        <w:spacing w:line="240" w:lineRule="auto"/>
        <w:contextualSpacing/>
        <w:rPr>
          <w:i/>
          <w:snapToGrid/>
          <w:sz w:val="23"/>
          <w:szCs w:val="23"/>
        </w:rPr>
      </w:pPr>
      <w:r w:rsidRPr="00CD7776">
        <w:rPr>
          <w:bCs/>
          <w:i/>
          <w:iCs/>
          <w:snapToGrid/>
          <w:sz w:val="23"/>
          <w:szCs w:val="23"/>
        </w:rPr>
        <w:t xml:space="preserve">ВОПРОС 3 </w:t>
      </w:r>
      <w:r w:rsidRPr="00CD7776">
        <w:rPr>
          <w:i/>
          <w:snapToGrid/>
          <w:sz w:val="23"/>
          <w:szCs w:val="23"/>
        </w:rPr>
        <w:t xml:space="preserve">«О </w:t>
      </w:r>
      <w:proofErr w:type="gramStart"/>
      <w:r w:rsidRPr="00CD7776">
        <w:rPr>
          <w:i/>
          <w:snapToGrid/>
          <w:sz w:val="23"/>
          <w:szCs w:val="23"/>
        </w:rPr>
        <w:t>проведении</w:t>
      </w:r>
      <w:proofErr w:type="gramEnd"/>
      <w:r w:rsidRPr="00CD7776">
        <w:rPr>
          <w:i/>
          <w:snapToGrid/>
          <w:sz w:val="23"/>
          <w:szCs w:val="23"/>
        </w:rPr>
        <w:t xml:space="preserve"> переторжки»</w:t>
      </w:r>
    </w:p>
    <w:p w:rsidR="00424584" w:rsidRPr="00CD7776" w:rsidRDefault="00C500CC" w:rsidP="00C500CC">
      <w:pPr>
        <w:tabs>
          <w:tab w:val="left" w:pos="8040"/>
        </w:tabs>
        <w:snapToGrid w:val="0"/>
        <w:spacing w:line="240" w:lineRule="auto"/>
        <w:contextualSpacing/>
        <w:rPr>
          <w:snapToGrid/>
          <w:sz w:val="23"/>
          <w:szCs w:val="23"/>
        </w:rPr>
      </w:pPr>
      <w:r w:rsidRPr="00CD7776">
        <w:rPr>
          <w:snapToGrid/>
          <w:sz w:val="23"/>
          <w:szCs w:val="23"/>
        </w:rPr>
        <w:tab/>
      </w:r>
    </w:p>
    <w:p w:rsidR="00B50307" w:rsidRPr="00CD7776" w:rsidRDefault="00B50307" w:rsidP="00B50307">
      <w:pPr>
        <w:snapToGrid w:val="0"/>
        <w:spacing w:line="240" w:lineRule="auto"/>
        <w:contextualSpacing/>
        <w:rPr>
          <w:snapToGrid/>
          <w:sz w:val="23"/>
          <w:szCs w:val="23"/>
        </w:rPr>
      </w:pPr>
      <w:r w:rsidRPr="00CD7776">
        <w:rPr>
          <w:snapToGrid/>
          <w:sz w:val="23"/>
          <w:szCs w:val="23"/>
        </w:rPr>
        <w:t>ОТМЕТИЛИ:</w:t>
      </w:r>
    </w:p>
    <w:p w:rsidR="00B50307" w:rsidRPr="00CD7776" w:rsidRDefault="00B50307" w:rsidP="00B50307">
      <w:pPr>
        <w:spacing w:line="240" w:lineRule="auto"/>
        <w:rPr>
          <w:sz w:val="23"/>
          <w:szCs w:val="23"/>
        </w:rPr>
      </w:pPr>
      <w:r w:rsidRPr="00CD7776">
        <w:rPr>
          <w:sz w:val="23"/>
          <w:szCs w:val="23"/>
        </w:rPr>
        <w:t xml:space="preserve">Учитывая результаты экспертизы предложений Участников закупки,  а также экономический эффект составил </w:t>
      </w:r>
      <w:r w:rsidR="00C500CC" w:rsidRPr="00CD7776">
        <w:rPr>
          <w:sz w:val="23"/>
          <w:szCs w:val="23"/>
        </w:rPr>
        <w:t>29</w:t>
      </w:r>
      <w:r w:rsidRPr="00CD7776">
        <w:rPr>
          <w:sz w:val="23"/>
          <w:szCs w:val="23"/>
        </w:rPr>
        <w:t>%  Закупочная комиссия полагает не целесообразным проведение переторжки.</w:t>
      </w:r>
    </w:p>
    <w:p w:rsidR="00A72648" w:rsidRPr="00CD7776" w:rsidRDefault="00A72648" w:rsidP="00A72648">
      <w:pPr>
        <w:pStyle w:val="21"/>
        <w:ind w:firstLine="0"/>
        <w:rPr>
          <w:bCs/>
          <w:i/>
          <w:iCs/>
          <w:sz w:val="23"/>
          <w:szCs w:val="23"/>
        </w:rPr>
      </w:pPr>
    </w:p>
    <w:p w:rsidR="00A72648" w:rsidRPr="00CD7776" w:rsidRDefault="00A72648" w:rsidP="00A72648">
      <w:pPr>
        <w:pStyle w:val="21"/>
        <w:ind w:firstLine="0"/>
        <w:rPr>
          <w:bCs/>
          <w:i/>
          <w:iCs/>
          <w:sz w:val="23"/>
          <w:szCs w:val="23"/>
        </w:rPr>
      </w:pPr>
      <w:r w:rsidRPr="00CD7776">
        <w:rPr>
          <w:bCs/>
          <w:i/>
          <w:iCs/>
          <w:sz w:val="23"/>
          <w:szCs w:val="23"/>
        </w:rPr>
        <w:t xml:space="preserve">      ВОПРОС 4 «Выбор победителя»</w:t>
      </w:r>
    </w:p>
    <w:p w:rsidR="00424584" w:rsidRPr="00CD7776" w:rsidRDefault="00424584" w:rsidP="00A72648">
      <w:pPr>
        <w:spacing w:line="240" w:lineRule="auto"/>
        <w:rPr>
          <w:sz w:val="23"/>
          <w:szCs w:val="23"/>
        </w:rPr>
      </w:pPr>
    </w:p>
    <w:p w:rsidR="00A72648" w:rsidRPr="00CD7776" w:rsidRDefault="00A72648" w:rsidP="00A72648">
      <w:pPr>
        <w:spacing w:line="240" w:lineRule="auto"/>
        <w:rPr>
          <w:sz w:val="23"/>
          <w:szCs w:val="23"/>
        </w:rPr>
      </w:pPr>
      <w:r w:rsidRPr="00CD7776">
        <w:rPr>
          <w:sz w:val="23"/>
          <w:szCs w:val="23"/>
        </w:rPr>
        <w:t>ОТМЕТИЛИ:</w:t>
      </w:r>
    </w:p>
    <w:p w:rsidR="00812EDF" w:rsidRPr="00CD7776" w:rsidRDefault="00A72648" w:rsidP="00812EDF">
      <w:pPr>
        <w:spacing w:line="240" w:lineRule="auto"/>
        <w:ind w:firstLine="0"/>
        <w:rPr>
          <w:snapToGrid/>
          <w:sz w:val="23"/>
          <w:szCs w:val="23"/>
        </w:rPr>
      </w:pPr>
      <w:r w:rsidRPr="00CD7776">
        <w:rPr>
          <w:sz w:val="23"/>
          <w:szCs w:val="23"/>
        </w:rPr>
        <w:t xml:space="preserve">       На основании вышеприведенной </w:t>
      </w:r>
      <w:proofErr w:type="spellStart"/>
      <w:r w:rsidRPr="00CD7776">
        <w:rPr>
          <w:sz w:val="23"/>
          <w:szCs w:val="23"/>
        </w:rPr>
        <w:t>ранжировке</w:t>
      </w:r>
      <w:proofErr w:type="spellEnd"/>
      <w:r w:rsidRPr="00CD7776">
        <w:rPr>
          <w:sz w:val="23"/>
          <w:szCs w:val="23"/>
        </w:rPr>
        <w:t xml:space="preserve"> предложений предлагается признать Победителем Участника, занявшего первое место, а именно: ООО «</w:t>
      </w:r>
      <w:proofErr w:type="spellStart"/>
      <w:r w:rsidRPr="00CD7776">
        <w:rPr>
          <w:sz w:val="23"/>
          <w:szCs w:val="23"/>
        </w:rPr>
        <w:t>КазКомплект</w:t>
      </w:r>
      <w:proofErr w:type="spellEnd"/>
      <w:r w:rsidRPr="00CD7776">
        <w:rPr>
          <w:sz w:val="23"/>
          <w:szCs w:val="23"/>
        </w:rPr>
        <w:t>»  г. Новосибирск</w:t>
      </w:r>
      <w:proofErr w:type="gramStart"/>
      <w:r w:rsidRPr="00CD7776">
        <w:rPr>
          <w:sz w:val="23"/>
          <w:szCs w:val="23"/>
        </w:rPr>
        <w:t xml:space="preserve"> </w:t>
      </w:r>
      <w:r w:rsidRPr="00CD7776">
        <w:rPr>
          <w:b/>
          <w:sz w:val="23"/>
          <w:szCs w:val="23"/>
        </w:rPr>
        <w:t>,</w:t>
      </w:r>
      <w:proofErr w:type="gramEnd"/>
      <w:r w:rsidRPr="00CD7776">
        <w:rPr>
          <w:sz w:val="23"/>
          <w:szCs w:val="23"/>
        </w:rPr>
        <w:t xml:space="preserve"> предложение на поставку:</w:t>
      </w:r>
      <w:r w:rsidRPr="00CD7776">
        <w:rPr>
          <w:bCs/>
          <w:sz w:val="23"/>
          <w:szCs w:val="23"/>
        </w:rPr>
        <w:t xml:space="preserve"> </w:t>
      </w:r>
      <w:r w:rsidRPr="00CD7776">
        <w:rPr>
          <w:b/>
          <w:sz w:val="23"/>
          <w:szCs w:val="23"/>
        </w:rPr>
        <w:t>«</w:t>
      </w:r>
      <w:r w:rsidR="00C500CC" w:rsidRPr="00CD7776">
        <w:rPr>
          <w:b/>
          <w:bCs/>
          <w:i/>
          <w:sz w:val="23"/>
          <w:szCs w:val="23"/>
        </w:rPr>
        <w:t>Указатели напряжения</w:t>
      </w:r>
      <w:r w:rsidRPr="00CD7776">
        <w:rPr>
          <w:b/>
          <w:bCs/>
          <w:i/>
          <w:sz w:val="23"/>
          <w:szCs w:val="23"/>
        </w:rPr>
        <w:t>»</w:t>
      </w:r>
      <w:r w:rsidRPr="00CD7776">
        <w:rPr>
          <w:b/>
          <w:bCs/>
          <w:sz w:val="23"/>
          <w:szCs w:val="23"/>
        </w:rPr>
        <w:t xml:space="preserve"> </w:t>
      </w:r>
      <w:r w:rsidRPr="00CD7776">
        <w:rPr>
          <w:bCs/>
          <w:sz w:val="23"/>
          <w:szCs w:val="23"/>
        </w:rPr>
        <w:t>для нужд филиалов ОАО «ДРСК»</w:t>
      </w:r>
      <w:r w:rsidRPr="00CD7776">
        <w:rPr>
          <w:b/>
          <w:i/>
          <w:sz w:val="23"/>
          <w:szCs w:val="23"/>
        </w:rPr>
        <w:t xml:space="preserve"> </w:t>
      </w:r>
      <w:r w:rsidRPr="00CD7776">
        <w:rPr>
          <w:sz w:val="23"/>
          <w:szCs w:val="23"/>
        </w:rPr>
        <w:t xml:space="preserve">на общую сумму – </w:t>
      </w:r>
      <w:r w:rsidR="00C500CC" w:rsidRPr="00CD7776">
        <w:rPr>
          <w:snapToGrid/>
          <w:sz w:val="23"/>
          <w:szCs w:val="23"/>
        </w:rPr>
        <w:t>1 226 479,66 руб. (цена без НДС)</w:t>
      </w:r>
      <w:r w:rsidR="00C500CC" w:rsidRPr="00CD7776">
        <w:rPr>
          <w:sz w:val="23"/>
          <w:szCs w:val="23"/>
        </w:rPr>
        <w:t xml:space="preserve">. (1 447 246,00 рублей с учетом НДС). </w:t>
      </w:r>
      <w:r w:rsidR="00812EDF" w:rsidRPr="00CD7776">
        <w:rPr>
          <w:snapToGrid/>
          <w:sz w:val="23"/>
          <w:szCs w:val="23"/>
        </w:rPr>
        <w:t>Срок поставки: продукция ООО «</w:t>
      </w:r>
      <w:proofErr w:type="spellStart"/>
      <w:r w:rsidR="00812EDF" w:rsidRPr="00CD7776">
        <w:rPr>
          <w:snapToGrid/>
          <w:sz w:val="23"/>
          <w:szCs w:val="23"/>
        </w:rPr>
        <w:t>Энергомаш</w:t>
      </w:r>
      <w:proofErr w:type="spellEnd"/>
      <w:r w:rsidR="00812EDF" w:rsidRPr="00CD7776">
        <w:rPr>
          <w:snapToGrid/>
          <w:sz w:val="23"/>
          <w:szCs w:val="23"/>
        </w:rPr>
        <w:t>»  до 26.06.2014г; продукция иных производителей до 6.07.2014г.</w:t>
      </w:r>
    </w:p>
    <w:p w:rsidR="00424584" w:rsidRPr="00CD7776" w:rsidRDefault="00812EDF" w:rsidP="00812EDF">
      <w:pPr>
        <w:spacing w:line="240" w:lineRule="auto"/>
        <w:ind w:firstLine="0"/>
        <w:rPr>
          <w:b/>
          <w:snapToGrid/>
          <w:sz w:val="23"/>
          <w:szCs w:val="23"/>
        </w:rPr>
      </w:pPr>
      <w:r w:rsidRPr="00CD7776">
        <w:rPr>
          <w:snapToGrid/>
          <w:sz w:val="23"/>
          <w:szCs w:val="23"/>
        </w:rPr>
        <w:t>Условия оплаты: продукция ООО «</w:t>
      </w:r>
      <w:proofErr w:type="spellStart"/>
      <w:r w:rsidRPr="00CD7776">
        <w:rPr>
          <w:snapToGrid/>
          <w:sz w:val="23"/>
          <w:szCs w:val="23"/>
        </w:rPr>
        <w:t>Энергомаш</w:t>
      </w:r>
      <w:proofErr w:type="spellEnd"/>
      <w:r w:rsidRPr="00CD7776">
        <w:rPr>
          <w:snapToGrid/>
          <w:sz w:val="23"/>
          <w:szCs w:val="23"/>
        </w:rPr>
        <w:t>» до 26.07.2014г.; продукция иных производителей до 16.08.2014г. Гарантийный срок: 12 месяцев с момента получения. Предложение действительно до 02.07.2014г.</w:t>
      </w:r>
      <w:r w:rsidR="00C500CC" w:rsidRPr="00CD7776">
        <w:rPr>
          <w:snapToGrid/>
          <w:sz w:val="23"/>
          <w:szCs w:val="23"/>
        </w:rPr>
        <w:t xml:space="preserve"> </w:t>
      </w:r>
    </w:p>
    <w:p w:rsidR="00B50307" w:rsidRPr="00CD7776" w:rsidRDefault="00B50307" w:rsidP="00B50307">
      <w:pPr>
        <w:tabs>
          <w:tab w:val="left" w:pos="7215"/>
        </w:tabs>
        <w:snapToGrid w:val="0"/>
        <w:spacing w:line="240" w:lineRule="auto"/>
        <w:contextualSpacing/>
        <w:rPr>
          <w:b/>
          <w:snapToGrid/>
          <w:sz w:val="23"/>
          <w:szCs w:val="23"/>
        </w:rPr>
      </w:pPr>
      <w:r w:rsidRPr="00CD7776">
        <w:rPr>
          <w:b/>
          <w:snapToGrid/>
          <w:sz w:val="23"/>
          <w:szCs w:val="23"/>
        </w:rPr>
        <w:t>РЕШИЛИ:</w:t>
      </w:r>
      <w:r w:rsidRPr="00CD7776">
        <w:rPr>
          <w:b/>
          <w:snapToGrid/>
          <w:sz w:val="23"/>
          <w:szCs w:val="23"/>
        </w:rPr>
        <w:tab/>
      </w:r>
    </w:p>
    <w:p w:rsidR="00B50307" w:rsidRPr="00CD7776" w:rsidRDefault="00B50307" w:rsidP="00B50307">
      <w:pPr>
        <w:spacing w:line="240" w:lineRule="auto"/>
        <w:contextualSpacing/>
        <w:rPr>
          <w:snapToGrid/>
          <w:sz w:val="23"/>
          <w:szCs w:val="23"/>
        </w:rPr>
      </w:pPr>
      <w:r w:rsidRPr="00CD7776">
        <w:rPr>
          <w:snapToGrid/>
          <w:sz w:val="23"/>
          <w:szCs w:val="23"/>
        </w:rPr>
        <w:t xml:space="preserve">1. </w:t>
      </w:r>
      <w:r w:rsidRPr="00CD7776">
        <w:rPr>
          <w:b/>
          <w:snapToGrid/>
          <w:sz w:val="23"/>
          <w:szCs w:val="23"/>
        </w:rPr>
        <w:t>Признать</w:t>
      </w:r>
      <w:r w:rsidRPr="00CD7776">
        <w:rPr>
          <w:snapToGrid/>
          <w:sz w:val="23"/>
          <w:szCs w:val="23"/>
        </w:rPr>
        <w:t xml:space="preserve"> предложения </w:t>
      </w:r>
      <w:r w:rsidRPr="00CD7776">
        <w:rPr>
          <w:sz w:val="23"/>
          <w:szCs w:val="23"/>
        </w:rPr>
        <w:t>ООО «</w:t>
      </w:r>
      <w:proofErr w:type="spellStart"/>
      <w:r w:rsidRPr="00CD7776">
        <w:rPr>
          <w:sz w:val="23"/>
          <w:szCs w:val="23"/>
        </w:rPr>
        <w:t>Энергокомплект</w:t>
      </w:r>
      <w:proofErr w:type="spellEnd"/>
      <w:r w:rsidRPr="00CD7776">
        <w:rPr>
          <w:sz w:val="23"/>
          <w:szCs w:val="23"/>
        </w:rPr>
        <w:t>» г. Москва,</w:t>
      </w:r>
      <w:r w:rsidR="00AE4E93" w:rsidRPr="00CD7776">
        <w:rPr>
          <w:sz w:val="23"/>
          <w:szCs w:val="23"/>
        </w:rPr>
        <w:t xml:space="preserve"> </w:t>
      </w:r>
      <w:r w:rsidRPr="00CD7776">
        <w:rPr>
          <w:sz w:val="23"/>
          <w:szCs w:val="23"/>
        </w:rPr>
        <w:t xml:space="preserve"> </w:t>
      </w:r>
      <w:r w:rsidR="00AE4E93" w:rsidRPr="00CD7776">
        <w:rPr>
          <w:sz w:val="23"/>
          <w:szCs w:val="23"/>
        </w:rPr>
        <w:t>ООО «</w:t>
      </w:r>
      <w:proofErr w:type="spellStart"/>
      <w:r w:rsidR="00AE4E93" w:rsidRPr="00CD7776">
        <w:rPr>
          <w:sz w:val="23"/>
          <w:szCs w:val="23"/>
        </w:rPr>
        <w:t>КазКомплект</w:t>
      </w:r>
      <w:proofErr w:type="spellEnd"/>
      <w:r w:rsidR="00AE4E93" w:rsidRPr="00CD7776">
        <w:rPr>
          <w:sz w:val="23"/>
          <w:szCs w:val="23"/>
        </w:rPr>
        <w:t>»  г. Новосибирск</w:t>
      </w:r>
      <w:r w:rsidRPr="00CD7776">
        <w:rPr>
          <w:sz w:val="23"/>
          <w:szCs w:val="23"/>
        </w:rPr>
        <w:t xml:space="preserve"> </w:t>
      </w:r>
      <w:r w:rsidRPr="00CD7776">
        <w:rPr>
          <w:snapToGrid/>
          <w:sz w:val="23"/>
          <w:szCs w:val="23"/>
        </w:rPr>
        <w:t>соответствующими условиям закупки.</w:t>
      </w:r>
    </w:p>
    <w:p w:rsidR="00B50307" w:rsidRPr="00CD7776" w:rsidRDefault="00B50307" w:rsidP="00AE4E93">
      <w:pPr>
        <w:spacing w:line="240" w:lineRule="auto"/>
        <w:contextualSpacing/>
        <w:rPr>
          <w:snapToGrid/>
          <w:sz w:val="23"/>
          <w:szCs w:val="23"/>
        </w:rPr>
      </w:pPr>
      <w:r w:rsidRPr="00CD7776">
        <w:rPr>
          <w:snapToGrid/>
          <w:sz w:val="23"/>
          <w:szCs w:val="23"/>
        </w:rPr>
        <w:t xml:space="preserve">2. </w:t>
      </w:r>
      <w:r w:rsidRPr="00CD7776">
        <w:rPr>
          <w:b/>
          <w:snapToGrid/>
          <w:sz w:val="23"/>
          <w:szCs w:val="23"/>
        </w:rPr>
        <w:t xml:space="preserve"> Утвердить</w:t>
      </w:r>
      <w:r w:rsidRPr="00CD7776">
        <w:rPr>
          <w:snapToGrid/>
          <w:sz w:val="23"/>
          <w:szCs w:val="23"/>
        </w:rPr>
        <w:t xml:space="preserve"> </w:t>
      </w:r>
      <w:proofErr w:type="spellStart"/>
      <w:r w:rsidRPr="00CD7776">
        <w:rPr>
          <w:snapToGrid/>
          <w:sz w:val="23"/>
          <w:szCs w:val="23"/>
        </w:rPr>
        <w:t>ранжировку</w:t>
      </w:r>
      <w:proofErr w:type="spellEnd"/>
      <w:r w:rsidRPr="00CD7776">
        <w:rPr>
          <w:snapToGrid/>
          <w:sz w:val="23"/>
          <w:szCs w:val="23"/>
        </w:rPr>
        <w:t xml:space="preserve"> предложений:</w:t>
      </w:r>
    </w:p>
    <w:p w:rsidR="00AE4E93" w:rsidRPr="00CD7776" w:rsidRDefault="00B50307" w:rsidP="00B50307">
      <w:pPr>
        <w:snapToGrid w:val="0"/>
        <w:spacing w:line="240" w:lineRule="auto"/>
        <w:ind w:left="708" w:hanging="708"/>
        <w:contextualSpacing/>
        <w:rPr>
          <w:snapToGrid/>
          <w:sz w:val="23"/>
          <w:szCs w:val="23"/>
        </w:rPr>
      </w:pPr>
      <w:r w:rsidRPr="00CD7776">
        <w:rPr>
          <w:snapToGrid/>
          <w:sz w:val="23"/>
          <w:szCs w:val="23"/>
        </w:rPr>
        <w:t xml:space="preserve">1 место: </w:t>
      </w:r>
      <w:r w:rsidR="00AE4E93" w:rsidRPr="00CD7776">
        <w:rPr>
          <w:sz w:val="23"/>
          <w:szCs w:val="23"/>
        </w:rPr>
        <w:t>ООО «</w:t>
      </w:r>
      <w:proofErr w:type="spellStart"/>
      <w:r w:rsidR="00AE4E93" w:rsidRPr="00CD7776">
        <w:rPr>
          <w:sz w:val="23"/>
          <w:szCs w:val="23"/>
        </w:rPr>
        <w:t>КазКомплект</w:t>
      </w:r>
      <w:proofErr w:type="spellEnd"/>
      <w:r w:rsidR="00AE4E93" w:rsidRPr="00CD7776">
        <w:rPr>
          <w:sz w:val="23"/>
          <w:szCs w:val="23"/>
        </w:rPr>
        <w:t>»  г. Новосибирск;</w:t>
      </w:r>
    </w:p>
    <w:p w:rsidR="00B50307" w:rsidRPr="00CD7776" w:rsidRDefault="00AE4E93" w:rsidP="00B50307">
      <w:pPr>
        <w:snapToGrid w:val="0"/>
        <w:spacing w:line="240" w:lineRule="auto"/>
        <w:ind w:left="708" w:hanging="708"/>
        <w:contextualSpacing/>
        <w:rPr>
          <w:snapToGrid/>
          <w:sz w:val="23"/>
          <w:szCs w:val="23"/>
        </w:rPr>
      </w:pPr>
      <w:r w:rsidRPr="00CD7776">
        <w:rPr>
          <w:snapToGrid/>
          <w:sz w:val="23"/>
          <w:szCs w:val="23"/>
        </w:rPr>
        <w:t>2 мест</w:t>
      </w:r>
      <w:proofErr w:type="gramStart"/>
      <w:r w:rsidRPr="00CD7776">
        <w:rPr>
          <w:snapToGrid/>
          <w:sz w:val="23"/>
          <w:szCs w:val="23"/>
        </w:rPr>
        <w:t>о</w:t>
      </w:r>
      <w:r w:rsidRPr="00CD7776">
        <w:rPr>
          <w:sz w:val="23"/>
          <w:szCs w:val="23"/>
        </w:rPr>
        <w:t xml:space="preserve"> </w:t>
      </w:r>
      <w:r w:rsidR="00B50307" w:rsidRPr="00CD7776">
        <w:rPr>
          <w:sz w:val="23"/>
          <w:szCs w:val="23"/>
        </w:rPr>
        <w:t>ООО</w:t>
      </w:r>
      <w:proofErr w:type="gramEnd"/>
      <w:r w:rsidR="00B50307" w:rsidRPr="00CD7776">
        <w:rPr>
          <w:sz w:val="23"/>
          <w:szCs w:val="23"/>
        </w:rPr>
        <w:t xml:space="preserve"> «</w:t>
      </w:r>
      <w:proofErr w:type="spellStart"/>
      <w:r w:rsidR="00B50307" w:rsidRPr="00CD7776">
        <w:rPr>
          <w:sz w:val="23"/>
          <w:szCs w:val="23"/>
        </w:rPr>
        <w:t>Энергокомплект</w:t>
      </w:r>
      <w:proofErr w:type="spellEnd"/>
      <w:r w:rsidR="00B50307" w:rsidRPr="00CD7776">
        <w:rPr>
          <w:sz w:val="23"/>
          <w:szCs w:val="23"/>
        </w:rPr>
        <w:t>» г. Москва</w:t>
      </w:r>
      <w:r w:rsidRPr="00CD7776">
        <w:rPr>
          <w:sz w:val="23"/>
          <w:szCs w:val="23"/>
        </w:rPr>
        <w:t>;</w:t>
      </w:r>
      <w:r w:rsidR="00B50307" w:rsidRPr="00CD7776">
        <w:rPr>
          <w:snapToGrid/>
          <w:sz w:val="23"/>
          <w:szCs w:val="23"/>
        </w:rPr>
        <w:t xml:space="preserve"> </w:t>
      </w:r>
    </w:p>
    <w:p w:rsidR="00812EDF" w:rsidRPr="00CD7776" w:rsidRDefault="00424584" w:rsidP="00812EDF">
      <w:pPr>
        <w:spacing w:line="240" w:lineRule="auto"/>
        <w:ind w:firstLine="0"/>
        <w:rPr>
          <w:b/>
          <w:snapToGrid/>
          <w:sz w:val="23"/>
          <w:szCs w:val="23"/>
        </w:rPr>
      </w:pPr>
      <w:r w:rsidRPr="00CD7776">
        <w:rPr>
          <w:sz w:val="23"/>
          <w:szCs w:val="23"/>
        </w:rPr>
        <w:t xml:space="preserve">          </w:t>
      </w:r>
      <w:r w:rsidR="00A72648" w:rsidRPr="00CD7776">
        <w:rPr>
          <w:sz w:val="23"/>
          <w:szCs w:val="23"/>
        </w:rPr>
        <w:t>3. Признать Победителем: ООО «</w:t>
      </w:r>
      <w:proofErr w:type="spellStart"/>
      <w:r w:rsidR="00A72648" w:rsidRPr="00CD7776">
        <w:rPr>
          <w:sz w:val="23"/>
          <w:szCs w:val="23"/>
        </w:rPr>
        <w:t>КазКомплект</w:t>
      </w:r>
      <w:proofErr w:type="spellEnd"/>
      <w:r w:rsidR="00A72648" w:rsidRPr="00CD7776">
        <w:rPr>
          <w:sz w:val="23"/>
          <w:szCs w:val="23"/>
        </w:rPr>
        <w:t>»  г. Новосибирск</w:t>
      </w:r>
      <w:proofErr w:type="gramStart"/>
      <w:r w:rsidR="00A72648" w:rsidRPr="00CD7776">
        <w:rPr>
          <w:sz w:val="23"/>
          <w:szCs w:val="23"/>
        </w:rPr>
        <w:t xml:space="preserve"> </w:t>
      </w:r>
      <w:r w:rsidR="00A72648" w:rsidRPr="00CD7776">
        <w:rPr>
          <w:b/>
          <w:sz w:val="23"/>
          <w:szCs w:val="23"/>
        </w:rPr>
        <w:t>,</w:t>
      </w:r>
      <w:proofErr w:type="gramEnd"/>
      <w:r w:rsidR="00A72648" w:rsidRPr="00CD7776">
        <w:rPr>
          <w:sz w:val="23"/>
          <w:szCs w:val="23"/>
        </w:rPr>
        <w:t xml:space="preserve"> предложение на поставку:</w:t>
      </w:r>
      <w:r w:rsidR="00C500CC" w:rsidRPr="00CD7776">
        <w:rPr>
          <w:bCs/>
          <w:sz w:val="23"/>
          <w:szCs w:val="23"/>
        </w:rPr>
        <w:t xml:space="preserve"> </w:t>
      </w:r>
      <w:r w:rsidR="00812EDF" w:rsidRPr="00CD7776">
        <w:rPr>
          <w:b/>
          <w:sz w:val="23"/>
          <w:szCs w:val="23"/>
        </w:rPr>
        <w:t>«</w:t>
      </w:r>
      <w:r w:rsidR="00812EDF" w:rsidRPr="00CD7776">
        <w:rPr>
          <w:b/>
          <w:bCs/>
          <w:i/>
          <w:sz w:val="23"/>
          <w:szCs w:val="23"/>
        </w:rPr>
        <w:t>Указатели напряжения»</w:t>
      </w:r>
      <w:r w:rsidR="00812EDF" w:rsidRPr="00CD7776">
        <w:rPr>
          <w:b/>
          <w:bCs/>
          <w:sz w:val="23"/>
          <w:szCs w:val="23"/>
        </w:rPr>
        <w:t xml:space="preserve"> </w:t>
      </w:r>
      <w:r w:rsidR="00812EDF" w:rsidRPr="00CD7776">
        <w:rPr>
          <w:bCs/>
          <w:sz w:val="23"/>
          <w:szCs w:val="23"/>
        </w:rPr>
        <w:t>для нужд филиалов ОАО «ДРСК»</w:t>
      </w:r>
      <w:r w:rsidR="00812EDF" w:rsidRPr="00CD7776">
        <w:rPr>
          <w:b/>
          <w:i/>
          <w:sz w:val="23"/>
          <w:szCs w:val="23"/>
        </w:rPr>
        <w:t xml:space="preserve"> </w:t>
      </w:r>
      <w:r w:rsidR="00812EDF" w:rsidRPr="00CD7776">
        <w:rPr>
          <w:sz w:val="23"/>
          <w:szCs w:val="23"/>
        </w:rPr>
        <w:t xml:space="preserve">на общую сумму – </w:t>
      </w:r>
      <w:r w:rsidR="00812EDF" w:rsidRPr="00CD7776">
        <w:rPr>
          <w:snapToGrid/>
          <w:sz w:val="23"/>
          <w:szCs w:val="23"/>
        </w:rPr>
        <w:t>1 226 479,66 руб. (цена без НДС)</w:t>
      </w:r>
      <w:r w:rsidR="00812EDF" w:rsidRPr="00CD7776">
        <w:rPr>
          <w:sz w:val="23"/>
          <w:szCs w:val="23"/>
        </w:rPr>
        <w:t xml:space="preserve">. (1 447 246,00 рублей с учетом НДС). </w:t>
      </w:r>
      <w:r w:rsidR="00812EDF" w:rsidRPr="00CD7776">
        <w:rPr>
          <w:snapToGrid/>
          <w:sz w:val="23"/>
          <w:szCs w:val="23"/>
        </w:rPr>
        <w:t>Срок поставки: продукция ООО «</w:t>
      </w:r>
      <w:proofErr w:type="spellStart"/>
      <w:r w:rsidR="00812EDF" w:rsidRPr="00CD7776">
        <w:rPr>
          <w:snapToGrid/>
          <w:sz w:val="23"/>
          <w:szCs w:val="23"/>
        </w:rPr>
        <w:t>Энергомаш</w:t>
      </w:r>
      <w:proofErr w:type="spellEnd"/>
      <w:r w:rsidR="00812EDF" w:rsidRPr="00CD7776">
        <w:rPr>
          <w:snapToGrid/>
          <w:sz w:val="23"/>
          <w:szCs w:val="23"/>
        </w:rPr>
        <w:t>»  до 26.06.2014г; продукция иных производителей до 6.07.2014г.  Условия оплаты: продукция ООО «</w:t>
      </w:r>
      <w:proofErr w:type="spellStart"/>
      <w:r w:rsidR="00812EDF" w:rsidRPr="00CD7776">
        <w:rPr>
          <w:snapToGrid/>
          <w:sz w:val="23"/>
          <w:szCs w:val="23"/>
        </w:rPr>
        <w:t>Энергомаш</w:t>
      </w:r>
      <w:proofErr w:type="spellEnd"/>
      <w:r w:rsidR="00812EDF" w:rsidRPr="00CD7776">
        <w:rPr>
          <w:snapToGrid/>
          <w:sz w:val="23"/>
          <w:szCs w:val="23"/>
        </w:rPr>
        <w:t xml:space="preserve">» до 26.07.2014г.; продукция иных производителей до 16.08.2014г. Гарантийный срок: 12 месяцев с момента получения. Предложение действительно до 02.07.2014г. </w:t>
      </w:r>
    </w:p>
    <w:p w:rsidR="00BE68B8" w:rsidRPr="00CD7776" w:rsidRDefault="00BE68B8" w:rsidP="00812EDF">
      <w:pPr>
        <w:spacing w:line="240" w:lineRule="auto"/>
        <w:ind w:firstLine="0"/>
        <w:rPr>
          <w:sz w:val="23"/>
          <w:szCs w:val="23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812EDF" w:rsidRPr="00CD7776" w:rsidTr="00B007E8">
        <w:tc>
          <w:tcPr>
            <w:tcW w:w="3510" w:type="dxa"/>
          </w:tcPr>
          <w:p w:rsidR="00BE68B8" w:rsidRPr="00CD7776" w:rsidRDefault="00BE68B8" w:rsidP="00BE68B8">
            <w:pPr>
              <w:tabs>
                <w:tab w:val="right" w:pos="10205"/>
              </w:tabs>
              <w:ind w:firstLine="0"/>
              <w:rPr>
                <w:sz w:val="23"/>
                <w:szCs w:val="23"/>
              </w:rPr>
            </w:pPr>
            <w:r w:rsidRPr="00CD7776">
              <w:rPr>
                <w:sz w:val="23"/>
                <w:szCs w:val="23"/>
              </w:rPr>
              <w:t>Ответстве</w:t>
            </w:r>
            <w:r w:rsidRPr="00CD7776">
              <w:rPr>
                <w:b/>
                <w:sz w:val="23"/>
                <w:szCs w:val="23"/>
              </w:rPr>
              <w:t>н</w:t>
            </w:r>
            <w:r w:rsidRPr="00CD7776">
              <w:rPr>
                <w:sz w:val="23"/>
                <w:szCs w:val="23"/>
              </w:rPr>
              <w:t>ный секретарь</w:t>
            </w:r>
          </w:p>
          <w:p w:rsidR="00C04BC7" w:rsidRPr="00CD7776" w:rsidRDefault="00C04BC7" w:rsidP="00BE68B8">
            <w:pPr>
              <w:tabs>
                <w:tab w:val="right" w:pos="10205"/>
              </w:tabs>
              <w:ind w:firstLine="0"/>
              <w:rPr>
                <w:sz w:val="23"/>
                <w:szCs w:val="23"/>
              </w:rPr>
            </w:pPr>
          </w:p>
          <w:p w:rsidR="00C04BC7" w:rsidRPr="00CD7776" w:rsidRDefault="00C04BC7" w:rsidP="002B010D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CD7776">
              <w:rPr>
                <w:sz w:val="23"/>
                <w:szCs w:val="23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CD7776" w:rsidRDefault="00BE68B8" w:rsidP="00BE68B8">
            <w:pPr>
              <w:tabs>
                <w:tab w:val="right" w:pos="10205"/>
              </w:tabs>
              <w:ind w:firstLine="0"/>
              <w:rPr>
                <w:sz w:val="23"/>
                <w:szCs w:val="23"/>
              </w:rPr>
            </w:pPr>
            <w:r w:rsidRPr="00CD7776">
              <w:rPr>
                <w:sz w:val="23"/>
                <w:szCs w:val="23"/>
              </w:rPr>
              <w:t>________________________</w:t>
            </w:r>
          </w:p>
          <w:p w:rsidR="00C04BC7" w:rsidRPr="00CD7776" w:rsidRDefault="00C04BC7" w:rsidP="00BE68B8">
            <w:pPr>
              <w:tabs>
                <w:tab w:val="right" w:pos="10205"/>
              </w:tabs>
              <w:ind w:firstLine="0"/>
              <w:rPr>
                <w:sz w:val="23"/>
                <w:szCs w:val="23"/>
              </w:rPr>
            </w:pPr>
          </w:p>
          <w:p w:rsidR="00C04BC7" w:rsidRPr="00CD7776" w:rsidRDefault="00C04BC7" w:rsidP="00BE68B8">
            <w:pPr>
              <w:tabs>
                <w:tab w:val="right" w:pos="10205"/>
              </w:tabs>
              <w:ind w:firstLine="0"/>
              <w:rPr>
                <w:sz w:val="23"/>
                <w:szCs w:val="23"/>
              </w:rPr>
            </w:pPr>
            <w:r w:rsidRPr="00CD7776">
              <w:rPr>
                <w:sz w:val="23"/>
                <w:szCs w:val="23"/>
              </w:rPr>
              <w:t>________________________</w:t>
            </w:r>
          </w:p>
        </w:tc>
        <w:tc>
          <w:tcPr>
            <w:tcW w:w="2339" w:type="dxa"/>
          </w:tcPr>
          <w:p w:rsidR="00BE68B8" w:rsidRPr="00CD7776" w:rsidRDefault="00CD7776" w:rsidP="00BE68B8">
            <w:pPr>
              <w:tabs>
                <w:tab w:val="right" w:pos="10205"/>
              </w:tabs>
              <w:ind w:firstLine="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Т.В.Челышева</w:t>
            </w:r>
            <w:proofErr w:type="spellEnd"/>
          </w:p>
          <w:p w:rsidR="00C04BC7" w:rsidRPr="00CD7776" w:rsidRDefault="00C04BC7" w:rsidP="00BE68B8">
            <w:pPr>
              <w:tabs>
                <w:tab w:val="right" w:pos="10205"/>
              </w:tabs>
              <w:ind w:firstLine="0"/>
              <w:rPr>
                <w:sz w:val="23"/>
                <w:szCs w:val="23"/>
              </w:rPr>
            </w:pPr>
          </w:p>
          <w:p w:rsidR="00C04BC7" w:rsidRPr="00CD7776" w:rsidRDefault="005431EE" w:rsidP="002B010D">
            <w:pPr>
              <w:tabs>
                <w:tab w:val="right" w:pos="10205"/>
              </w:tabs>
              <w:ind w:firstLine="0"/>
              <w:rPr>
                <w:sz w:val="23"/>
                <w:szCs w:val="23"/>
              </w:rPr>
            </w:pPr>
            <w:r w:rsidRPr="00CD7776">
              <w:rPr>
                <w:sz w:val="23"/>
                <w:szCs w:val="23"/>
              </w:rPr>
              <w:t xml:space="preserve">Г.М. </w:t>
            </w:r>
            <w:proofErr w:type="spellStart"/>
            <w:r w:rsidRPr="00CD7776">
              <w:rPr>
                <w:sz w:val="23"/>
                <w:szCs w:val="23"/>
              </w:rPr>
              <w:t>Терёшкина</w:t>
            </w:r>
            <w:proofErr w:type="spellEnd"/>
          </w:p>
        </w:tc>
      </w:tr>
    </w:tbl>
    <w:p w:rsidR="00BE68B8" w:rsidRPr="00CD7776" w:rsidRDefault="00BE68B8" w:rsidP="00C500CC">
      <w:pPr>
        <w:spacing w:line="240" w:lineRule="auto"/>
        <w:ind w:firstLine="0"/>
        <w:rPr>
          <w:sz w:val="23"/>
          <w:szCs w:val="23"/>
        </w:rPr>
      </w:pPr>
    </w:p>
    <w:sectPr w:rsidR="00BE68B8" w:rsidRPr="00CD7776" w:rsidSect="001A5691">
      <w:headerReference w:type="default" r:id="rId11"/>
      <w:footerReference w:type="default" r:id="rId12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B89" w:rsidRDefault="000E6B89" w:rsidP="00355095">
      <w:pPr>
        <w:spacing w:line="240" w:lineRule="auto"/>
      </w:pPr>
      <w:r>
        <w:separator/>
      </w:r>
    </w:p>
  </w:endnote>
  <w:endnote w:type="continuationSeparator" w:id="0">
    <w:p w:rsidR="000E6B89" w:rsidRDefault="000E6B8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E09E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E09E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B89" w:rsidRDefault="000E6B89" w:rsidP="00355095">
      <w:pPr>
        <w:spacing w:line="240" w:lineRule="auto"/>
      </w:pPr>
      <w:r>
        <w:separator/>
      </w:r>
    </w:p>
  </w:footnote>
  <w:footnote w:type="continuationSeparator" w:id="0">
    <w:p w:rsidR="000E6B89" w:rsidRDefault="000E6B8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419F6">
      <w:rPr>
        <w:i/>
        <w:sz w:val="20"/>
      </w:rPr>
      <w:t xml:space="preserve">рассмотрения заявок </w:t>
    </w:r>
    <w:r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A72648">
      <w:rPr>
        <w:i/>
        <w:sz w:val="20"/>
      </w:rPr>
      <w:t>158</w:t>
    </w:r>
    <w:r w:rsidR="00C500CC">
      <w:rPr>
        <w:i/>
        <w:sz w:val="20"/>
      </w:rPr>
      <w:t>2</w:t>
    </w:r>
    <w:r w:rsidR="009F47B4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023A3">
      <w:rPr>
        <w:i/>
        <w:sz w:val="20"/>
      </w:rPr>
      <w:t xml:space="preserve"> </w:t>
    </w:r>
    <w:r w:rsidR="00A72648">
      <w:rPr>
        <w:i/>
        <w:sz w:val="20"/>
      </w:rPr>
      <w:t>5</w:t>
    </w:r>
    <w:r w:rsidR="008201AE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47A2347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5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5"/>
  </w:num>
  <w:num w:numId="19">
    <w:abstractNumId w:val="0"/>
  </w:num>
  <w:num w:numId="20">
    <w:abstractNumId w:val="11"/>
  </w:num>
  <w:num w:numId="21">
    <w:abstractNumId w:val="9"/>
  </w:num>
  <w:num w:numId="22">
    <w:abstractNumId w:val="17"/>
  </w:num>
  <w:num w:numId="23">
    <w:abstractNumId w:val="23"/>
  </w:num>
  <w:num w:numId="24">
    <w:abstractNumId w:val="10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6A5E"/>
    <w:rsid w:val="00040BFE"/>
    <w:rsid w:val="00043130"/>
    <w:rsid w:val="0004784F"/>
    <w:rsid w:val="00050464"/>
    <w:rsid w:val="00053550"/>
    <w:rsid w:val="00053ACD"/>
    <w:rsid w:val="000559EC"/>
    <w:rsid w:val="00057F72"/>
    <w:rsid w:val="000650C8"/>
    <w:rsid w:val="00074BAC"/>
    <w:rsid w:val="0007538A"/>
    <w:rsid w:val="00076D88"/>
    <w:rsid w:val="0008004B"/>
    <w:rsid w:val="000911D3"/>
    <w:rsid w:val="000A407E"/>
    <w:rsid w:val="000A643F"/>
    <w:rsid w:val="000C1263"/>
    <w:rsid w:val="000C17A4"/>
    <w:rsid w:val="000C4294"/>
    <w:rsid w:val="000D12B2"/>
    <w:rsid w:val="000D18F2"/>
    <w:rsid w:val="000E6B89"/>
    <w:rsid w:val="000F1326"/>
    <w:rsid w:val="000F6E22"/>
    <w:rsid w:val="0010744B"/>
    <w:rsid w:val="001114A0"/>
    <w:rsid w:val="00126847"/>
    <w:rsid w:val="0014114B"/>
    <w:rsid w:val="00143503"/>
    <w:rsid w:val="001441AC"/>
    <w:rsid w:val="00144C8B"/>
    <w:rsid w:val="00173187"/>
    <w:rsid w:val="00181A8E"/>
    <w:rsid w:val="001924E0"/>
    <w:rsid w:val="001926AC"/>
    <w:rsid w:val="001A5691"/>
    <w:rsid w:val="001A7FDA"/>
    <w:rsid w:val="001B13FD"/>
    <w:rsid w:val="001B37A3"/>
    <w:rsid w:val="001E33F9"/>
    <w:rsid w:val="001F16DB"/>
    <w:rsid w:val="001F6E37"/>
    <w:rsid w:val="002120C8"/>
    <w:rsid w:val="002120F0"/>
    <w:rsid w:val="002225CD"/>
    <w:rsid w:val="002275BB"/>
    <w:rsid w:val="00227DAC"/>
    <w:rsid w:val="00246723"/>
    <w:rsid w:val="002472BA"/>
    <w:rsid w:val="002526C7"/>
    <w:rsid w:val="00252705"/>
    <w:rsid w:val="00252B9E"/>
    <w:rsid w:val="00257253"/>
    <w:rsid w:val="002631EE"/>
    <w:rsid w:val="00277600"/>
    <w:rsid w:val="002B010D"/>
    <w:rsid w:val="002D71AE"/>
    <w:rsid w:val="002E102F"/>
    <w:rsid w:val="002E1D13"/>
    <w:rsid w:val="002E4AAD"/>
    <w:rsid w:val="002F35F5"/>
    <w:rsid w:val="0030410E"/>
    <w:rsid w:val="00306C67"/>
    <w:rsid w:val="00317D5C"/>
    <w:rsid w:val="003223F3"/>
    <w:rsid w:val="00327259"/>
    <w:rsid w:val="00327A15"/>
    <w:rsid w:val="0033009A"/>
    <w:rsid w:val="00340D88"/>
    <w:rsid w:val="00351AB6"/>
    <w:rsid w:val="00355095"/>
    <w:rsid w:val="00366597"/>
    <w:rsid w:val="00367A84"/>
    <w:rsid w:val="0037307E"/>
    <w:rsid w:val="00380B7F"/>
    <w:rsid w:val="003930F2"/>
    <w:rsid w:val="003A6FB1"/>
    <w:rsid w:val="003B16A5"/>
    <w:rsid w:val="003C574A"/>
    <w:rsid w:val="003C690B"/>
    <w:rsid w:val="003D62C8"/>
    <w:rsid w:val="003E09E2"/>
    <w:rsid w:val="003E6DDD"/>
    <w:rsid w:val="003F2505"/>
    <w:rsid w:val="00413552"/>
    <w:rsid w:val="00416CFB"/>
    <w:rsid w:val="00421148"/>
    <w:rsid w:val="00423EB5"/>
    <w:rsid w:val="00424584"/>
    <w:rsid w:val="00425DCF"/>
    <w:rsid w:val="00433072"/>
    <w:rsid w:val="00445432"/>
    <w:rsid w:val="0045381B"/>
    <w:rsid w:val="00456E12"/>
    <w:rsid w:val="00465D2A"/>
    <w:rsid w:val="004742C1"/>
    <w:rsid w:val="00476103"/>
    <w:rsid w:val="00480849"/>
    <w:rsid w:val="00481723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431E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417"/>
    <w:rsid w:val="005D7BA8"/>
    <w:rsid w:val="005E1345"/>
    <w:rsid w:val="005F61A1"/>
    <w:rsid w:val="006227C6"/>
    <w:rsid w:val="00622BD9"/>
    <w:rsid w:val="00625179"/>
    <w:rsid w:val="006629E9"/>
    <w:rsid w:val="0067734E"/>
    <w:rsid w:val="00680B61"/>
    <w:rsid w:val="006B3625"/>
    <w:rsid w:val="006D2019"/>
    <w:rsid w:val="006D59DB"/>
    <w:rsid w:val="006D7F71"/>
    <w:rsid w:val="006E6452"/>
    <w:rsid w:val="006F0E12"/>
    <w:rsid w:val="006F2344"/>
    <w:rsid w:val="006F3881"/>
    <w:rsid w:val="00700899"/>
    <w:rsid w:val="00705A18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751E"/>
    <w:rsid w:val="007A0ACC"/>
    <w:rsid w:val="007B404E"/>
    <w:rsid w:val="007B5098"/>
    <w:rsid w:val="007C3379"/>
    <w:rsid w:val="007C7E1D"/>
    <w:rsid w:val="007E1190"/>
    <w:rsid w:val="007F5CB0"/>
    <w:rsid w:val="00807ED5"/>
    <w:rsid w:val="00812EDF"/>
    <w:rsid w:val="008201AE"/>
    <w:rsid w:val="008401E4"/>
    <w:rsid w:val="00856C1A"/>
    <w:rsid w:val="00861C62"/>
    <w:rsid w:val="00875512"/>
    <w:rsid w:val="008759B3"/>
    <w:rsid w:val="008825B7"/>
    <w:rsid w:val="00886219"/>
    <w:rsid w:val="0088746E"/>
    <w:rsid w:val="00891345"/>
    <w:rsid w:val="008A5961"/>
    <w:rsid w:val="008B063D"/>
    <w:rsid w:val="008B4E73"/>
    <w:rsid w:val="008C3B38"/>
    <w:rsid w:val="008D0CCD"/>
    <w:rsid w:val="008D181D"/>
    <w:rsid w:val="008D70A2"/>
    <w:rsid w:val="008E5F84"/>
    <w:rsid w:val="008E6471"/>
    <w:rsid w:val="008F22E2"/>
    <w:rsid w:val="008F580D"/>
    <w:rsid w:val="008F5FC9"/>
    <w:rsid w:val="008F5FF6"/>
    <w:rsid w:val="009023A3"/>
    <w:rsid w:val="00902AB9"/>
    <w:rsid w:val="00904784"/>
    <w:rsid w:val="00905798"/>
    <w:rsid w:val="009071CE"/>
    <w:rsid w:val="009166D5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4B12"/>
    <w:rsid w:val="009A652F"/>
    <w:rsid w:val="009A6ACF"/>
    <w:rsid w:val="009B3B1D"/>
    <w:rsid w:val="009D31B9"/>
    <w:rsid w:val="009E4FDD"/>
    <w:rsid w:val="009E50AD"/>
    <w:rsid w:val="009F1A49"/>
    <w:rsid w:val="009F47B4"/>
    <w:rsid w:val="009F737B"/>
    <w:rsid w:val="00A0435B"/>
    <w:rsid w:val="00A05A52"/>
    <w:rsid w:val="00A07D12"/>
    <w:rsid w:val="00A135D9"/>
    <w:rsid w:val="00A13D51"/>
    <w:rsid w:val="00A20713"/>
    <w:rsid w:val="00A521F0"/>
    <w:rsid w:val="00A56CAE"/>
    <w:rsid w:val="00A57A7B"/>
    <w:rsid w:val="00A66628"/>
    <w:rsid w:val="00A7069C"/>
    <w:rsid w:val="00A72648"/>
    <w:rsid w:val="00A76D45"/>
    <w:rsid w:val="00A82416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E4E93"/>
    <w:rsid w:val="00AF01AB"/>
    <w:rsid w:val="00AF1A85"/>
    <w:rsid w:val="00B001DD"/>
    <w:rsid w:val="00B05819"/>
    <w:rsid w:val="00B12993"/>
    <w:rsid w:val="00B20409"/>
    <w:rsid w:val="00B21BBE"/>
    <w:rsid w:val="00B31A56"/>
    <w:rsid w:val="00B32CA9"/>
    <w:rsid w:val="00B36C9E"/>
    <w:rsid w:val="00B3773A"/>
    <w:rsid w:val="00B4354F"/>
    <w:rsid w:val="00B454B7"/>
    <w:rsid w:val="00B46BA5"/>
    <w:rsid w:val="00B50307"/>
    <w:rsid w:val="00B54AEB"/>
    <w:rsid w:val="00B55424"/>
    <w:rsid w:val="00B55DBA"/>
    <w:rsid w:val="00B55FD0"/>
    <w:rsid w:val="00B57DE3"/>
    <w:rsid w:val="00B6781F"/>
    <w:rsid w:val="00B828AD"/>
    <w:rsid w:val="00B855FE"/>
    <w:rsid w:val="00B85748"/>
    <w:rsid w:val="00BA3273"/>
    <w:rsid w:val="00BA537C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BC7"/>
    <w:rsid w:val="00C11FE6"/>
    <w:rsid w:val="00C212A7"/>
    <w:rsid w:val="00C21585"/>
    <w:rsid w:val="00C26636"/>
    <w:rsid w:val="00C438F5"/>
    <w:rsid w:val="00C500CC"/>
    <w:rsid w:val="00C52908"/>
    <w:rsid w:val="00C55AD2"/>
    <w:rsid w:val="00C5640F"/>
    <w:rsid w:val="00C62488"/>
    <w:rsid w:val="00C75C4C"/>
    <w:rsid w:val="00C77AD0"/>
    <w:rsid w:val="00C9000A"/>
    <w:rsid w:val="00C90AE9"/>
    <w:rsid w:val="00C928AE"/>
    <w:rsid w:val="00C93DEA"/>
    <w:rsid w:val="00C9404B"/>
    <w:rsid w:val="00C96877"/>
    <w:rsid w:val="00CB0FB8"/>
    <w:rsid w:val="00CB32C9"/>
    <w:rsid w:val="00CB5269"/>
    <w:rsid w:val="00CC2ABC"/>
    <w:rsid w:val="00CD346E"/>
    <w:rsid w:val="00CD643F"/>
    <w:rsid w:val="00CD7776"/>
    <w:rsid w:val="00CE3F1D"/>
    <w:rsid w:val="00D05F7D"/>
    <w:rsid w:val="00D13E6C"/>
    <w:rsid w:val="00D206A8"/>
    <w:rsid w:val="00D26329"/>
    <w:rsid w:val="00D43162"/>
    <w:rsid w:val="00D57487"/>
    <w:rsid w:val="00D62D28"/>
    <w:rsid w:val="00D725B9"/>
    <w:rsid w:val="00D772F1"/>
    <w:rsid w:val="00D82055"/>
    <w:rsid w:val="00D82B78"/>
    <w:rsid w:val="00D83CC6"/>
    <w:rsid w:val="00D85B2B"/>
    <w:rsid w:val="00D866B8"/>
    <w:rsid w:val="00D91435"/>
    <w:rsid w:val="00DA4F21"/>
    <w:rsid w:val="00DD1EBB"/>
    <w:rsid w:val="00DD3845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19F6"/>
    <w:rsid w:val="00E7299F"/>
    <w:rsid w:val="00E73818"/>
    <w:rsid w:val="00E739D1"/>
    <w:rsid w:val="00E77556"/>
    <w:rsid w:val="00E8314B"/>
    <w:rsid w:val="00E876FD"/>
    <w:rsid w:val="00E87C85"/>
    <w:rsid w:val="00E94A03"/>
    <w:rsid w:val="00EA22C0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555D7"/>
    <w:rsid w:val="00F56895"/>
    <w:rsid w:val="00F6533B"/>
    <w:rsid w:val="00F75629"/>
    <w:rsid w:val="00F77810"/>
    <w:rsid w:val="00F779A3"/>
    <w:rsid w:val="00F85832"/>
    <w:rsid w:val="00F914D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AA3A4-06CB-4535-8116-B888B8B03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102</cp:revision>
  <cp:lastPrinted>2014-04-24T23:18:00Z</cp:lastPrinted>
  <dcterms:created xsi:type="dcterms:W3CDTF">2013-03-05T03:51:00Z</dcterms:created>
  <dcterms:modified xsi:type="dcterms:W3CDTF">2014-04-28T05:40:00Z</dcterms:modified>
</cp:coreProperties>
</file>