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9720928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9720928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E37D0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E37D05">
              <w:rPr>
                <w:sz w:val="24"/>
                <w:szCs w:val="24"/>
              </w:rPr>
              <w:t>59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5798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5798A">
              <w:rPr>
                <w:sz w:val="24"/>
                <w:szCs w:val="24"/>
              </w:rPr>
              <w:t>08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E37D05" w:rsidRDefault="00E37D05" w:rsidP="00E37D05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4"/>
          <w:szCs w:val="24"/>
        </w:rPr>
        <w:t xml:space="preserve">«Строительство </w:t>
      </w:r>
      <w:proofErr w:type="gramStart"/>
      <w:r>
        <w:rPr>
          <w:b/>
          <w:bCs/>
          <w:i/>
          <w:iCs/>
          <w:sz w:val="24"/>
          <w:szCs w:val="24"/>
        </w:rPr>
        <w:t>ВЛ</w:t>
      </w:r>
      <w:proofErr w:type="gramEnd"/>
      <w:r>
        <w:rPr>
          <w:b/>
          <w:bCs/>
          <w:i/>
          <w:iCs/>
          <w:sz w:val="24"/>
          <w:szCs w:val="24"/>
        </w:rPr>
        <w:t xml:space="preserve"> 110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"ВТЭЦ-2 до оп.54" (Проведение обследования и составление заключения о техническом состоянии строительных конструкций сооружений)»</w:t>
      </w:r>
    </w:p>
    <w:p w:rsidR="00E37D05" w:rsidRDefault="00E37D05" w:rsidP="00E37D05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2074 раздел 2.1.1.</w:t>
      </w:r>
    </w:p>
    <w:p w:rsidR="00E37D05" w:rsidRDefault="00E37D05" w:rsidP="00E37D05">
      <w:pPr>
        <w:autoSpaceDE w:val="0"/>
        <w:autoSpaceDN w:val="0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800 000,00</w:t>
      </w:r>
      <w:r>
        <w:rPr>
          <w:sz w:val="24"/>
          <w:szCs w:val="24"/>
        </w:rPr>
        <w:t xml:space="preserve"> руб. без учета НДС.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B33EBA" w:rsidRDefault="003C690B" w:rsidP="00C02479">
      <w:pPr>
        <w:pStyle w:val="21"/>
        <w:rPr>
          <w:bCs/>
          <w:caps/>
          <w:sz w:val="26"/>
          <w:szCs w:val="26"/>
        </w:rPr>
      </w:pPr>
      <w:r w:rsidRPr="00B33EBA">
        <w:rPr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E37D05" w:rsidRDefault="00E37D05" w:rsidP="00E37D0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37D05" w:rsidRDefault="00E37D05" w:rsidP="00E37D05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E37D05" w:rsidRDefault="00E37D05" w:rsidP="00E37D05">
      <w:pPr>
        <w:spacing w:line="240" w:lineRule="auto"/>
        <w:ind w:firstLine="0"/>
        <w:rPr>
          <w:b/>
          <w:sz w:val="24"/>
          <w:szCs w:val="24"/>
        </w:rPr>
      </w:pPr>
    </w:p>
    <w:p w:rsidR="00E37D05" w:rsidRDefault="00E37D05" w:rsidP="00E37D0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E37D05" w:rsidRDefault="00E37D05" w:rsidP="00E37D05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на переторжку от 03.04.2014г. № 159-УКС-П</w:t>
      </w:r>
    </w:p>
    <w:p w:rsidR="00E37D05" w:rsidRDefault="00E37D05" w:rsidP="00E37D05">
      <w:pPr>
        <w:pStyle w:val="21"/>
        <w:ind w:firstLine="0"/>
        <w:rPr>
          <w:sz w:val="12"/>
          <w:szCs w:val="12"/>
        </w:rPr>
      </w:pPr>
    </w:p>
    <w:p w:rsidR="00E37D05" w:rsidRDefault="00E37D05" w:rsidP="00E37D05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37D05" w:rsidRDefault="00E37D05" w:rsidP="00E37D05">
      <w:pPr>
        <w:spacing w:line="240" w:lineRule="auto"/>
        <w:rPr>
          <w:sz w:val="12"/>
          <w:szCs w:val="12"/>
        </w:rPr>
      </w:pPr>
    </w:p>
    <w:p w:rsidR="00E37D05" w:rsidRDefault="00E37D05" w:rsidP="00E37D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37D05" w:rsidRDefault="00E37D05" w:rsidP="00E37D05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268"/>
        <w:gridCol w:w="1560"/>
        <w:gridCol w:w="1559"/>
        <w:gridCol w:w="3969"/>
      </w:tblGrid>
      <w:tr w:rsidR="00E37D05" w:rsidTr="00E37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Default="00E37D0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37D05" w:rsidRPr="00E37D05" w:rsidTr="00E37D0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 w:rsidRPr="00E37D05">
              <w:rPr>
                <w:b/>
                <w:i/>
                <w:sz w:val="22"/>
                <w:lang w:eastAsia="en-US"/>
              </w:rPr>
              <w:t>ООО "РосГСК"</w:t>
            </w:r>
          </w:p>
          <w:p w:rsidR="00E37D05" w:rsidRPr="00E37D05" w:rsidRDefault="00E37D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(г. Владивосток, ул. Калинина, 49А)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lang w:eastAsia="en-US"/>
              </w:rPr>
            </w:pPr>
            <w:r w:rsidRPr="00E37D05">
              <w:rPr>
                <w:b/>
                <w:bCs/>
                <w:i/>
                <w:sz w:val="22"/>
                <w:lang w:eastAsia="en-US"/>
              </w:rPr>
              <w:t>470 000,00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lang w:eastAsia="en-US"/>
              </w:rPr>
            </w:pPr>
            <w:r w:rsidRPr="00E37D05">
              <w:rPr>
                <w:rFonts w:eastAsiaTheme="minorHAnsi"/>
                <w:b/>
                <w:bCs/>
                <w:i/>
                <w:sz w:val="22"/>
                <w:lang w:eastAsia="en-US"/>
              </w:rPr>
              <w:t>398 000,00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 xml:space="preserve">(469 640,00 с учетом НДС) </w:t>
            </w:r>
          </w:p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Срок выполнения договора: 31.03.2014 г.-15.05.2014 г.</w:t>
            </w:r>
          </w:p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 xml:space="preserve">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работы, а также на устранение дефектов, возникших по вине Подрядчика 60 мес. со дня подписания Акта сдачи-приемки. </w:t>
            </w:r>
          </w:p>
          <w:p w:rsidR="00E37D05" w:rsidRPr="00E37D05" w:rsidRDefault="00E37D0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Предложение имеет правовой статус оферты и действует до 30.06.2014 г.</w:t>
            </w:r>
          </w:p>
        </w:tc>
      </w:tr>
      <w:tr w:rsidR="00E37D05" w:rsidRPr="00E37D05" w:rsidTr="00E37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 w:rsidRPr="00E37D05">
              <w:rPr>
                <w:b/>
                <w:i/>
                <w:sz w:val="22"/>
                <w:lang w:eastAsia="en-US"/>
              </w:rPr>
              <w:t>ООО "</w:t>
            </w:r>
            <w:proofErr w:type="spellStart"/>
            <w:r w:rsidRPr="00E37D05">
              <w:rPr>
                <w:b/>
                <w:i/>
                <w:sz w:val="22"/>
                <w:lang w:eastAsia="en-US"/>
              </w:rPr>
              <w:t>ТехноГарант</w:t>
            </w:r>
            <w:proofErr w:type="spellEnd"/>
            <w:r w:rsidRPr="00E37D05">
              <w:rPr>
                <w:b/>
                <w:i/>
                <w:sz w:val="22"/>
                <w:lang w:eastAsia="en-US"/>
              </w:rPr>
              <w:t>"</w:t>
            </w:r>
          </w:p>
          <w:p w:rsidR="00E37D05" w:rsidRPr="00E37D05" w:rsidRDefault="00E37D05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(г. Магнитогорск, ул. Багратиона, 10)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E37D05">
              <w:rPr>
                <w:b/>
                <w:bCs/>
                <w:i/>
                <w:sz w:val="22"/>
                <w:lang w:eastAsia="en-US"/>
              </w:rPr>
              <w:t>458 000,00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lang w:eastAsia="en-US"/>
              </w:rPr>
            </w:pPr>
            <w:r w:rsidRPr="00E37D05">
              <w:rPr>
                <w:rFonts w:eastAsiaTheme="minorHAnsi"/>
                <w:b/>
                <w:bCs/>
                <w:i/>
                <w:sz w:val="22"/>
                <w:lang w:eastAsia="en-US"/>
              </w:rPr>
              <w:t>399 152,54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 xml:space="preserve">(470 500,00 с учетом НДС) </w:t>
            </w:r>
          </w:p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Срок выполнения договора: в течени</w:t>
            </w:r>
            <w:proofErr w:type="gramStart"/>
            <w:r w:rsidRPr="00E37D05">
              <w:rPr>
                <w:sz w:val="22"/>
                <w:lang w:eastAsia="en-US"/>
              </w:rPr>
              <w:t>и</w:t>
            </w:r>
            <w:proofErr w:type="gramEnd"/>
            <w:r w:rsidRPr="00E37D05">
              <w:rPr>
                <w:sz w:val="22"/>
                <w:lang w:eastAsia="en-US"/>
              </w:rPr>
              <w:t xml:space="preserve"> 30 календарных дней с момента заключения договора.</w:t>
            </w:r>
          </w:p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lastRenderedPageBreak/>
              <w:t xml:space="preserve">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работы, а также на устранение дефектов, возникших по вине Подрядчика не менее 60 мес. со дня подписания Акта сдачи-приемки. </w:t>
            </w:r>
          </w:p>
          <w:p w:rsidR="00E37D05" w:rsidRPr="00E37D05" w:rsidRDefault="00E37D0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Предложение имеет правовой статус оферты и действует до 31.12.2014 г.</w:t>
            </w:r>
          </w:p>
        </w:tc>
      </w:tr>
      <w:tr w:rsidR="00E37D05" w:rsidRPr="00E37D05" w:rsidTr="00E37D0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lastRenderedPageBreak/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 w:rsidRPr="00E37D05">
              <w:rPr>
                <w:b/>
                <w:i/>
                <w:sz w:val="22"/>
                <w:lang w:eastAsia="en-US"/>
              </w:rPr>
              <w:t>ООО "</w:t>
            </w:r>
            <w:proofErr w:type="spellStart"/>
            <w:r w:rsidRPr="00E37D05">
              <w:rPr>
                <w:b/>
                <w:i/>
                <w:sz w:val="22"/>
                <w:lang w:eastAsia="en-US"/>
              </w:rPr>
              <w:t>Промбезопасность</w:t>
            </w:r>
            <w:proofErr w:type="spellEnd"/>
            <w:r w:rsidRPr="00E37D05">
              <w:rPr>
                <w:b/>
                <w:i/>
                <w:sz w:val="22"/>
                <w:lang w:eastAsia="en-US"/>
              </w:rPr>
              <w:t xml:space="preserve"> и </w:t>
            </w:r>
            <w:proofErr w:type="spellStart"/>
            <w:r w:rsidRPr="00E37D05">
              <w:rPr>
                <w:b/>
                <w:i/>
                <w:sz w:val="22"/>
                <w:lang w:eastAsia="en-US"/>
              </w:rPr>
              <w:t>энергоаудит</w:t>
            </w:r>
            <w:proofErr w:type="spellEnd"/>
            <w:r w:rsidRPr="00E37D05">
              <w:rPr>
                <w:b/>
                <w:i/>
                <w:sz w:val="22"/>
                <w:lang w:eastAsia="en-US"/>
              </w:rPr>
              <w:t>"</w:t>
            </w:r>
          </w:p>
          <w:p w:rsidR="00E37D05" w:rsidRPr="00E37D05" w:rsidRDefault="00E37D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proofErr w:type="gramStart"/>
            <w:r w:rsidRPr="00E37D05">
              <w:rPr>
                <w:sz w:val="22"/>
                <w:lang w:eastAsia="en-US"/>
              </w:rPr>
              <w:t>(г. Нижний Новгород, пр.</w:t>
            </w:r>
            <w:proofErr w:type="gramEnd"/>
            <w:r w:rsidRPr="00E37D05">
              <w:rPr>
                <w:sz w:val="22"/>
                <w:lang w:eastAsia="en-US"/>
              </w:rPr>
              <w:t xml:space="preserve"> </w:t>
            </w:r>
            <w:proofErr w:type="gramStart"/>
            <w:r w:rsidRPr="00E37D05">
              <w:rPr>
                <w:sz w:val="22"/>
                <w:lang w:eastAsia="en-US"/>
              </w:rPr>
              <w:t>Гагарина, 37)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E37D05">
              <w:rPr>
                <w:b/>
                <w:i/>
                <w:sz w:val="22"/>
                <w:lang w:eastAsia="en-US"/>
              </w:rPr>
              <w:t>570 000,00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E37D05">
              <w:rPr>
                <w:b/>
                <w:sz w:val="22"/>
                <w:lang w:eastAsia="en-US"/>
              </w:rPr>
              <w:t>не поступила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 xml:space="preserve">(672 600,00 с учетом НДС) </w:t>
            </w:r>
          </w:p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Срок выполнения договора: 31.03.2014 г.-15.05.2014 г.</w:t>
            </w:r>
          </w:p>
          <w:p w:rsidR="00E37D05" w:rsidRPr="00E37D05" w:rsidRDefault="00E37D05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 xml:space="preserve">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работы, а также на устранение дефектов, возникших по вине Подрядчика 60 мес. со дня подписания Акта сдачи-приемки. </w:t>
            </w:r>
          </w:p>
          <w:p w:rsidR="00E37D05" w:rsidRPr="00E37D05" w:rsidRDefault="00E37D05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 w:rsidRPr="00E37D05">
              <w:rPr>
                <w:sz w:val="22"/>
                <w:lang w:eastAsia="en-US"/>
              </w:rPr>
              <w:t>Предложение имеет правовой статус оферты и действует до 31.12.2014 г.</w:t>
            </w:r>
          </w:p>
        </w:tc>
      </w:tr>
    </w:tbl>
    <w:p w:rsidR="00E37D05" w:rsidRDefault="00E37D05" w:rsidP="00E37D0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3"/>
          <w:szCs w:val="23"/>
        </w:rPr>
        <w:tab/>
      </w: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 xml:space="preserve">ООО "РосГСК" </w:t>
      </w:r>
      <w:r>
        <w:rPr>
          <w:sz w:val="24"/>
          <w:szCs w:val="24"/>
          <w:lang w:eastAsia="en-US"/>
        </w:rPr>
        <w:t>г. Владивосток</w:t>
      </w:r>
      <w:r>
        <w:rPr>
          <w:sz w:val="24"/>
          <w:szCs w:val="24"/>
        </w:rPr>
        <w:t xml:space="preserve">, предложение на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398 000,00 </w:t>
      </w:r>
      <w:r>
        <w:rPr>
          <w:sz w:val="24"/>
          <w:szCs w:val="24"/>
          <w:lang w:eastAsia="en-US"/>
        </w:rPr>
        <w:t>руб. без учета НДС. (469 640,00 с учетом НДС). Срок выполнения договора: 31.03.2014 г.-15.05.2014 г. 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работы, а также на устранение дефектов, возникших по вине Подрядчика 60 мес. со дня подписания Акта сдачи-приемки.  Предложение имеет правовой статус оферты и действует до 30.06.2014 г.</w:t>
      </w:r>
    </w:p>
    <w:p w:rsidR="00E37D05" w:rsidRDefault="00E37D05" w:rsidP="00E37D05">
      <w:pPr>
        <w:spacing w:line="240" w:lineRule="auto"/>
        <w:ind w:firstLine="0"/>
        <w:rPr>
          <w:sz w:val="12"/>
          <w:szCs w:val="12"/>
          <w:lang w:eastAsia="en-US"/>
        </w:rPr>
      </w:pPr>
    </w:p>
    <w:p w:rsidR="00E37D05" w:rsidRDefault="00E37D05" w:rsidP="00E37D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52B9E" w:rsidRDefault="00E37D05" w:rsidP="00E37D05">
      <w:pPr>
        <w:keepNext/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4"/>
          <w:szCs w:val="24"/>
          <w:lang w:eastAsia="en-US"/>
        </w:rPr>
        <w:t xml:space="preserve">ООО "РосГСК" </w:t>
      </w:r>
      <w:r>
        <w:rPr>
          <w:sz w:val="24"/>
          <w:szCs w:val="24"/>
          <w:lang w:eastAsia="en-US"/>
        </w:rPr>
        <w:t>г. Владивосток</w:t>
      </w:r>
      <w:r>
        <w:rPr>
          <w:sz w:val="24"/>
          <w:szCs w:val="24"/>
        </w:rPr>
        <w:t xml:space="preserve">, предложение на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398 000,00 </w:t>
      </w:r>
      <w:r>
        <w:rPr>
          <w:sz w:val="24"/>
          <w:szCs w:val="24"/>
          <w:lang w:eastAsia="en-US"/>
        </w:rPr>
        <w:t>руб. без учета НДС. (469 640,00 с учетом НДС). Срок выполнения договора: 31.03.2014 г.-15.05.2014 г. Условия финансирования: в течение 30 календарных дней с момента подписания актов выполненных работ обеими сторонами. Гарантийные обязательства: гарантия на выполненные работы, а также на устранение дефектов, возникших по вине Подрядчика 60 мес. со дня подписания Акта сдачи-приемки.  Предложение имеет правовой статус оферты и действует до 30.06.2014 г.</w:t>
      </w:r>
    </w:p>
    <w:p w:rsidR="00E37D05" w:rsidRDefault="00E37D05" w:rsidP="00E37D05">
      <w:pPr>
        <w:keepNext/>
        <w:spacing w:line="240" w:lineRule="auto"/>
        <w:ind w:firstLine="0"/>
        <w:rPr>
          <w:sz w:val="24"/>
          <w:szCs w:val="24"/>
          <w:lang w:eastAsia="en-US"/>
        </w:rPr>
      </w:pPr>
    </w:p>
    <w:p w:rsidR="00E37D05" w:rsidRPr="003B3ACD" w:rsidRDefault="00E37D05" w:rsidP="00E37D05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9E" w:rsidRDefault="00FF699E" w:rsidP="00355095">
      <w:pPr>
        <w:spacing w:line="240" w:lineRule="auto"/>
      </w:pPr>
      <w:r>
        <w:separator/>
      </w:r>
    </w:p>
  </w:endnote>
  <w:endnote w:type="continuationSeparator" w:id="0">
    <w:p w:rsidR="00FF699E" w:rsidRDefault="00FF69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79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79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9E" w:rsidRDefault="00FF699E" w:rsidP="00355095">
      <w:pPr>
        <w:spacing w:line="240" w:lineRule="auto"/>
      </w:pPr>
      <w:r>
        <w:separator/>
      </w:r>
    </w:p>
  </w:footnote>
  <w:footnote w:type="continuationSeparator" w:id="0">
    <w:p w:rsidR="00FF699E" w:rsidRDefault="00FF69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37D05">
      <w:rPr>
        <w:i/>
        <w:sz w:val="20"/>
      </w:rPr>
      <w:t>2074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5798A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0A8C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37D05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63</cp:revision>
  <cp:lastPrinted>2014-04-03T01:03:00Z</cp:lastPrinted>
  <dcterms:created xsi:type="dcterms:W3CDTF">2013-03-05T03:51:00Z</dcterms:created>
  <dcterms:modified xsi:type="dcterms:W3CDTF">2014-04-08T01:28:00Z</dcterms:modified>
</cp:coreProperties>
</file>