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774071797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774071797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5103"/>
        <w:gridCol w:w="2552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033C1A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>
              <w:rPr>
                <w:sz w:val="24"/>
                <w:szCs w:val="24"/>
              </w:rPr>
              <w:t xml:space="preserve"> </w:t>
            </w:r>
            <w:r w:rsidR="00033C1A">
              <w:rPr>
                <w:sz w:val="24"/>
                <w:szCs w:val="24"/>
              </w:rPr>
              <w:t>167</w:t>
            </w:r>
            <w:r w:rsidR="00D021FB">
              <w:rPr>
                <w:sz w:val="24"/>
                <w:szCs w:val="24"/>
              </w:rPr>
              <w:t>/</w:t>
            </w:r>
            <w:proofErr w:type="spellStart"/>
            <w:r w:rsidR="000D521C">
              <w:rPr>
                <w:sz w:val="24"/>
                <w:szCs w:val="24"/>
              </w:rPr>
              <w:t>У</w:t>
            </w:r>
            <w:r w:rsidR="00933F91">
              <w:rPr>
                <w:sz w:val="24"/>
                <w:szCs w:val="24"/>
              </w:rPr>
              <w:t>ТПиР</w:t>
            </w:r>
            <w:proofErr w:type="spellEnd"/>
            <w:r w:rsidR="00D021FB">
              <w:rPr>
                <w:sz w:val="24"/>
                <w:szCs w:val="24"/>
              </w:rPr>
              <w:t>-Р</w:t>
            </w:r>
          </w:p>
        </w:tc>
        <w:tc>
          <w:tcPr>
            <w:tcW w:w="5103" w:type="dxa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</w:tcPr>
          <w:p w:rsidR="004B69F5" w:rsidRDefault="000D521C" w:rsidP="00AA47B3">
            <w:pPr>
              <w:pStyle w:val="1"/>
              <w:numPr>
                <w:ilvl w:val="0"/>
                <w:numId w:val="0"/>
              </w:numPr>
              <w:spacing w:before="0" w:after="0"/>
              <w:jc w:val="right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AA47B3">
              <w:rPr>
                <w:rFonts w:ascii="Times New Roman" w:hAnsi="Times New Roman"/>
                <w:b w:val="0"/>
                <w:sz w:val="24"/>
                <w:szCs w:val="24"/>
              </w:rPr>
              <w:t>28</w:t>
            </w:r>
            <w:bookmarkStart w:id="2" w:name="_GoBack"/>
            <w:bookmarkEnd w:id="2"/>
            <w:r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033C1A">
              <w:rPr>
                <w:rFonts w:ascii="Times New Roman" w:hAnsi="Times New Roman"/>
                <w:b w:val="0"/>
                <w:sz w:val="24"/>
                <w:szCs w:val="24"/>
              </w:rPr>
              <w:t>марта</w:t>
            </w:r>
            <w:r w:rsidR="00AC0AF5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201</w:t>
            </w:r>
            <w:r w:rsidR="00032AD5"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  <w:r w:rsidR="004B69F5">
              <w:rPr>
                <w:rFonts w:ascii="Times New Roman" w:hAnsi="Times New Roman"/>
                <w:b w:val="0"/>
                <w:sz w:val="24"/>
                <w:szCs w:val="24"/>
              </w:rPr>
              <w:t>г.</w:t>
            </w:r>
          </w:p>
        </w:tc>
      </w:tr>
    </w:tbl>
    <w:p w:rsidR="003C690B" w:rsidRPr="00E90F34" w:rsidRDefault="003C690B" w:rsidP="0035393A">
      <w:pPr>
        <w:spacing w:line="240" w:lineRule="auto"/>
        <w:ind w:firstLine="0"/>
        <w:rPr>
          <w:sz w:val="25"/>
          <w:szCs w:val="25"/>
        </w:rPr>
      </w:pPr>
      <w:r w:rsidRPr="00E90F34">
        <w:rPr>
          <w:sz w:val="25"/>
          <w:szCs w:val="25"/>
        </w:rPr>
        <w:t>ПРЕДМЕТ ЗАКУПКИ:</w:t>
      </w:r>
    </w:p>
    <w:p w:rsidR="00033C1A" w:rsidRDefault="00033C1A" w:rsidP="00033C1A">
      <w:pPr>
        <w:pStyle w:val="a6"/>
        <w:spacing w:before="0" w:line="240" w:lineRule="auto"/>
        <w:jc w:val="center"/>
        <w:rPr>
          <w:sz w:val="10"/>
          <w:szCs w:val="10"/>
        </w:rPr>
      </w:pPr>
    </w:p>
    <w:p w:rsidR="00033C1A" w:rsidRDefault="00033C1A" w:rsidP="00033C1A">
      <w:pPr>
        <w:pStyle w:val="a6"/>
        <w:tabs>
          <w:tab w:val="left" w:pos="708"/>
        </w:tabs>
        <w:spacing w:line="240" w:lineRule="auto"/>
        <w:ind w:firstLine="567"/>
        <w:rPr>
          <w:sz w:val="25"/>
          <w:szCs w:val="25"/>
        </w:rPr>
      </w:pPr>
      <w:r>
        <w:rPr>
          <w:sz w:val="25"/>
          <w:szCs w:val="25"/>
        </w:rPr>
        <w:t xml:space="preserve">Открытый электронный запрос предложений на право заключения Договора на выполнение работ:  </w:t>
      </w:r>
      <w:r>
        <w:rPr>
          <w:b/>
          <w:bCs/>
          <w:i/>
          <w:iCs/>
          <w:sz w:val="25"/>
          <w:szCs w:val="25"/>
        </w:rPr>
        <w:t xml:space="preserve">«Установка оборудования на ПС 110-35 </w:t>
      </w:r>
      <w:proofErr w:type="spellStart"/>
      <w:r>
        <w:rPr>
          <w:b/>
          <w:bCs/>
          <w:i/>
          <w:iCs/>
          <w:sz w:val="25"/>
          <w:szCs w:val="25"/>
        </w:rPr>
        <w:t>кВ</w:t>
      </w:r>
      <w:proofErr w:type="spellEnd"/>
      <w:r>
        <w:rPr>
          <w:b/>
          <w:bCs/>
          <w:i/>
          <w:iCs/>
          <w:snapToGrid w:val="0"/>
          <w:sz w:val="25"/>
          <w:szCs w:val="25"/>
        </w:rPr>
        <w:t xml:space="preserve">» </w:t>
      </w:r>
      <w:r>
        <w:rPr>
          <w:bCs/>
          <w:iCs/>
          <w:sz w:val="25"/>
          <w:szCs w:val="25"/>
        </w:rPr>
        <w:t>для нужд филиала ОАО «ДРСК» «Амурские электрические сети»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b/>
          <w:bCs/>
          <w:i/>
          <w:iCs/>
          <w:w w:val="110"/>
          <w:sz w:val="25"/>
          <w:szCs w:val="25"/>
        </w:rPr>
        <w:t xml:space="preserve"> </w:t>
      </w:r>
      <w:r>
        <w:rPr>
          <w:sz w:val="25"/>
          <w:szCs w:val="25"/>
        </w:rPr>
        <w:t xml:space="preserve">Закупка проводится согласно ГКПЗ 2014г. раздела  2.2.1 «Услуги </w:t>
      </w:r>
      <w:proofErr w:type="spellStart"/>
      <w:r>
        <w:rPr>
          <w:sz w:val="25"/>
          <w:szCs w:val="25"/>
        </w:rPr>
        <w:t>ТПиР</w:t>
      </w:r>
      <w:proofErr w:type="spellEnd"/>
      <w:r>
        <w:rPr>
          <w:sz w:val="25"/>
          <w:szCs w:val="25"/>
        </w:rPr>
        <w:t>»  № 1485  на основании указания ОАО «ДРСК» от  26.02.2014 г. № 35.</w:t>
      </w:r>
    </w:p>
    <w:p w:rsidR="00033C1A" w:rsidRDefault="00033C1A" w:rsidP="00033C1A">
      <w:pPr>
        <w:spacing w:line="240" w:lineRule="auto"/>
        <w:rPr>
          <w:b/>
          <w:bCs/>
          <w:i/>
          <w:sz w:val="25"/>
          <w:szCs w:val="25"/>
        </w:rPr>
      </w:pPr>
      <w:r>
        <w:rPr>
          <w:sz w:val="25"/>
          <w:szCs w:val="25"/>
        </w:rPr>
        <w:t xml:space="preserve">Планируемый объем закупки:  </w:t>
      </w:r>
      <w:r>
        <w:rPr>
          <w:b/>
          <w:i/>
          <w:sz w:val="25"/>
          <w:szCs w:val="25"/>
        </w:rPr>
        <w:t xml:space="preserve">1 932 815,00 </w:t>
      </w:r>
      <w:r>
        <w:rPr>
          <w:sz w:val="25"/>
          <w:szCs w:val="25"/>
        </w:rPr>
        <w:t xml:space="preserve"> </w:t>
      </w:r>
      <w:r>
        <w:rPr>
          <w:b/>
          <w:bCs/>
          <w:i/>
          <w:sz w:val="25"/>
          <w:szCs w:val="25"/>
        </w:rPr>
        <w:t>руб. без учета НДС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Форма голосования членов Закупочной комиссии: очно-заочная.</w:t>
      </w:r>
    </w:p>
    <w:p w:rsidR="000D521C" w:rsidRPr="00E90F34" w:rsidRDefault="000D521C" w:rsidP="000D521C">
      <w:pPr>
        <w:pStyle w:val="a6"/>
        <w:spacing w:before="0" w:line="240" w:lineRule="auto"/>
        <w:ind w:firstLine="708"/>
        <w:rPr>
          <w:b/>
          <w:sz w:val="25"/>
          <w:szCs w:val="25"/>
        </w:rPr>
      </w:pPr>
    </w:p>
    <w:p w:rsidR="00A13D51" w:rsidRPr="00E90F34" w:rsidRDefault="00A13D51" w:rsidP="000D521C">
      <w:pPr>
        <w:pStyle w:val="a6"/>
        <w:spacing w:before="0" w:line="240" w:lineRule="auto"/>
        <w:ind w:firstLine="708"/>
        <w:rPr>
          <w:sz w:val="25"/>
          <w:szCs w:val="25"/>
        </w:rPr>
      </w:pPr>
      <w:r w:rsidRPr="00E90F34">
        <w:rPr>
          <w:b/>
          <w:sz w:val="25"/>
          <w:szCs w:val="25"/>
        </w:rPr>
        <w:t xml:space="preserve">ПРИСУТСТВОВАЛИ: </w:t>
      </w:r>
      <w:r w:rsidR="00032AD5" w:rsidRPr="004808D6">
        <w:rPr>
          <w:sz w:val="25"/>
          <w:szCs w:val="25"/>
        </w:rPr>
        <w:t>8</w:t>
      </w:r>
      <w:r w:rsidR="00B8408A" w:rsidRPr="00E90F34">
        <w:rPr>
          <w:sz w:val="25"/>
          <w:szCs w:val="25"/>
        </w:rPr>
        <w:t xml:space="preserve"> членов</w:t>
      </w:r>
      <w:r w:rsidR="00B8408A" w:rsidRPr="00E90F34">
        <w:rPr>
          <w:b/>
          <w:sz w:val="25"/>
          <w:szCs w:val="25"/>
        </w:rPr>
        <w:t xml:space="preserve"> </w:t>
      </w:r>
      <w:r w:rsidRPr="00E90F34">
        <w:rPr>
          <w:sz w:val="25"/>
          <w:szCs w:val="25"/>
        </w:rPr>
        <w:t>постоянно действующ</w:t>
      </w:r>
      <w:r w:rsidR="00B8408A" w:rsidRPr="00E90F34">
        <w:rPr>
          <w:sz w:val="25"/>
          <w:szCs w:val="25"/>
        </w:rPr>
        <w:t>ей</w:t>
      </w:r>
      <w:r w:rsidRPr="00E90F34">
        <w:rPr>
          <w:sz w:val="25"/>
          <w:szCs w:val="25"/>
        </w:rPr>
        <w:t xml:space="preserve"> Закупочн</w:t>
      </w:r>
      <w:r w:rsidR="004808D6">
        <w:rPr>
          <w:sz w:val="25"/>
          <w:szCs w:val="25"/>
        </w:rPr>
        <w:t>ой</w:t>
      </w:r>
      <w:r w:rsidRPr="00E90F34">
        <w:rPr>
          <w:sz w:val="25"/>
          <w:szCs w:val="25"/>
        </w:rPr>
        <w:t xml:space="preserve"> комисси</w:t>
      </w:r>
      <w:r w:rsidR="004808D6">
        <w:rPr>
          <w:sz w:val="25"/>
          <w:szCs w:val="25"/>
        </w:rPr>
        <w:t>и</w:t>
      </w:r>
      <w:r w:rsidRPr="00E90F34">
        <w:rPr>
          <w:sz w:val="25"/>
          <w:szCs w:val="25"/>
        </w:rPr>
        <w:t xml:space="preserve"> 2-го уровня.</w:t>
      </w:r>
    </w:p>
    <w:p w:rsidR="003C690B" w:rsidRPr="00E90F34" w:rsidRDefault="003C690B" w:rsidP="000D521C">
      <w:pPr>
        <w:spacing w:line="240" w:lineRule="auto"/>
        <w:ind w:firstLine="0"/>
        <w:rPr>
          <w:sz w:val="25"/>
          <w:szCs w:val="25"/>
        </w:rPr>
      </w:pPr>
    </w:p>
    <w:p w:rsidR="00033C1A" w:rsidRDefault="00033C1A" w:rsidP="00033C1A">
      <w:pPr>
        <w:spacing w:line="240" w:lineRule="auto"/>
        <w:ind w:hanging="142"/>
        <w:rPr>
          <w:caps/>
          <w:sz w:val="25"/>
          <w:szCs w:val="25"/>
        </w:rPr>
      </w:pPr>
      <w:r>
        <w:rPr>
          <w:caps/>
          <w:sz w:val="25"/>
          <w:szCs w:val="25"/>
        </w:rPr>
        <w:t xml:space="preserve">ВОПРОСЫ, ВЫНОСИМЫЕ НА РАССМОТРЕНИЕ ЗАКУПОЧНОЙ КОМИССИИ: </w:t>
      </w:r>
    </w:p>
    <w:p w:rsidR="00033C1A" w:rsidRDefault="00033C1A" w:rsidP="00033C1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признании предложения соответствующим условиям закупки</w:t>
      </w:r>
    </w:p>
    <w:p w:rsidR="00033C1A" w:rsidRDefault="00033C1A" w:rsidP="00033C1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 xml:space="preserve">О </w:t>
      </w:r>
      <w:proofErr w:type="gramStart"/>
      <w:r>
        <w:rPr>
          <w:bCs/>
          <w:i/>
          <w:iCs/>
          <w:sz w:val="25"/>
          <w:szCs w:val="25"/>
        </w:rPr>
        <w:t>предварительной</w:t>
      </w:r>
      <w:proofErr w:type="gramEnd"/>
      <w:r>
        <w:rPr>
          <w:bCs/>
          <w:i/>
          <w:iCs/>
          <w:sz w:val="25"/>
          <w:szCs w:val="25"/>
        </w:rPr>
        <w:t xml:space="preserve"> </w:t>
      </w:r>
      <w:proofErr w:type="spellStart"/>
      <w:r>
        <w:rPr>
          <w:bCs/>
          <w:i/>
          <w:iCs/>
          <w:sz w:val="25"/>
          <w:szCs w:val="25"/>
        </w:rPr>
        <w:t>ранжировке</w:t>
      </w:r>
      <w:proofErr w:type="spellEnd"/>
      <w:r>
        <w:rPr>
          <w:bCs/>
          <w:i/>
          <w:iCs/>
          <w:sz w:val="25"/>
          <w:szCs w:val="25"/>
        </w:rPr>
        <w:t xml:space="preserve"> предложений</w:t>
      </w:r>
    </w:p>
    <w:p w:rsidR="00033C1A" w:rsidRDefault="00033C1A" w:rsidP="00033C1A">
      <w:pPr>
        <w:pStyle w:val="2"/>
        <w:numPr>
          <w:ilvl w:val="0"/>
          <w:numId w:val="20"/>
        </w:numPr>
        <w:rPr>
          <w:bCs/>
          <w:i/>
          <w:iCs/>
          <w:sz w:val="25"/>
          <w:szCs w:val="25"/>
        </w:rPr>
      </w:pPr>
      <w:r>
        <w:rPr>
          <w:bCs/>
          <w:i/>
          <w:iCs/>
          <w:sz w:val="25"/>
          <w:szCs w:val="25"/>
        </w:rPr>
        <w:t>О проведении переторжки</w:t>
      </w:r>
    </w:p>
    <w:p w:rsidR="00033C1A" w:rsidRDefault="00033C1A" w:rsidP="00033C1A">
      <w:pPr>
        <w:spacing w:line="240" w:lineRule="auto"/>
        <w:ind w:firstLine="0"/>
        <w:rPr>
          <w:sz w:val="25"/>
          <w:szCs w:val="25"/>
        </w:rPr>
      </w:pP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РАССМАТРИВАЕМЫЕ ДОКУМЕНТЫ:</w:t>
      </w:r>
    </w:p>
    <w:p w:rsidR="00033C1A" w:rsidRDefault="00033C1A" w:rsidP="00033C1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Протокол процедуры вскрытия конвертов с заявками участников.</w:t>
      </w:r>
    </w:p>
    <w:p w:rsidR="00033C1A" w:rsidRDefault="00033C1A" w:rsidP="00033C1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b/>
          <w:sz w:val="25"/>
          <w:szCs w:val="25"/>
        </w:rPr>
      </w:pPr>
      <w:proofErr w:type="gramStart"/>
      <w:r>
        <w:rPr>
          <w:sz w:val="25"/>
          <w:szCs w:val="25"/>
        </w:rPr>
        <w:t>Индивидуальные</w:t>
      </w:r>
      <w:proofErr w:type="gramEnd"/>
      <w:r>
        <w:rPr>
          <w:sz w:val="25"/>
          <w:szCs w:val="25"/>
        </w:rPr>
        <w:t xml:space="preserve"> заключение экспертов </w:t>
      </w:r>
      <w:proofErr w:type="spellStart"/>
      <w:r>
        <w:rPr>
          <w:sz w:val="25"/>
          <w:szCs w:val="25"/>
        </w:rPr>
        <w:t>Моторина</w:t>
      </w:r>
      <w:proofErr w:type="spellEnd"/>
      <w:r>
        <w:rPr>
          <w:sz w:val="25"/>
          <w:szCs w:val="25"/>
        </w:rPr>
        <w:t xml:space="preserve"> О.А. и  Майорова А.А.</w:t>
      </w:r>
    </w:p>
    <w:p w:rsidR="00033C1A" w:rsidRDefault="00033C1A" w:rsidP="00033C1A">
      <w:pPr>
        <w:numPr>
          <w:ilvl w:val="0"/>
          <w:numId w:val="13"/>
        </w:numPr>
        <w:tabs>
          <w:tab w:val="num" w:pos="0"/>
        </w:tabs>
        <w:snapToGrid w:val="0"/>
        <w:spacing w:line="240" w:lineRule="auto"/>
        <w:ind w:left="0" w:firstLine="0"/>
        <w:contextualSpacing/>
        <w:jc w:val="left"/>
        <w:rPr>
          <w:sz w:val="25"/>
          <w:szCs w:val="25"/>
        </w:rPr>
      </w:pPr>
      <w:r>
        <w:rPr>
          <w:sz w:val="25"/>
          <w:szCs w:val="25"/>
        </w:rPr>
        <w:t>Предложения участников.</w:t>
      </w:r>
    </w:p>
    <w:p w:rsidR="00033C1A" w:rsidRDefault="00033C1A" w:rsidP="00033C1A">
      <w:pPr>
        <w:pStyle w:val="2"/>
        <w:ind w:firstLine="0"/>
        <w:rPr>
          <w:b/>
          <w:bCs/>
          <w:i/>
          <w:iCs/>
          <w:sz w:val="25"/>
          <w:szCs w:val="25"/>
        </w:rPr>
      </w:pPr>
    </w:p>
    <w:p w:rsidR="00033C1A" w:rsidRDefault="00033C1A" w:rsidP="00033C1A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1 «О признании предложений </w:t>
      </w:r>
      <w:proofErr w:type="gramStart"/>
      <w:r>
        <w:rPr>
          <w:b/>
          <w:bCs/>
          <w:i/>
          <w:iCs/>
          <w:sz w:val="25"/>
          <w:szCs w:val="25"/>
        </w:rPr>
        <w:t>соответствующими</w:t>
      </w:r>
      <w:proofErr w:type="gramEnd"/>
      <w:r>
        <w:rPr>
          <w:b/>
          <w:bCs/>
          <w:i/>
          <w:iCs/>
          <w:sz w:val="25"/>
          <w:szCs w:val="25"/>
        </w:rPr>
        <w:t xml:space="preserve"> условиям закупки»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033C1A" w:rsidRDefault="00033C1A" w:rsidP="00033C1A">
      <w:pPr>
        <w:tabs>
          <w:tab w:val="num" w:pos="2880"/>
        </w:tabs>
        <w:snapToGrid w:val="0"/>
        <w:spacing w:line="240" w:lineRule="auto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Предложения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  <w:r>
        <w:rPr>
          <w:sz w:val="25"/>
          <w:szCs w:val="25"/>
        </w:rPr>
        <w:t xml:space="preserve"> признаются удовлетворяющим по существу условиям закупки. Предлагается принять данные предложения к дальнейшему рассмотрению.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</w:p>
    <w:p w:rsidR="00033C1A" w:rsidRDefault="00033C1A" w:rsidP="00033C1A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 xml:space="preserve">ВОПРОС 2 «О </w:t>
      </w:r>
      <w:proofErr w:type="gramStart"/>
      <w:r>
        <w:rPr>
          <w:b/>
          <w:bCs/>
          <w:i/>
          <w:iCs/>
          <w:sz w:val="25"/>
          <w:szCs w:val="25"/>
        </w:rPr>
        <w:t>предварительной</w:t>
      </w:r>
      <w:proofErr w:type="gramEnd"/>
      <w:r>
        <w:rPr>
          <w:b/>
          <w:bCs/>
          <w:i/>
          <w:iCs/>
          <w:sz w:val="25"/>
          <w:szCs w:val="25"/>
        </w:rPr>
        <w:t xml:space="preserve"> </w:t>
      </w:r>
      <w:proofErr w:type="spellStart"/>
      <w:r>
        <w:rPr>
          <w:b/>
          <w:bCs/>
          <w:i/>
          <w:iCs/>
          <w:sz w:val="25"/>
          <w:szCs w:val="25"/>
        </w:rPr>
        <w:t>ранжировке</w:t>
      </w:r>
      <w:proofErr w:type="spellEnd"/>
      <w:r>
        <w:rPr>
          <w:b/>
          <w:bCs/>
          <w:i/>
          <w:iCs/>
          <w:sz w:val="25"/>
          <w:szCs w:val="25"/>
        </w:rPr>
        <w:t xml:space="preserve"> предложений»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</w:t>
      </w:r>
    </w:p>
    <w:tbl>
      <w:tblPr>
        <w:tblW w:w="4964" w:type="pct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outset" w:sz="6" w:space="0" w:color="auto"/>
          <w:insideV w:val="outset" w:sz="6" w:space="0" w:color="auto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4580"/>
        <w:gridCol w:w="1420"/>
        <w:gridCol w:w="1608"/>
        <w:gridCol w:w="1829"/>
      </w:tblGrid>
      <w:tr w:rsidR="00033C1A" w:rsidTr="00033C1A">
        <w:tc>
          <w:tcPr>
            <w:tcW w:w="2453" w:type="pct"/>
            <w:tcBorders>
              <w:top w:val="single" w:sz="4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1A" w:rsidRDefault="00033C1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Наименование участников</w:t>
            </w:r>
          </w:p>
        </w:tc>
        <w:tc>
          <w:tcPr>
            <w:tcW w:w="779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1A" w:rsidRDefault="00033C1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общая стоимость </w:t>
            </w:r>
            <w:r>
              <w:rPr>
                <w:b/>
                <w:i/>
                <w:sz w:val="18"/>
                <w:szCs w:val="18"/>
              </w:rPr>
              <w:t>1 932 815,00</w:t>
            </w:r>
            <w:r>
              <w:rPr>
                <w:i/>
                <w:sz w:val="18"/>
                <w:szCs w:val="18"/>
              </w:rPr>
              <w:t xml:space="preserve"> руб. Цена за единицу, руб. без НДС</w:t>
            </w:r>
          </w:p>
        </w:tc>
        <w:tc>
          <w:tcPr>
            <w:tcW w:w="878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033C1A" w:rsidRDefault="00033C1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 xml:space="preserve">Место в </w:t>
            </w:r>
            <w:proofErr w:type="gramStart"/>
            <w:r>
              <w:rPr>
                <w:i/>
                <w:sz w:val="18"/>
                <w:szCs w:val="18"/>
              </w:rPr>
              <w:t>предварительной</w:t>
            </w:r>
            <w:proofErr w:type="gramEnd"/>
            <w:r>
              <w:rPr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i/>
                <w:sz w:val="18"/>
                <w:szCs w:val="18"/>
              </w:rPr>
              <w:t>ранжировке</w:t>
            </w:r>
            <w:proofErr w:type="spellEnd"/>
          </w:p>
        </w:tc>
        <w:tc>
          <w:tcPr>
            <w:tcW w:w="890" w:type="pct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3C1A" w:rsidRDefault="00033C1A">
            <w:pPr>
              <w:spacing w:line="240" w:lineRule="auto"/>
              <w:ind w:firstLine="0"/>
              <w:jc w:val="center"/>
              <w:rPr>
                <w:i/>
                <w:sz w:val="18"/>
                <w:szCs w:val="18"/>
              </w:rPr>
            </w:pPr>
            <w:proofErr w:type="gramStart"/>
            <w:r>
              <w:rPr>
                <w:i/>
                <w:sz w:val="18"/>
                <w:szCs w:val="18"/>
              </w:rPr>
              <w:t>Неценовая предпочтительность (в баллах на балльной шкале</w:t>
            </w:r>
            <w:proofErr w:type="gramEnd"/>
          </w:p>
          <w:p w:rsidR="00033C1A" w:rsidRDefault="00033C1A">
            <w:pPr>
              <w:keepNext/>
              <w:spacing w:line="240" w:lineRule="auto"/>
              <w:ind w:left="-83" w:right="-108" w:firstLine="0"/>
              <w:jc w:val="center"/>
              <w:rPr>
                <w:i/>
                <w:sz w:val="18"/>
                <w:szCs w:val="18"/>
              </w:rPr>
            </w:pPr>
            <w:r>
              <w:rPr>
                <w:i/>
                <w:sz w:val="18"/>
                <w:szCs w:val="18"/>
              </w:rPr>
              <w:t>от 3до 5)</w:t>
            </w:r>
          </w:p>
        </w:tc>
      </w:tr>
      <w:tr w:rsidR="00033C1A" w:rsidTr="00033C1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1A" w:rsidRDefault="00033C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</w:t>
            </w:r>
            <w:proofErr w:type="spellStart"/>
            <w:r>
              <w:rPr>
                <w:b/>
                <w:i/>
                <w:sz w:val="24"/>
                <w:szCs w:val="24"/>
              </w:rPr>
              <w:t>Элмонт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» </w:t>
            </w:r>
          </w:p>
          <w:p w:rsidR="00033C1A" w:rsidRDefault="00033C1A">
            <w:pPr>
              <w:tabs>
                <w:tab w:val="num" w:pos="2880"/>
              </w:tabs>
              <w:spacing w:line="240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(г. Благовещенск, ул. </w:t>
            </w:r>
            <w:proofErr w:type="gramStart"/>
            <w:r>
              <w:rPr>
                <w:sz w:val="24"/>
                <w:szCs w:val="24"/>
              </w:rPr>
              <w:t>Нагорная</w:t>
            </w:r>
            <w:proofErr w:type="gramEnd"/>
            <w:r>
              <w:rPr>
                <w:sz w:val="24"/>
                <w:szCs w:val="24"/>
              </w:rPr>
              <w:t xml:space="preserve"> 19)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33C1A" w:rsidRDefault="00033C1A">
            <w:pPr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99 279,54</w:t>
            </w:r>
          </w:p>
          <w:p w:rsidR="00033C1A" w:rsidRDefault="00033C1A">
            <w:pPr>
              <w:snapToGrid w:val="0"/>
              <w:spacing w:line="240" w:lineRule="auto"/>
              <w:ind w:firstLine="0"/>
              <w:jc w:val="center"/>
              <w:rPr>
                <w:rFonts w:eastAsiaTheme="minorHAnsi"/>
                <w:b/>
                <w:i/>
                <w:sz w:val="24"/>
                <w:szCs w:val="24"/>
                <w:lang w:eastAsia="en-US"/>
              </w:rPr>
            </w:pP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33C1A" w:rsidRDefault="00033C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single" w:sz="4" w:space="0" w:color="auto"/>
            </w:tcBorders>
            <w:hideMark/>
          </w:tcPr>
          <w:p w:rsidR="00033C1A" w:rsidRDefault="00033C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  <w:tr w:rsidR="00033C1A" w:rsidTr="00033C1A">
        <w:tc>
          <w:tcPr>
            <w:tcW w:w="2453" w:type="pct"/>
            <w:tcBorders>
              <w:top w:val="outset" w:sz="6" w:space="0" w:color="auto"/>
              <w:left w:val="single" w:sz="4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33C1A" w:rsidRDefault="00033C1A">
            <w:pPr>
              <w:tabs>
                <w:tab w:val="num" w:pos="2880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lastRenderedPageBreak/>
              <w:t>ООО «НЭМК»</w:t>
            </w:r>
          </w:p>
          <w:p w:rsidR="00033C1A" w:rsidRDefault="00033C1A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</w:rPr>
              <w:t>(г. Иркутск, п. Маршала Жукова 15/5)</w:t>
            </w:r>
          </w:p>
        </w:tc>
        <w:tc>
          <w:tcPr>
            <w:tcW w:w="779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33C1A" w:rsidRDefault="00033C1A">
            <w:pPr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99 530,20</w:t>
            </w:r>
          </w:p>
        </w:tc>
        <w:tc>
          <w:tcPr>
            <w:tcW w:w="878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hideMark/>
          </w:tcPr>
          <w:p w:rsidR="00033C1A" w:rsidRDefault="00033C1A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90" w:type="pct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3C1A" w:rsidRDefault="00033C1A">
            <w:pPr>
              <w:snapToGrid w:val="0"/>
              <w:spacing w:line="240" w:lineRule="auto"/>
              <w:ind w:firstLine="0"/>
              <w:jc w:val="center"/>
              <w:rPr>
                <w:b/>
                <w:bCs/>
                <w:i/>
                <w:sz w:val="24"/>
                <w:szCs w:val="24"/>
              </w:rPr>
            </w:pPr>
            <w:r>
              <w:rPr>
                <w:b/>
                <w:bCs/>
                <w:i/>
                <w:sz w:val="24"/>
                <w:szCs w:val="24"/>
              </w:rPr>
              <w:t>3,00</w:t>
            </w:r>
          </w:p>
        </w:tc>
      </w:tr>
    </w:tbl>
    <w:p w:rsidR="00033C1A" w:rsidRDefault="00033C1A" w:rsidP="00033C1A">
      <w:pPr>
        <w:spacing w:line="240" w:lineRule="auto"/>
        <w:rPr>
          <w:sz w:val="25"/>
          <w:szCs w:val="25"/>
        </w:rPr>
      </w:pPr>
    </w:p>
    <w:p w:rsidR="00033C1A" w:rsidRDefault="00033C1A" w:rsidP="00033C1A">
      <w:pPr>
        <w:pStyle w:val="2"/>
        <w:ind w:firstLine="0"/>
        <w:rPr>
          <w:b/>
          <w:bCs/>
          <w:i/>
          <w:iCs/>
          <w:sz w:val="25"/>
          <w:szCs w:val="25"/>
        </w:rPr>
      </w:pPr>
      <w:r>
        <w:rPr>
          <w:b/>
          <w:bCs/>
          <w:i/>
          <w:iCs/>
          <w:sz w:val="25"/>
          <w:szCs w:val="25"/>
        </w:rPr>
        <w:t>ВОПРОС 3 «О проведении переторжки»</w:t>
      </w:r>
    </w:p>
    <w:p w:rsidR="00033C1A" w:rsidRDefault="00033C1A" w:rsidP="00033C1A">
      <w:pPr>
        <w:spacing w:line="240" w:lineRule="auto"/>
        <w:rPr>
          <w:sz w:val="25"/>
          <w:szCs w:val="25"/>
        </w:rPr>
      </w:pPr>
      <w:r>
        <w:rPr>
          <w:sz w:val="25"/>
          <w:szCs w:val="25"/>
        </w:rPr>
        <w:t>ОТМЕТИЛИ:</w:t>
      </w:r>
    </w:p>
    <w:p w:rsidR="00033C1A" w:rsidRDefault="00033C1A" w:rsidP="00033C1A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5"/>
          <w:szCs w:val="25"/>
        </w:rPr>
      </w:pPr>
      <w:r>
        <w:rPr>
          <w:sz w:val="25"/>
          <w:szCs w:val="25"/>
        </w:rPr>
        <w:t xml:space="preserve">Учитывая результаты экспертизы предложений Участников закупки, Закупочная комиссия полагает целесообразным проведение переторжки. </w:t>
      </w:r>
    </w:p>
    <w:p w:rsidR="00033C1A" w:rsidRDefault="00033C1A" w:rsidP="00033C1A">
      <w:pPr>
        <w:spacing w:line="240" w:lineRule="auto"/>
        <w:rPr>
          <w:snapToGrid/>
          <w:sz w:val="25"/>
          <w:szCs w:val="25"/>
        </w:rPr>
      </w:pPr>
    </w:p>
    <w:p w:rsidR="00033C1A" w:rsidRDefault="00033C1A" w:rsidP="00033C1A">
      <w:pPr>
        <w:spacing w:line="240" w:lineRule="auto"/>
        <w:rPr>
          <w:b/>
          <w:sz w:val="25"/>
          <w:szCs w:val="25"/>
        </w:rPr>
      </w:pPr>
      <w:r>
        <w:rPr>
          <w:b/>
          <w:sz w:val="25"/>
          <w:szCs w:val="25"/>
        </w:rPr>
        <w:t>РЕШИЛИ:</w:t>
      </w:r>
    </w:p>
    <w:p w:rsidR="00033C1A" w:rsidRDefault="00033C1A" w:rsidP="00033C1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Признать предложения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  <w:r>
        <w:rPr>
          <w:sz w:val="25"/>
          <w:szCs w:val="25"/>
        </w:rPr>
        <w:t xml:space="preserve"> соответствующими условиям закупки.</w:t>
      </w:r>
    </w:p>
    <w:p w:rsidR="00033C1A" w:rsidRDefault="00033C1A" w:rsidP="00033C1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sz w:val="25"/>
          <w:szCs w:val="25"/>
        </w:rPr>
        <w:t xml:space="preserve">Утвердить </w:t>
      </w:r>
      <w:proofErr w:type="gramStart"/>
      <w:r>
        <w:rPr>
          <w:sz w:val="25"/>
          <w:szCs w:val="25"/>
        </w:rPr>
        <w:t>предварительную</w:t>
      </w:r>
      <w:proofErr w:type="gramEnd"/>
      <w:r>
        <w:rPr>
          <w:sz w:val="25"/>
          <w:szCs w:val="25"/>
        </w:rPr>
        <w:t xml:space="preserve"> </w:t>
      </w:r>
      <w:proofErr w:type="spellStart"/>
      <w:r>
        <w:rPr>
          <w:sz w:val="25"/>
          <w:szCs w:val="25"/>
        </w:rPr>
        <w:t>ранжировку</w:t>
      </w:r>
      <w:proofErr w:type="spellEnd"/>
      <w:r>
        <w:rPr>
          <w:sz w:val="25"/>
          <w:szCs w:val="25"/>
        </w:rPr>
        <w:t xml:space="preserve"> предложений Участников:</w:t>
      </w:r>
    </w:p>
    <w:p w:rsidR="00033C1A" w:rsidRDefault="00033C1A" w:rsidP="00033C1A">
      <w:pPr>
        <w:spacing w:line="240" w:lineRule="auto"/>
        <w:ind w:firstLine="0"/>
        <w:jc w:val="left"/>
        <w:rPr>
          <w:b/>
          <w:i/>
          <w:sz w:val="25"/>
          <w:szCs w:val="25"/>
          <w:lang w:eastAsia="en-US"/>
        </w:rPr>
      </w:pPr>
      <w:r>
        <w:rPr>
          <w:sz w:val="25"/>
          <w:szCs w:val="25"/>
        </w:rPr>
        <w:t xml:space="preserve">1 место: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</w:p>
    <w:p w:rsidR="00033C1A" w:rsidRDefault="00033C1A" w:rsidP="00033C1A">
      <w:pPr>
        <w:tabs>
          <w:tab w:val="num" w:pos="2880"/>
        </w:tabs>
        <w:spacing w:line="240" w:lineRule="auto"/>
        <w:ind w:firstLine="0"/>
        <w:rPr>
          <w:b/>
          <w:i/>
          <w:sz w:val="25"/>
          <w:szCs w:val="25"/>
        </w:rPr>
      </w:pPr>
      <w:r>
        <w:rPr>
          <w:sz w:val="25"/>
          <w:szCs w:val="25"/>
        </w:rPr>
        <w:t xml:space="preserve">2 место: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>г. Иркутск</w:t>
      </w:r>
      <w:r>
        <w:rPr>
          <w:sz w:val="25"/>
          <w:szCs w:val="25"/>
        </w:rPr>
        <w:t xml:space="preserve"> </w:t>
      </w:r>
    </w:p>
    <w:p w:rsidR="00033C1A" w:rsidRDefault="00033C1A" w:rsidP="00033C1A">
      <w:pPr>
        <w:pStyle w:val="a9"/>
        <w:numPr>
          <w:ilvl w:val="0"/>
          <w:numId w:val="24"/>
        </w:numPr>
        <w:tabs>
          <w:tab w:val="left" w:pos="993"/>
        </w:tabs>
        <w:suppressAutoHyphens/>
        <w:snapToGrid w:val="0"/>
        <w:spacing w:line="240" w:lineRule="auto"/>
        <w:ind w:left="0" w:firstLine="567"/>
        <w:rPr>
          <w:sz w:val="25"/>
          <w:szCs w:val="25"/>
        </w:rPr>
      </w:pPr>
      <w:r>
        <w:rPr>
          <w:b/>
          <w:sz w:val="25"/>
          <w:szCs w:val="25"/>
        </w:rPr>
        <w:t>Провести переторжку</w:t>
      </w:r>
      <w:r>
        <w:rPr>
          <w:sz w:val="25"/>
          <w:szCs w:val="25"/>
        </w:rPr>
        <w:t>.</w:t>
      </w:r>
    </w:p>
    <w:p w:rsidR="00033C1A" w:rsidRDefault="00033C1A" w:rsidP="00033C1A">
      <w:pPr>
        <w:spacing w:line="240" w:lineRule="auto"/>
        <w:ind w:firstLine="0"/>
        <w:rPr>
          <w:rFonts w:eastAsiaTheme="minorHAnsi"/>
          <w:sz w:val="25"/>
          <w:szCs w:val="25"/>
          <w:lang w:eastAsia="en-US"/>
        </w:rPr>
      </w:pPr>
      <w:r>
        <w:rPr>
          <w:sz w:val="25"/>
          <w:szCs w:val="25"/>
        </w:rPr>
        <w:t xml:space="preserve">Пригласить к участию в переторжке участников </w:t>
      </w:r>
      <w:r>
        <w:rPr>
          <w:b/>
          <w:i/>
          <w:sz w:val="25"/>
          <w:szCs w:val="25"/>
          <w:lang w:eastAsia="en-US"/>
        </w:rPr>
        <w:t xml:space="preserve">ООО «НЭМК» </w:t>
      </w:r>
      <w:r>
        <w:rPr>
          <w:sz w:val="25"/>
          <w:szCs w:val="25"/>
          <w:lang w:eastAsia="en-US"/>
        </w:rPr>
        <w:t xml:space="preserve">г. Иркутск, </w:t>
      </w:r>
      <w:r>
        <w:rPr>
          <w:b/>
          <w:i/>
          <w:sz w:val="25"/>
          <w:szCs w:val="25"/>
          <w:lang w:eastAsia="en-US"/>
        </w:rPr>
        <w:t>ООО «</w:t>
      </w:r>
      <w:proofErr w:type="spellStart"/>
      <w:r>
        <w:rPr>
          <w:b/>
          <w:i/>
          <w:sz w:val="25"/>
          <w:szCs w:val="25"/>
          <w:lang w:eastAsia="en-US"/>
        </w:rPr>
        <w:t>Элмонт</w:t>
      </w:r>
      <w:proofErr w:type="spellEnd"/>
      <w:r>
        <w:rPr>
          <w:b/>
          <w:i/>
          <w:sz w:val="25"/>
          <w:szCs w:val="25"/>
          <w:lang w:eastAsia="en-US"/>
        </w:rPr>
        <w:t xml:space="preserve">» </w:t>
      </w:r>
      <w:r>
        <w:rPr>
          <w:sz w:val="25"/>
          <w:szCs w:val="25"/>
          <w:lang w:eastAsia="en-US"/>
        </w:rPr>
        <w:t>г. Благовещенск</w:t>
      </w:r>
    </w:p>
    <w:p w:rsidR="00033C1A" w:rsidRDefault="00033C1A" w:rsidP="00033C1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Определить форму переторжки: </w:t>
      </w:r>
      <w:proofErr w:type="gramStart"/>
      <w:r>
        <w:rPr>
          <w:sz w:val="25"/>
          <w:szCs w:val="25"/>
        </w:rPr>
        <w:t>заочная</w:t>
      </w:r>
      <w:proofErr w:type="gramEnd"/>
      <w:r>
        <w:rPr>
          <w:sz w:val="25"/>
          <w:szCs w:val="25"/>
        </w:rPr>
        <w:t>.</w:t>
      </w:r>
    </w:p>
    <w:p w:rsidR="00033C1A" w:rsidRDefault="00033C1A" w:rsidP="00033C1A">
      <w:pPr>
        <w:pStyle w:val="a9"/>
        <w:numPr>
          <w:ilvl w:val="1"/>
          <w:numId w:val="24"/>
        </w:numPr>
        <w:tabs>
          <w:tab w:val="num" w:pos="0"/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Назначить переторжку на 02.04.2014 в 10:00 час</w:t>
      </w:r>
      <w:proofErr w:type="gramStart"/>
      <w:r>
        <w:rPr>
          <w:sz w:val="25"/>
          <w:szCs w:val="25"/>
        </w:rPr>
        <w:t>.</w:t>
      </w:r>
      <w:proofErr w:type="gramEnd"/>
      <w:r>
        <w:rPr>
          <w:sz w:val="25"/>
          <w:szCs w:val="25"/>
        </w:rPr>
        <w:t xml:space="preserve"> (</w:t>
      </w:r>
      <w:proofErr w:type="gramStart"/>
      <w:r>
        <w:rPr>
          <w:sz w:val="25"/>
          <w:szCs w:val="25"/>
        </w:rPr>
        <w:t>б</w:t>
      </w:r>
      <w:proofErr w:type="gramEnd"/>
      <w:r>
        <w:rPr>
          <w:sz w:val="25"/>
          <w:szCs w:val="25"/>
        </w:rPr>
        <w:t>лаговещенского времени).</w:t>
      </w:r>
    </w:p>
    <w:p w:rsidR="00033C1A" w:rsidRDefault="00033C1A" w:rsidP="00033C1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 xml:space="preserve">Место проведения переторжки: ЭТП 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2</w:t>
      </w:r>
      <w:r>
        <w:rPr>
          <w:sz w:val="25"/>
          <w:szCs w:val="25"/>
          <w:lang w:val="en-US"/>
        </w:rPr>
        <w:t>b</w:t>
      </w:r>
      <w:r>
        <w:rPr>
          <w:sz w:val="25"/>
          <w:szCs w:val="25"/>
        </w:rPr>
        <w:t>-</w:t>
      </w:r>
      <w:proofErr w:type="spellStart"/>
      <w:r>
        <w:rPr>
          <w:sz w:val="25"/>
          <w:szCs w:val="25"/>
          <w:lang w:val="en-US"/>
        </w:rPr>
        <w:t>energo</w:t>
      </w:r>
      <w:proofErr w:type="spellEnd"/>
      <w:r w:rsidRPr="00033C1A">
        <w:rPr>
          <w:sz w:val="25"/>
          <w:szCs w:val="25"/>
        </w:rPr>
        <w:t xml:space="preserve"> </w:t>
      </w:r>
    </w:p>
    <w:p w:rsidR="00033C1A" w:rsidRDefault="00033C1A" w:rsidP="00033C1A">
      <w:pPr>
        <w:pStyle w:val="a9"/>
        <w:numPr>
          <w:ilvl w:val="1"/>
          <w:numId w:val="24"/>
        </w:numPr>
        <w:tabs>
          <w:tab w:val="num" w:pos="142"/>
          <w:tab w:val="num" w:pos="851"/>
        </w:tabs>
        <w:snapToGrid w:val="0"/>
        <w:spacing w:line="240" w:lineRule="auto"/>
        <w:ind w:left="357" w:hanging="357"/>
        <w:rPr>
          <w:sz w:val="25"/>
          <w:szCs w:val="25"/>
        </w:rPr>
      </w:pPr>
      <w:r>
        <w:rPr>
          <w:sz w:val="25"/>
          <w:szCs w:val="25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4F4866" w:rsidRDefault="004F4866" w:rsidP="00C83515">
      <w:pPr>
        <w:spacing w:line="240" w:lineRule="auto"/>
        <w:ind w:hanging="142"/>
        <w:rPr>
          <w:sz w:val="24"/>
          <w:szCs w:val="24"/>
        </w:rPr>
      </w:pPr>
    </w:p>
    <w:p w:rsidR="004F4866" w:rsidRDefault="004F4866" w:rsidP="004F4866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33C1A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О.А. </w:t>
            </w:r>
            <w:proofErr w:type="spellStart"/>
            <w:r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</w:p>
        </w:tc>
      </w:tr>
    </w:tbl>
    <w:p w:rsidR="00BE68B8" w:rsidRDefault="00BE68B8" w:rsidP="005433F4">
      <w:pPr>
        <w:spacing w:line="240" w:lineRule="auto"/>
        <w:rPr>
          <w:sz w:val="24"/>
          <w:szCs w:val="24"/>
        </w:rPr>
      </w:pPr>
    </w:p>
    <w:p w:rsidR="00F3134E" w:rsidRPr="00211928" w:rsidRDefault="00F3134E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2 уровня ОАО «ДРСК»</w:t>
            </w: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Е.Ю. Коврижкина</w:t>
            </w:r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E90F34">
      <w:headerReference w:type="default" r:id="rId11"/>
      <w:footerReference w:type="default" r:id="rId12"/>
      <w:pgSz w:w="11906" w:h="16838"/>
      <w:pgMar w:top="993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21D2" w:rsidRDefault="002421D2" w:rsidP="00355095">
      <w:pPr>
        <w:spacing w:line="240" w:lineRule="auto"/>
      </w:pPr>
      <w:r>
        <w:separator/>
      </w:r>
    </w:p>
  </w:endnote>
  <w:endnote w:type="continuationSeparator" w:id="0">
    <w:p w:rsidR="002421D2" w:rsidRDefault="002421D2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7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AA47B3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21D2" w:rsidRDefault="002421D2" w:rsidP="00355095">
      <w:pPr>
        <w:spacing w:line="240" w:lineRule="auto"/>
      </w:pPr>
      <w:r>
        <w:separator/>
      </w:r>
    </w:p>
  </w:footnote>
  <w:footnote w:type="continuationSeparator" w:id="0">
    <w:p w:rsidR="002421D2" w:rsidRDefault="002421D2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033C1A">
      <w:rPr>
        <w:i/>
        <w:sz w:val="20"/>
      </w:rPr>
      <w:t>1485</w:t>
    </w:r>
    <w:r w:rsidR="009F58BC">
      <w:rPr>
        <w:i/>
        <w:sz w:val="20"/>
      </w:rPr>
      <w:t xml:space="preserve">  раздел</w:t>
    </w:r>
    <w:r w:rsidR="00933F91">
      <w:rPr>
        <w:i/>
        <w:sz w:val="20"/>
      </w:rPr>
      <w:t xml:space="preserve"> 2.2.1.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3047452F"/>
    <w:multiLevelType w:val="hybridMultilevel"/>
    <w:tmpl w:val="4F2495AE"/>
    <w:lvl w:ilvl="0" w:tplc="65281AFA">
      <w:start w:val="1"/>
      <w:numFmt w:val="decimal"/>
      <w:lvlText w:val="%1."/>
      <w:lvlJc w:val="left"/>
      <w:pPr>
        <w:ind w:left="92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10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9">
    <w:nsid w:val="6DF8099F"/>
    <w:multiLevelType w:val="hybridMultilevel"/>
    <w:tmpl w:val="E4D44E24"/>
    <w:lvl w:ilvl="0" w:tplc="840E7E06">
      <w:start w:val="1"/>
      <w:numFmt w:val="decimal"/>
      <w:lvlText w:val="%1."/>
      <w:lvlJc w:val="left"/>
      <w:pPr>
        <w:ind w:left="433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5050" w:hanging="360"/>
      </w:pPr>
    </w:lvl>
    <w:lvl w:ilvl="2" w:tplc="0419001B">
      <w:start w:val="1"/>
      <w:numFmt w:val="lowerRoman"/>
      <w:lvlText w:val="%3."/>
      <w:lvlJc w:val="right"/>
      <w:pPr>
        <w:ind w:left="5770" w:hanging="180"/>
      </w:pPr>
    </w:lvl>
    <w:lvl w:ilvl="3" w:tplc="12CEE3E2">
      <w:start w:val="1"/>
      <w:numFmt w:val="decimal"/>
      <w:lvlText w:val="%4"/>
      <w:lvlJc w:val="left"/>
      <w:pPr>
        <w:ind w:left="6490" w:hanging="360"/>
      </w:pPr>
      <w:rPr>
        <w:rFonts w:ascii="Times New Roman" w:eastAsia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7210" w:hanging="360"/>
      </w:pPr>
    </w:lvl>
    <w:lvl w:ilvl="5" w:tplc="0419001B">
      <w:start w:val="1"/>
      <w:numFmt w:val="lowerRoman"/>
      <w:lvlText w:val="%6."/>
      <w:lvlJc w:val="right"/>
      <w:pPr>
        <w:ind w:left="7930" w:hanging="180"/>
      </w:pPr>
    </w:lvl>
    <w:lvl w:ilvl="6" w:tplc="0419000F">
      <w:start w:val="1"/>
      <w:numFmt w:val="decimal"/>
      <w:lvlText w:val="%7."/>
      <w:lvlJc w:val="left"/>
      <w:pPr>
        <w:ind w:left="8650" w:hanging="360"/>
      </w:pPr>
    </w:lvl>
    <w:lvl w:ilvl="7" w:tplc="04190019">
      <w:start w:val="1"/>
      <w:numFmt w:val="lowerLetter"/>
      <w:lvlText w:val="%8."/>
      <w:lvlJc w:val="left"/>
      <w:pPr>
        <w:ind w:left="9370" w:hanging="360"/>
      </w:pPr>
    </w:lvl>
    <w:lvl w:ilvl="8" w:tplc="0419001B">
      <w:start w:val="1"/>
      <w:numFmt w:val="lowerRoman"/>
      <w:lvlText w:val="%9."/>
      <w:lvlJc w:val="right"/>
      <w:pPr>
        <w:ind w:left="10090" w:hanging="180"/>
      </w:pPr>
    </w:lvl>
  </w:abstractNum>
  <w:abstractNum w:abstractNumId="20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1">
    <w:nsid w:val="76FD129C"/>
    <w:multiLevelType w:val="multilevel"/>
    <w:tmpl w:val="5FDE4C3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4"/>
  </w:num>
  <w:num w:numId="5">
    <w:abstractNumId w:val="16"/>
  </w:num>
  <w:num w:numId="6">
    <w:abstractNumId w:val="3"/>
  </w:num>
  <w:num w:numId="7">
    <w:abstractNumId w:val="18"/>
  </w:num>
  <w:num w:numId="8">
    <w:abstractNumId w:val="14"/>
  </w:num>
  <w:num w:numId="9">
    <w:abstractNumId w:val="5"/>
  </w:num>
  <w:num w:numId="10">
    <w:abstractNumId w:val="17"/>
  </w:num>
  <w:num w:numId="11">
    <w:abstractNumId w:val="7"/>
  </w:num>
  <w:num w:numId="12">
    <w:abstractNumId w:val="11"/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</w:num>
  <w:num w:numId="18">
    <w:abstractNumId w:val="22"/>
  </w:num>
  <w:num w:numId="1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21"/>
  </w:num>
  <w:num w:numId="2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5DD4"/>
    <w:rsid w:val="000068A8"/>
    <w:rsid w:val="00013012"/>
    <w:rsid w:val="000153C0"/>
    <w:rsid w:val="00021AA3"/>
    <w:rsid w:val="00023DF3"/>
    <w:rsid w:val="000302B2"/>
    <w:rsid w:val="00032AD5"/>
    <w:rsid w:val="00033C1A"/>
    <w:rsid w:val="00036A5E"/>
    <w:rsid w:val="00040BFE"/>
    <w:rsid w:val="00043130"/>
    <w:rsid w:val="0004784F"/>
    <w:rsid w:val="00053ACD"/>
    <w:rsid w:val="00057F72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C78A3"/>
    <w:rsid w:val="000D12B2"/>
    <w:rsid w:val="000D18F2"/>
    <w:rsid w:val="000D521C"/>
    <w:rsid w:val="000F1326"/>
    <w:rsid w:val="000F6E22"/>
    <w:rsid w:val="00102633"/>
    <w:rsid w:val="001114A0"/>
    <w:rsid w:val="0011333A"/>
    <w:rsid w:val="00126847"/>
    <w:rsid w:val="00131432"/>
    <w:rsid w:val="00143503"/>
    <w:rsid w:val="001441AC"/>
    <w:rsid w:val="00144C8B"/>
    <w:rsid w:val="00175AC5"/>
    <w:rsid w:val="00192438"/>
    <w:rsid w:val="001924E0"/>
    <w:rsid w:val="001926AC"/>
    <w:rsid w:val="001A770B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421D2"/>
    <w:rsid w:val="002472BA"/>
    <w:rsid w:val="00252705"/>
    <w:rsid w:val="00252B9E"/>
    <w:rsid w:val="00257253"/>
    <w:rsid w:val="002645DC"/>
    <w:rsid w:val="002735C1"/>
    <w:rsid w:val="00277600"/>
    <w:rsid w:val="002D71AE"/>
    <w:rsid w:val="002E102F"/>
    <w:rsid w:val="002E1D13"/>
    <w:rsid w:val="002E4AAD"/>
    <w:rsid w:val="003028C9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30F2"/>
    <w:rsid w:val="003B16A5"/>
    <w:rsid w:val="003C574A"/>
    <w:rsid w:val="003C690B"/>
    <w:rsid w:val="003D207A"/>
    <w:rsid w:val="003D62C8"/>
    <w:rsid w:val="003F2505"/>
    <w:rsid w:val="00413552"/>
    <w:rsid w:val="004159F1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08D6"/>
    <w:rsid w:val="004932DB"/>
    <w:rsid w:val="0049333C"/>
    <w:rsid w:val="004A4816"/>
    <w:rsid w:val="004A606C"/>
    <w:rsid w:val="004B69F5"/>
    <w:rsid w:val="004C1EA3"/>
    <w:rsid w:val="004D1A37"/>
    <w:rsid w:val="004D6055"/>
    <w:rsid w:val="004F4866"/>
    <w:rsid w:val="00500A3F"/>
    <w:rsid w:val="005132A1"/>
    <w:rsid w:val="00515CBE"/>
    <w:rsid w:val="00526FD4"/>
    <w:rsid w:val="00535034"/>
    <w:rsid w:val="0054333A"/>
    <w:rsid w:val="005433F4"/>
    <w:rsid w:val="00547EE6"/>
    <w:rsid w:val="00547F2B"/>
    <w:rsid w:val="00551234"/>
    <w:rsid w:val="005529F7"/>
    <w:rsid w:val="0055309B"/>
    <w:rsid w:val="0055633F"/>
    <w:rsid w:val="00563A7E"/>
    <w:rsid w:val="00571278"/>
    <w:rsid w:val="00576E8F"/>
    <w:rsid w:val="005856B7"/>
    <w:rsid w:val="00585F80"/>
    <w:rsid w:val="0058642E"/>
    <w:rsid w:val="005871CC"/>
    <w:rsid w:val="00590768"/>
    <w:rsid w:val="00597E36"/>
    <w:rsid w:val="005A2B88"/>
    <w:rsid w:val="005A4AD8"/>
    <w:rsid w:val="005A56A2"/>
    <w:rsid w:val="005B1491"/>
    <w:rsid w:val="005B5865"/>
    <w:rsid w:val="005D40F5"/>
    <w:rsid w:val="005D7BA8"/>
    <w:rsid w:val="005E1345"/>
    <w:rsid w:val="005E5855"/>
    <w:rsid w:val="005F1BFE"/>
    <w:rsid w:val="005F61A1"/>
    <w:rsid w:val="006227C6"/>
    <w:rsid w:val="00622BD9"/>
    <w:rsid w:val="006629E9"/>
    <w:rsid w:val="0067734E"/>
    <w:rsid w:val="00680B61"/>
    <w:rsid w:val="006926AB"/>
    <w:rsid w:val="006B3625"/>
    <w:rsid w:val="006C5591"/>
    <w:rsid w:val="006E6452"/>
    <w:rsid w:val="006F0E12"/>
    <w:rsid w:val="006F3881"/>
    <w:rsid w:val="006F4400"/>
    <w:rsid w:val="00700899"/>
    <w:rsid w:val="00705A18"/>
    <w:rsid w:val="0071472B"/>
    <w:rsid w:val="0072114D"/>
    <w:rsid w:val="007214CF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3379"/>
    <w:rsid w:val="007E7B5D"/>
    <w:rsid w:val="00807ED5"/>
    <w:rsid w:val="008401E4"/>
    <w:rsid w:val="00861C62"/>
    <w:rsid w:val="00864BAF"/>
    <w:rsid w:val="008759B3"/>
    <w:rsid w:val="00886219"/>
    <w:rsid w:val="0088746E"/>
    <w:rsid w:val="008A5961"/>
    <w:rsid w:val="008B063D"/>
    <w:rsid w:val="008B4E73"/>
    <w:rsid w:val="008C78B8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3F91"/>
    <w:rsid w:val="009377AC"/>
    <w:rsid w:val="009423A1"/>
    <w:rsid w:val="00965222"/>
    <w:rsid w:val="00967D5D"/>
    <w:rsid w:val="009852C6"/>
    <w:rsid w:val="0099098B"/>
    <w:rsid w:val="009972F3"/>
    <w:rsid w:val="009A652F"/>
    <w:rsid w:val="009A6ACF"/>
    <w:rsid w:val="009D31B9"/>
    <w:rsid w:val="009E4FDD"/>
    <w:rsid w:val="009F58BC"/>
    <w:rsid w:val="00A05A52"/>
    <w:rsid w:val="00A13D51"/>
    <w:rsid w:val="00A20713"/>
    <w:rsid w:val="00A35CDC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47B3"/>
    <w:rsid w:val="00AA6FB9"/>
    <w:rsid w:val="00AC0AF5"/>
    <w:rsid w:val="00AC0DE7"/>
    <w:rsid w:val="00AD0933"/>
    <w:rsid w:val="00AD56AC"/>
    <w:rsid w:val="00AD6D2F"/>
    <w:rsid w:val="00AE100F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66C"/>
    <w:rsid w:val="00B54AEB"/>
    <w:rsid w:val="00B57DE3"/>
    <w:rsid w:val="00B6781F"/>
    <w:rsid w:val="00B828AD"/>
    <w:rsid w:val="00B8408A"/>
    <w:rsid w:val="00B855FE"/>
    <w:rsid w:val="00BA7FB9"/>
    <w:rsid w:val="00BC5464"/>
    <w:rsid w:val="00BC7590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10A1"/>
    <w:rsid w:val="00C438F5"/>
    <w:rsid w:val="00C52642"/>
    <w:rsid w:val="00C52908"/>
    <w:rsid w:val="00C55AD2"/>
    <w:rsid w:val="00C62488"/>
    <w:rsid w:val="00C75C4C"/>
    <w:rsid w:val="00C77AD0"/>
    <w:rsid w:val="00C83515"/>
    <w:rsid w:val="00C9000A"/>
    <w:rsid w:val="00C93DEA"/>
    <w:rsid w:val="00C9404B"/>
    <w:rsid w:val="00CA616A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67CE8"/>
    <w:rsid w:val="00D725B9"/>
    <w:rsid w:val="00D82055"/>
    <w:rsid w:val="00D85B2B"/>
    <w:rsid w:val="00D866B8"/>
    <w:rsid w:val="00D91435"/>
    <w:rsid w:val="00DA1FAD"/>
    <w:rsid w:val="00DA4F21"/>
    <w:rsid w:val="00DF7309"/>
    <w:rsid w:val="00DF7E5C"/>
    <w:rsid w:val="00E00A4C"/>
    <w:rsid w:val="00E07A98"/>
    <w:rsid w:val="00E119A4"/>
    <w:rsid w:val="00E13CFF"/>
    <w:rsid w:val="00E219CC"/>
    <w:rsid w:val="00E25DBA"/>
    <w:rsid w:val="00E307C3"/>
    <w:rsid w:val="00E363AF"/>
    <w:rsid w:val="00E37636"/>
    <w:rsid w:val="00E533DA"/>
    <w:rsid w:val="00E661E9"/>
    <w:rsid w:val="00E7299F"/>
    <w:rsid w:val="00E73818"/>
    <w:rsid w:val="00E77556"/>
    <w:rsid w:val="00E8314B"/>
    <w:rsid w:val="00E876FD"/>
    <w:rsid w:val="00E90F34"/>
    <w:rsid w:val="00EA049F"/>
    <w:rsid w:val="00EA23EA"/>
    <w:rsid w:val="00EA7C56"/>
    <w:rsid w:val="00EB0EC9"/>
    <w:rsid w:val="00EC703D"/>
    <w:rsid w:val="00ED0444"/>
    <w:rsid w:val="00ED72FB"/>
    <w:rsid w:val="00EE03E3"/>
    <w:rsid w:val="00EE59FA"/>
    <w:rsid w:val="00EF4C8A"/>
    <w:rsid w:val="00EF7341"/>
    <w:rsid w:val="00F0222C"/>
    <w:rsid w:val="00F0386F"/>
    <w:rsid w:val="00F17E85"/>
    <w:rsid w:val="00F22C68"/>
    <w:rsid w:val="00F24E57"/>
    <w:rsid w:val="00F264CE"/>
    <w:rsid w:val="00F30356"/>
    <w:rsid w:val="00F3134E"/>
    <w:rsid w:val="00F5449A"/>
    <w:rsid w:val="00F6533B"/>
    <w:rsid w:val="00F779A3"/>
    <w:rsid w:val="00F96F29"/>
    <w:rsid w:val="00FA65A5"/>
    <w:rsid w:val="00FD23E9"/>
    <w:rsid w:val="00FD60FA"/>
    <w:rsid w:val="00FE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8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0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4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07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23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09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5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5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66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545B68-C808-44B0-B4E1-46A008512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518</Words>
  <Characters>2958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3470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14</cp:revision>
  <cp:lastPrinted>2014-03-27T00:23:00Z</cp:lastPrinted>
  <dcterms:created xsi:type="dcterms:W3CDTF">2013-12-09T06:10:00Z</dcterms:created>
  <dcterms:modified xsi:type="dcterms:W3CDTF">2014-03-28T03:21:00Z</dcterms:modified>
</cp:coreProperties>
</file>