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784660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6C5E30" w:rsidRPr="00784660" w:rsidRDefault="00784660">
      <w:pPr>
        <w:suppressAutoHyphens/>
        <w:spacing w:line="240" w:lineRule="auto"/>
        <w:ind w:firstLine="0"/>
        <w:jc w:val="center"/>
        <w:rPr>
          <w:b/>
          <w:i/>
          <w:sz w:val="40"/>
          <w:szCs w:val="40"/>
        </w:rPr>
      </w:pPr>
      <w:r w:rsidRPr="00784660">
        <w:rPr>
          <w:b/>
          <w:bCs/>
          <w:i/>
          <w:sz w:val="40"/>
          <w:szCs w:val="40"/>
        </w:rPr>
        <w:t xml:space="preserve">Реконструкция </w:t>
      </w:r>
      <w:proofErr w:type="gramStart"/>
      <w:r w:rsidRPr="00784660">
        <w:rPr>
          <w:b/>
          <w:bCs/>
          <w:i/>
          <w:sz w:val="40"/>
          <w:szCs w:val="40"/>
        </w:rPr>
        <w:t>ВЛ</w:t>
      </w:r>
      <w:proofErr w:type="gramEnd"/>
      <w:r w:rsidRPr="00784660">
        <w:rPr>
          <w:b/>
          <w:bCs/>
          <w:i/>
          <w:sz w:val="40"/>
          <w:szCs w:val="40"/>
        </w:rPr>
        <w:t xml:space="preserve">, КЛ, ТП 0,4-10 </w:t>
      </w:r>
      <w:proofErr w:type="spellStart"/>
      <w:r w:rsidRPr="00784660">
        <w:rPr>
          <w:b/>
          <w:bCs/>
          <w:i/>
          <w:sz w:val="40"/>
          <w:szCs w:val="40"/>
        </w:rPr>
        <w:t>кВ</w:t>
      </w:r>
      <w:proofErr w:type="spellEnd"/>
    </w:p>
    <w:p w:rsidR="00784660" w:rsidRDefault="00784660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84660">
        <w:t>Хабаровские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6C5E30" w:rsidP="003B6B27">
      <w:pPr>
        <w:spacing w:line="240" w:lineRule="auto"/>
        <w:ind w:firstLine="0"/>
        <w:jc w:val="center"/>
      </w:pPr>
      <w:r>
        <w:t xml:space="preserve">(закупка </w:t>
      </w:r>
      <w:r w:rsidR="00784660">
        <w:t>1</w:t>
      </w:r>
      <w:r>
        <w:t>49</w:t>
      </w:r>
      <w:r w:rsidR="00784660">
        <w:t>9</w:t>
      </w:r>
      <w:r w:rsidR="00065001">
        <w:t xml:space="preserve">, раздел </w:t>
      </w:r>
      <w:r w:rsidR="00A02951">
        <w:t>2.</w:t>
      </w:r>
      <w:r w:rsidR="00784660">
        <w:t>2</w:t>
      </w:r>
      <w:r w:rsidR="00065001">
        <w:t>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C829AA">
        <w:t xml:space="preserve">, 2014 </w:t>
      </w:r>
      <w:bookmarkStart w:id="4" w:name="_GoBack"/>
      <w:bookmarkEnd w:id="4"/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6C5E30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73485407" w:history="1">
        <w:r w:rsidR="006C5E30"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6C5E3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Общие положения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_Toc373485407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08" w:history="1">
        <w:r w:rsidR="006C5E30" w:rsidRPr="00FA7893">
          <w:rPr>
            <w:rStyle w:val="ac"/>
          </w:rPr>
          <w:t>1.1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Общие сведения о процедуре запроса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_Toc373485408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09" w:history="1">
        <w:r w:rsidR="006C5E30" w:rsidRPr="00FA7893">
          <w:rPr>
            <w:rStyle w:val="ac"/>
          </w:rPr>
          <w:t>1.2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Правовой статус процедур и документов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_Toc373485409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0" w:history="1">
        <w:r w:rsidR="006C5E30" w:rsidRPr="00FA7893">
          <w:rPr>
            <w:rStyle w:val="ac"/>
          </w:rPr>
          <w:t>1.3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Особые положения в связи с проведением запроса предложений через ЭТП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_Toc373485410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1" w:history="1">
        <w:r w:rsidR="006C5E30" w:rsidRPr="00FA7893">
          <w:rPr>
            <w:rStyle w:val="ac"/>
          </w:rPr>
          <w:t>1.4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Обжалование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_Toc373485411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7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2" w:history="1">
        <w:r w:rsidR="006C5E30" w:rsidRPr="00FA7893">
          <w:rPr>
            <w:rStyle w:val="ac"/>
          </w:rPr>
          <w:t>1.5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Прочие положения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_Toc373485412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8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13" w:history="1">
        <w:r w:rsidR="006C5E30"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6C5E3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_Toc373485413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4" w:history="1">
        <w:r w:rsidR="006C5E30" w:rsidRPr="00FA7893">
          <w:rPr>
            <w:rStyle w:val="ac"/>
          </w:rPr>
          <w:t>2.1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Общий порядок проведения запроса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_Toc373485414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5" w:history="1">
        <w:r w:rsidR="006C5E30" w:rsidRPr="00FA7893">
          <w:rPr>
            <w:rStyle w:val="ac"/>
          </w:rPr>
          <w:t>2.2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Размещение Извещения о проведении запроса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_Toc373485415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6" w:history="1">
        <w:r w:rsidR="006C5E30" w:rsidRPr="00FA7893">
          <w:rPr>
            <w:rStyle w:val="ac"/>
          </w:rPr>
          <w:t>2.3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Предоставление Документации по запросу предложений Участникам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_Toc373485416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7" w:history="1">
        <w:r w:rsidR="006C5E30" w:rsidRPr="00FA7893">
          <w:rPr>
            <w:rStyle w:val="ac"/>
          </w:rPr>
          <w:t>2.4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Подготовка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18" w:history="1">
        <w:r w:rsidR="006C5E30" w:rsidRPr="00FA7893">
          <w:rPr>
            <w:rStyle w:val="ac"/>
          </w:rPr>
          <w:t>2.4.1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Общие требования к Предложению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_Toc373485418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19" w:history="1">
        <w:r w:rsidR="006C5E30" w:rsidRPr="00FA7893">
          <w:rPr>
            <w:rStyle w:val="ac"/>
          </w:rPr>
          <w:t>2.4.2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Порядок подготовки Предложений через ЭТП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_Toc373485419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0" w:history="1">
        <w:r w:rsidR="006C5E30" w:rsidRPr="00FA7893">
          <w:rPr>
            <w:rStyle w:val="ac"/>
          </w:rPr>
          <w:t>2.4.3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Требования к сроку действия Предложения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_Toc373485420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1" w:history="1">
        <w:r w:rsidR="006C5E30" w:rsidRPr="00FA7893">
          <w:rPr>
            <w:rStyle w:val="ac"/>
          </w:rPr>
          <w:t>2.4.4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Требования к языку Предложения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_Toc373485421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2" w:history="1">
        <w:r w:rsidR="006C5E30" w:rsidRPr="00FA7893">
          <w:rPr>
            <w:rStyle w:val="ac"/>
          </w:rPr>
          <w:t>2.4.5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Требования к валюте Предложения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_Toc373485422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3" w:history="1">
        <w:r w:rsidR="006C5E30" w:rsidRPr="00FA7893">
          <w:rPr>
            <w:rStyle w:val="ac"/>
          </w:rPr>
          <w:t>2.4.7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Разъяснение Документации по запросу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_Toc373485423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4" w:history="1">
        <w:r w:rsidR="006C5E30" w:rsidRPr="00FA7893">
          <w:rPr>
            <w:rStyle w:val="ac"/>
          </w:rPr>
          <w:t>2.4.9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Продление срока окончания приема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_Toc373485424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12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25" w:history="1">
        <w:r w:rsidR="006C5E30" w:rsidRPr="00FA7893">
          <w:rPr>
            <w:rStyle w:val="ac"/>
          </w:rPr>
          <w:t>2.5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_Toc373485425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12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6" w:history="1">
        <w:r w:rsidR="006C5E30" w:rsidRPr="00FA7893">
          <w:rPr>
            <w:rStyle w:val="ac"/>
          </w:rPr>
          <w:t>2.5.1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Общие требования к Участникам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_Toc373485426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12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7" w:history="1">
        <w:r w:rsidR="006C5E30" w:rsidRPr="00FA7893">
          <w:rPr>
            <w:rStyle w:val="ac"/>
          </w:rPr>
          <w:t>2.5.2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Участие генеральных подрядчиков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13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8" w:history="1">
        <w:r w:rsidR="006C5E30" w:rsidRPr="00FA7893">
          <w:rPr>
            <w:rStyle w:val="ac"/>
          </w:rPr>
          <w:t>2.5.3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_Toc373485428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14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29" w:history="1">
        <w:r w:rsidR="006C5E30" w:rsidRPr="00FA7893">
          <w:rPr>
            <w:rStyle w:val="ac"/>
          </w:rPr>
          <w:t>2.6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Подача Предложений и их прием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_Toc373485429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14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0" w:history="1">
        <w:r w:rsidR="006C5E30" w:rsidRPr="00FA7893">
          <w:rPr>
            <w:rStyle w:val="ac"/>
          </w:rPr>
          <w:t>2.7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Вскрытие поступивших конвертов с Предложениями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_Toc373485430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1" w:history="1">
        <w:r w:rsidR="006C5E30" w:rsidRPr="00FA7893">
          <w:rPr>
            <w:rStyle w:val="ac"/>
          </w:rPr>
          <w:t>2.8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Рассмотрение Предложений и проведение переговоров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_Toc373485431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32" w:history="1">
        <w:r w:rsidR="006C5E30" w:rsidRPr="00FA7893">
          <w:rPr>
            <w:rStyle w:val="ac"/>
          </w:rPr>
          <w:t>2.8.1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Общие положения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_Toc373485432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33" w:history="1">
        <w:r w:rsidR="006C5E30" w:rsidRPr="00FA7893">
          <w:rPr>
            <w:rStyle w:val="ac"/>
          </w:rPr>
          <w:t>2.8.2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Отборочная стадия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_Toc373485433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34" w:history="1">
        <w:r w:rsidR="006C5E30" w:rsidRPr="00FA7893">
          <w:rPr>
            <w:rStyle w:val="ac"/>
          </w:rPr>
          <w:t>2.8.3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Проведение переговоров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_Toc373485434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35" w:history="1">
        <w:r w:rsidR="006C5E30" w:rsidRPr="00FA7893">
          <w:rPr>
            <w:rStyle w:val="ac"/>
          </w:rPr>
          <w:t>2.8.4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Оценка и сопоставление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_Toc373485435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6" w:history="1">
        <w:r w:rsidR="006C5E30" w:rsidRPr="00FA7893">
          <w:rPr>
            <w:rStyle w:val="ac"/>
          </w:rPr>
          <w:t>2.9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Переторжка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_Toc373485436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17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7" w:history="1">
        <w:r w:rsidR="006C5E30" w:rsidRPr="00FA7893">
          <w:rPr>
            <w:rStyle w:val="ac"/>
          </w:rPr>
          <w:t>2.10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8" w:history="1">
        <w:r w:rsidR="006C5E30" w:rsidRPr="00FA7893">
          <w:rPr>
            <w:rStyle w:val="ac"/>
          </w:rPr>
          <w:t>2.11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Подписание Договора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_Toc373485438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9" w:history="1">
        <w:r w:rsidR="006C5E30" w:rsidRPr="00FA7893">
          <w:rPr>
            <w:rStyle w:val="ac"/>
          </w:rPr>
          <w:t>2.12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Уведомление Участников о результатах запроса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_Toc373485439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19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40" w:history="1">
        <w:r w:rsidR="006C5E30"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6C5E3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Дополнительные инструкции по подготовке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_Toc373485440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20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1" w:history="1">
        <w:r w:rsidR="006C5E30" w:rsidRPr="00FA7893">
          <w:rPr>
            <w:rStyle w:val="ac"/>
          </w:rPr>
          <w:t>3.1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Статус настоящего раздела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_Toc373485441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20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2" w:history="1">
        <w:r w:rsidR="006C5E30" w:rsidRPr="00FA7893">
          <w:rPr>
            <w:rStyle w:val="ac"/>
          </w:rPr>
          <w:t>3.2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Закупка с разбиением запроса предложений на лоты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_Toc373485442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20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43" w:history="1">
        <w:r w:rsidR="006C5E30"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6C5E3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ИНФОРМАЦИОННАЯ КАРТА ЗАПРОСА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_Toc373485443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21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4" w:history="1">
        <w:r w:rsidR="006C5E30" w:rsidRPr="00FA7893">
          <w:rPr>
            <w:rStyle w:val="ac"/>
          </w:rPr>
          <w:t>4.1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Информация о проводимом запросе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_Toc373485444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21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45" w:history="1">
        <w:r w:rsidR="006C5E30"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6C5E3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Образцы основных форм документов, включаемых в Предложение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_Toc373485445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29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6" w:history="1">
        <w:r w:rsidR="006C5E30" w:rsidRPr="00FA7893">
          <w:rPr>
            <w:rStyle w:val="ac"/>
          </w:rPr>
          <w:t>5.1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Опись документов (форма 1)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_Toc373485446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29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47" w:history="1">
        <w:r w:rsidR="006C5E30" w:rsidRPr="00FA7893">
          <w:rPr>
            <w:rStyle w:val="ac"/>
          </w:rPr>
          <w:t>5.1.1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Описи документов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29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48" w:history="1">
        <w:r w:rsidR="006C5E30" w:rsidRPr="00FA7893">
          <w:rPr>
            <w:rStyle w:val="ac"/>
          </w:rPr>
          <w:t>5.1.2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_Toc373485448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9" w:history="1">
        <w:r w:rsidR="006C5E30" w:rsidRPr="00FA7893">
          <w:rPr>
            <w:rStyle w:val="ac"/>
          </w:rPr>
          <w:t>5.2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Письмо о подаче оферты (форма 2)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_Toc373485449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0" w:history="1">
        <w:r w:rsidR="006C5E30" w:rsidRPr="00FA7893">
          <w:rPr>
            <w:rStyle w:val="ac"/>
          </w:rPr>
          <w:t>5.2.1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письма о подаче оферты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_Toc373485450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1" w:history="1">
        <w:r w:rsidR="006C5E30" w:rsidRPr="00FA7893">
          <w:rPr>
            <w:rStyle w:val="ac"/>
          </w:rPr>
          <w:t>5.2.2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_Toc373485451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33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52" w:history="1">
        <w:r w:rsidR="006C5E30" w:rsidRPr="00FA7893">
          <w:rPr>
            <w:rStyle w:val="ac"/>
          </w:rPr>
          <w:t>5.3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Техническое предложение (форма 3)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_Toc373485452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34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3" w:history="1">
        <w:r w:rsidR="006C5E30" w:rsidRPr="00FA7893">
          <w:rPr>
            <w:rStyle w:val="ac"/>
          </w:rPr>
          <w:t>5.3.1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Технического предложения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_Toc373485453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34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4" w:history="1">
        <w:r w:rsidR="006C5E30" w:rsidRPr="00FA7893">
          <w:rPr>
            <w:rStyle w:val="ac"/>
          </w:rPr>
          <w:t>5.3.2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_Toc373485454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55" w:history="1">
        <w:r w:rsidR="006C5E30" w:rsidRPr="00FA7893">
          <w:rPr>
            <w:rStyle w:val="ac"/>
          </w:rPr>
          <w:t>5.4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Таблица стоимости работ (форма 5)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_Toc373485455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6" w:history="1">
        <w:r w:rsidR="006C5E30" w:rsidRPr="00FA7893">
          <w:rPr>
            <w:rStyle w:val="ac"/>
          </w:rPr>
          <w:t>5.4.1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Таблицы стоимости работ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_Toc373485456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7" w:history="1">
        <w:r w:rsidR="006C5E30" w:rsidRPr="00FA7893">
          <w:rPr>
            <w:rStyle w:val="ac"/>
          </w:rPr>
          <w:t>5.4.2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37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58" w:history="1">
        <w:r w:rsidR="006C5E30" w:rsidRPr="00FA7893">
          <w:rPr>
            <w:rStyle w:val="ac"/>
          </w:rPr>
          <w:t>5.5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_Toc373485458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38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9" w:history="1">
        <w:r w:rsidR="006C5E30" w:rsidRPr="00FA7893">
          <w:rPr>
            <w:rStyle w:val="ac"/>
          </w:rPr>
          <w:t>5.5.1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_Toc373485459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38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0" w:history="1">
        <w:r w:rsidR="006C5E30" w:rsidRPr="00FA7893">
          <w:rPr>
            <w:rStyle w:val="ac"/>
          </w:rPr>
          <w:t>5.5.2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_Toc373485460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39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61" w:history="1">
        <w:r w:rsidR="006C5E30" w:rsidRPr="00FA7893">
          <w:rPr>
            <w:rStyle w:val="ac"/>
          </w:rPr>
          <w:t>5.6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Анкета Участника (форма 10)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_Toc373485461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2" w:history="1">
        <w:r w:rsidR="006C5E30" w:rsidRPr="00FA7893">
          <w:rPr>
            <w:rStyle w:val="ac"/>
          </w:rPr>
          <w:t>5.6.1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Анкеты Участника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_Toc373485462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3" w:history="1">
        <w:r w:rsidR="006C5E30" w:rsidRPr="00FA7893">
          <w:rPr>
            <w:rStyle w:val="ac"/>
          </w:rPr>
          <w:t>5.6.2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_Toc373485463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42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64" w:history="1">
        <w:r w:rsidR="006C5E30" w:rsidRPr="00FA7893">
          <w:rPr>
            <w:rStyle w:val="ac"/>
          </w:rPr>
          <w:t>5.7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_Toc373485464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43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5" w:history="1">
        <w:r w:rsidR="006C5E30" w:rsidRPr="00FA7893">
          <w:rPr>
            <w:rStyle w:val="ac"/>
          </w:rPr>
          <w:t>5.7.1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Справки о перечне и годовых объемах выполнения аналогичных договоров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_Toc373485465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43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6" w:history="1">
        <w:r w:rsidR="006C5E30" w:rsidRPr="00FA7893">
          <w:rPr>
            <w:rStyle w:val="ac"/>
          </w:rPr>
          <w:t>5.7.2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_Toc373485466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45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67" w:history="1">
        <w:r w:rsidR="006C5E30" w:rsidRPr="00FA7893">
          <w:rPr>
            <w:rStyle w:val="ac"/>
          </w:rPr>
          <w:t>5.8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Справка о материально-технических ресурсах (форма 12)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8" w:history="1">
        <w:r w:rsidR="006C5E30" w:rsidRPr="00FA7893">
          <w:rPr>
            <w:rStyle w:val="ac"/>
          </w:rPr>
          <w:t>5.8.1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Справки о материально-технических ресурсах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_Toc373485468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9" w:history="1">
        <w:r w:rsidR="006C5E30" w:rsidRPr="00FA7893">
          <w:rPr>
            <w:rStyle w:val="ac"/>
          </w:rPr>
          <w:t>5.8.2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_Toc373485469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47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70" w:history="1">
        <w:r w:rsidR="006C5E30" w:rsidRPr="00FA7893">
          <w:rPr>
            <w:rStyle w:val="ac"/>
          </w:rPr>
          <w:t>5.9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Справка о кадровых ресурсах (форма 13)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_Toc373485470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48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1" w:history="1">
        <w:r w:rsidR="006C5E30" w:rsidRPr="00FA7893">
          <w:rPr>
            <w:rStyle w:val="ac"/>
          </w:rPr>
          <w:t>5.9.1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Справки о кадровых ресурсах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_Toc373485471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48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2" w:history="1">
        <w:r w:rsidR="006C5E30" w:rsidRPr="00FA7893">
          <w:rPr>
            <w:rStyle w:val="ac"/>
          </w:rPr>
          <w:t>5.9.2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_Toc373485472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49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73" w:history="1">
        <w:r w:rsidR="006C5E30" w:rsidRPr="00FA7893">
          <w:rPr>
            <w:rStyle w:val="ac"/>
          </w:rPr>
          <w:t>5.10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_Toc373485473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4" w:history="1">
        <w:r w:rsidR="006C5E30" w:rsidRPr="00FA7893">
          <w:rPr>
            <w:rStyle w:val="ac"/>
          </w:rPr>
          <w:t>5.10.1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_Toc373485474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50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5" w:history="1">
        <w:r w:rsidR="006C5E30" w:rsidRPr="00FA7893">
          <w:rPr>
            <w:rStyle w:val="ac"/>
          </w:rPr>
          <w:t>5.10.2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Инструкции по заполнению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_Toc373485475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51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76" w:history="1">
        <w:r w:rsidR="006C5E30" w:rsidRPr="00FA7893">
          <w:rPr>
            <w:rStyle w:val="ac"/>
          </w:rPr>
          <w:t>5.11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_Toc373485476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52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7" w:history="1">
        <w:r w:rsidR="006C5E30" w:rsidRPr="00FA7893">
          <w:rPr>
            <w:rStyle w:val="ac"/>
          </w:rPr>
          <w:t>5.11.1</w:t>
        </w:r>
        <w:r w:rsidR="006C5E3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52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78" w:history="1">
        <w:r w:rsidR="006C5E30" w:rsidRPr="00FA7893">
          <w:rPr>
            <w:rStyle w:val="ac"/>
          </w:rPr>
          <w:t>5.12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Гарантийное письмо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_Toc373485478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53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79" w:history="1">
        <w:r w:rsidR="006C5E30"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6C5E3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Приложение №1 - Техническое задание на выполнение работ (оказание услуг)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_Toc373485479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80" w:history="1">
        <w:r w:rsidR="006C5E30" w:rsidRPr="00FA7893">
          <w:rPr>
            <w:rStyle w:val="ac"/>
          </w:rPr>
          <w:t>6.1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Техническое задание представлено в приложении № 1  к настоящей документации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_Toc373485480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56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81" w:history="1">
        <w:r w:rsidR="006C5E30"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6C5E3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Приложение №2 - Проект Договора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_Toc373485481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57</w:t>
        </w:r>
        <w:r w:rsidR="006C5E30">
          <w:rPr>
            <w:webHidden/>
          </w:rPr>
          <w:fldChar w:fldCharType="end"/>
        </w:r>
      </w:hyperlink>
    </w:p>
    <w:p w:rsidR="006C5E30" w:rsidRDefault="00A8564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82" w:history="1">
        <w:r w:rsidR="006C5E30" w:rsidRPr="00FA7893">
          <w:rPr>
            <w:rStyle w:val="ac"/>
          </w:rPr>
          <w:t>7.1</w:t>
        </w:r>
        <w:r w:rsidR="006C5E3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Пояснения к проекту договора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_Toc373485482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C829AA">
          <w:rPr>
            <w:webHidden/>
          </w:rPr>
          <w:t>57</w:t>
        </w:r>
        <w:r w:rsidR="006C5E30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73485407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73485408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73485409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73485410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73485411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73485412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73485413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73485414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73485415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73485416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73485417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73485418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73485419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73485420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73485421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73485422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73485423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73485424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73485425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73485426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73485427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 w:rsidRPr="00C829AA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C829AA" w:rsidRPr="00C829AA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73485428"/>
      <w:bookmarkEnd w:id="155"/>
      <w:bookmarkEnd w:id="156"/>
      <w:bookmarkEnd w:id="157"/>
      <w:r w:rsidRPr="00C35064">
        <w:rPr>
          <w:color w:val="000000"/>
        </w:rPr>
        <w:lastRenderedPageBreak/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73485429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C829A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C829A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 xml:space="preserve">дней Ставке Участника на </w:t>
      </w:r>
      <w:r w:rsidR="006B15F9" w:rsidRPr="006B5771">
        <w:rPr>
          <w:sz w:val="24"/>
          <w:szCs w:val="24"/>
          <w:highlight w:val="yellow"/>
        </w:rPr>
        <w:lastRenderedPageBreak/>
        <w:t>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C829A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73485430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73485431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73485432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73485433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</w:t>
      </w:r>
      <w:r w:rsidRPr="003B6B27">
        <w:rPr>
          <w:sz w:val="24"/>
          <w:szCs w:val="24"/>
        </w:rPr>
        <w:lastRenderedPageBreak/>
        <w:t xml:space="preserve">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73485434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73485435"/>
      <w:bookmarkStart w:id="195" w:name="_Ref55304422"/>
      <w:r w:rsidRPr="00C35064"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73485436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запроса предложений, приглашенный на переторжку, вправе </w:t>
      </w:r>
      <w:r w:rsidRPr="003B6B27">
        <w:rPr>
          <w:sz w:val="24"/>
          <w:szCs w:val="24"/>
        </w:rPr>
        <w:lastRenderedPageBreak/>
        <w:t>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73485437"/>
      <w:r w:rsidRPr="00C35064">
        <w:lastRenderedPageBreak/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6C5E30">
      <w:pPr>
        <w:pStyle w:val="2"/>
        <w:spacing w:before="0" w:after="0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73485438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6C5E30">
      <w:pPr>
        <w:pStyle w:val="2"/>
        <w:spacing w:before="0" w:after="0"/>
      </w:pPr>
      <w:bookmarkStart w:id="216" w:name="_Ref336941714"/>
      <w:bookmarkStart w:id="217" w:name="_Toc373485439"/>
      <w:r w:rsidRPr="00C35064"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C829AA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C829AA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73485440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73485441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73485442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46" w:name="_Ref119427269"/>
      <w:bookmarkStart w:id="247" w:name="_Toc166101214"/>
      <w:bookmarkStart w:id="248" w:name="_Toc203081976"/>
      <w:bookmarkStart w:id="249" w:name="_Ref253490577"/>
      <w:bookmarkStart w:id="250" w:name="_Toc332288172"/>
      <w:bookmarkStart w:id="251" w:name="_Toc373485443"/>
      <w:bookmarkStart w:id="252" w:name="_Ref312304256"/>
      <w:bookmarkEnd w:id="242"/>
      <w:bookmarkEnd w:id="243"/>
      <w:bookmarkEnd w:id="244"/>
      <w:bookmarkEnd w:id="245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46"/>
      <w:bookmarkEnd w:id="247"/>
      <w:bookmarkEnd w:id="248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49"/>
      <w:bookmarkEnd w:id="250"/>
      <w:bookmarkEnd w:id="251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829A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53" w:name="_Toc203081977"/>
      <w:bookmarkStart w:id="254" w:name="_Toc332288173"/>
      <w:bookmarkStart w:id="255" w:name="_Toc373485444"/>
      <w:r w:rsidRPr="00C35064">
        <w:rPr>
          <w:sz w:val="24"/>
          <w:szCs w:val="24"/>
        </w:rPr>
        <w:t>Информация о проводимом запросе предложений</w:t>
      </w:r>
      <w:bookmarkEnd w:id="253"/>
      <w:bookmarkEnd w:id="254"/>
      <w:bookmarkEnd w:id="255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6" w:name="_Ref249785568"/>
          </w:p>
        </w:tc>
        <w:bookmarkEnd w:id="25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7" w:name="_Ref249842235"/>
          </w:p>
        </w:tc>
        <w:bookmarkEnd w:id="25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8" w:name="_Ref335644240"/>
          </w:p>
        </w:tc>
        <w:bookmarkEnd w:id="25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D638E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D638E">
              <w:rPr>
                <w:b/>
                <w:sz w:val="24"/>
              </w:rPr>
              <w:t xml:space="preserve">Филиал ОАО «ДРСК» </w:t>
            </w:r>
            <w:r w:rsidR="00AD638E" w:rsidRPr="00AD638E">
              <w:rPr>
                <w:b/>
                <w:snapToGrid w:val="0"/>
                <w:sz w:val="24"/>
              </w:rPr>
              <w:t>«Хабаровские электрические сети»</w:t>
            </w:r>
            <w:r w:rsidR="00AD638E" w:rsidRPr="00AD638E">
              <w:rPr>
                <w:snapToGrid w:val="0"/>
                <w:sz w:val="24"/>
              </w:rPr>
              <w:t xml:space="preserve"> почтовый адрес: </w:t>
            </w:r>
            <w:r w:rsidR="00AD638E" w:rsidRPr="00AD638E">
              <w:rPr>
                <w:sz w:val="24"/>
              </w:rPr>
              <w:t xml:space="preserve">680009, г. Хабаровск, ул. </w:t>
            </w:r>
            <w:proofErr w:type="gramStart"/>
            <w:r w:rsidR="00AD638E" w:rsidRPr="00AD638E">
              <w:rPr>
                <w:sz w:val="24"/>
              </w:rPr>
              <w:t>Промышленная</w:t>
            </w:r>
            <w:proofErr w:type="gramEnd"/>
            <w:r w:rsidR="00AD638E" w:rsidRPr="00AD638E">
              <w:rPr>
                <w:sz w:val="24"/>
              </w:rPr>
              <w:t>, 13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9" w:name="_Ref249842281"/>
          </w:p>
        </w:tc>
        <w:bookmarkEnd w:id="25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85644" w:rsidP="006C5E30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9815D5">
              <w:rPr>
                <w:sz w:val="24"/>
              </w:rPr>
              <w:t xml:space="preserve">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0" w:name="_Ref336528492"/>
          </w:p>
        </w:tc>
        <w:bookmarkEnd w:id="26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A85644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1" w:name="_Ref249842368"/>
          </w:p>
        </w:tc>
        <w:bookmarkEnd w:id="26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AD638E" w:rsidRPr="0083482C">
              <w:rPr>
                <w:b/>
                <w:bCs/>
                <w:i/>
                <w:sz w:val="26"/>
                <w:szCs w:val="26"/>
              </w:rPr>
              <w:t xml:space="preserve">Реконструкция </w:t>
            </w:r>
            <w:proofErr w:type="gramStart"/>
            <w:r w:rsidR="00AD638E" w:rsidRPr="0083482C">
              <w:rPr>
                <w:b/>
                <w:bCs/>
                <w:i/>
                <w:sz w:val="26"/>
                <w:szCs w:val="26"/>
              </w:rPr>
              <w:t>ВЛ</w:t>
            </w:r>
            <w:proofErr w:type="gramEnd"/>
            <w:r w:rsidR="00AD638E" w:rsidRPr="0083482C">
              <w:rPr>
                <w:b/>
                <w:bCs/>
                <w:i/>
                <w:sz w:val="26"/>
                <w:szCs w:val="26"/>
              </w:rPr>
              <w:t xml:space="preserve">, КЛ, ТП 0,4-10 </w:t>
            </w:r>
            <w:proofErr w:type="spellStart"/>
            <w:r w:rsidR="00AD638E" w:rsidRPr="0083482C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AD638E">
              <w:rPr>
                <w:bCs/>
                <w:i/>
                <w:sz w:val="24"/>
                <w:szCs w:val="24"/>
              </w:rPr>
              <w:t>Хабаровский край</w:t>
            </w:r>
          </w:p>
          <w:p w:rsidR="006C5E30" w:rsidRPr="00AD638E" w:rsidRDefault="008A74D8" w:rsidP="0070176C">
            <w:pPr>
              <w:pStyle w:val="Tabletext"/>
              <w:tabs>
                <w:tab w:val="left" w:pos="238"/>
              </w:tabs>
              <w:rPr>
                <w:sz w:val="24"/>
              </w:rPr>
            </w:pPr>
            <w:r w:rsidRPr="00AD638E">
              <w:rPr>
                <w:b/>
                <w:sz w:val="24"/>
              </w:rPr>
              <w:t>Срок выполнения работ:</w:t>
            </w:r>
            <w:r w:rsidR="007F6CE9" w:rsidRPr="00AD638E">
              <w:rPr>
                <w:b/>
                <w:sz w:val="24"/>
              </w:rPr>
              <w:t xml:space="preserve"> </w:t>
            </w:r>
            <w:r w:rsidR="00AD638E" w:rsidRPr="00AD638E">
              <w:rPr>
                <w:sz w:val="24"/>
              </w:rPr>
              <w:t>с момента заключения договора по 31.12.2014 г</w:t>
            </w:r>
            <w:r w:rsidR="006C5E30" w:rsidRPr="00AD638E">
              <w:rPr>
                <w:sz w:val="24"/>
              </w:rPr>
              <w:t>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AD638E">
              <w:rPr>
                <w:sz w:val="24"/>
              </w:rPr>
              <w:t>Остальные и более</w:t>
            </w:r>
            <w:r w:rsidRPr="001E2CAE">
              <w:rPr>
                <w:sz w:val="24"/>
              </w:rPr>
              <w:t xml:space="preserve">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C829AA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2" w:name="_Ref249851471"/>
          </w:p>
        </w:tc>
        <w:bookmarkEnd w:id="26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2A710D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 xml:space="preserve">Планируемый объем работ - </w:t>
            </w:r>
            <w:r w:rsidR="00AD638E">
              <w:rPr>
                <w:b/>
                <w:sz w:val="24"/>
                <w:szCs w:val="24"/>
              </w:rPr>
              <w:t>7 5</w:t>
            </w:r>
            <w:r w:rsidR="00A02951">
              <w:rPr>
                <w:b/>
                <w:sz w:val="24"/>
                <w:szCs w:val="24"/>
              </w:rPr>
              <w:t>00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336536822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02951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399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D638E" w:rsidRDefault="00BA5102" w:rsidP="00A71CC8">
            <w:pPr>
              <w:pStyle w:val="Tabletext"/>
              <w:jc w:val="left"/>
              <w:rPr>
                <w:szCs w:val="20"/>
              </w:rPr>
            </w:pPr>
            <w:r w:rsidRPr="00AD638E">
              <w:rPr>
                <w:szCs w:val="20"/>
              </w:rPr>
              <w:t xml:space="preserve">Организатор действует на основании договора с </w:t>
            </w:r>
            <w:r w:rsidR="00A71CC8" w:rsidRPr="00AD638E">
              <w:rPr>
                <w:szCs w:val="20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068087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D638E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AD638E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C829AA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8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D638E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AD638E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50413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D638E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AD638E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5067654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D638E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AD638E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00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245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1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1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AD638E" w:rsidRDefault="00BA5102" w:rsidP="00AD638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</w:t>
            </w:r>
            <w:r w:rsidRPr="00026561">
              <w:rPr>
                <w:sz w:val="24"/>
                <w:szCs w:val="24"/>
              </w:rPr>
              <w:lastRenderedPageBreak/>
              <w:t>Участника не должна быть приостановлена;</w:t>
            </w:r>
            <w:r w:rsidR="00AD638E" w:rsidRPr="00C35064">
              <w:rPr>
                <w:sz w:val="24"/>
                <w:szCs w:val="24"/>
              </w:rPr>
              <w:t xml:space="preserve"> </w:t>
            </w:r>
          </w:p>
          <w:p w:rsidR="00AD638E" w:rsidRPr="00C35064" w:rsidRDefault="00AD638E" w:rsidP="00AD638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5.11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D638E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AD638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52926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состав </w:t>
            </w:r>
            <w:r w:rsidRPr="00C35064">
              <w:rPr>
                <w:sz w:val="24"/>
              </w:rPr>
              <w:lastRenderedPageBreak/>
              <w:t>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</w:t>
            </w:r>
            <w:r w:rsidRPr="00C35064">
              <w:rPr>
                <w:sz w:val="24"/>
                <w:szCs w:val="24"/>
              </w:rPr>
              <w:lastRenderedPageBreak/>
              <w:t xml:space="preserve">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6C5E30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5.4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5.5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AD638E" w:rsidRPr="00AD638E" w:rsidRDefault="00B3354D" w:rsidP="00AD638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5.12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3354D" w:rsidRPr="00AD638E" w:rsidRDefault="00AD638E" w:rsidP="00AD638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 статуса субъекта малого 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полученную не ранее чем за шесть месяцев до дня </w:t>
            </w:r>
            <w:r w:rsidRPr="00C35064">
              <w:rPr>
                <w:sz w:val="24"/>
                <w:szCs w:val="24"/>
              </w:rPr>
              <w:lastRenderedPageBreak/>
              <w:t>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</w:t>
            </w:r>
            <w:r w:rsidRPr="00C35064">
              <w:rPr>
                <w:sz w:val="24"/>
                <w:szCs w:val="24"/>
              </w:rPr>
              <w:lastRenderedPageBreak/>
              <w:t>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AD638E" w:rsidRDefault="001E2CAE" w:rsidP="00AD638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 xml:space="preserve">Свидетельство, выданное СРО о </w:t>
            </w:r>
            <w:r w:rsidR="00AD638E">
              <w:rPr>
                <w:b/>
                <w:i/>
                <w:sz w:val="24"/>
                <w:szCs w:val="24"/>
              </w:rPr>
              <w:t xml:space="preserve">допуске к </w:t>
            </w:r>
            <w:r w:rsidRPr="00494E72">
              <w:rPr>
                <w:b/>
                <w:i/>
                <w:sz w:val="24"/>
                <w:szCs w:val="24"/>
              </w:rPr>
              <w:t>видам работ согласно «Перечня видов работ, утвержденного приказом Министерства регионального развития РФ от 30.12.</w:t>
            </w:r>
            <w:r w:rsidR="00A02951">
              <w:rPr>
                <w:b/>
                <w:i/>
                <w:sz w:val="24"/>
                <w:szCs w:val="24"/>
              </w:rPr>
              <w:t>201009 № 624»</w:t>
            </w:r>
            <w:r w:rsidR="00AD638E">
              <w:rPr>
                <w:b/>
                <w:i/>
                <w:sz w:val="24"/>
                <w:szCs w:val="24"/>
              </w:rPr>
              <w:t>.</w:t>
            </w:r>
            <w:r w:rsidR="00A02951">
              <w:rPr>
                <w:b/>
                <w:i/>
                <w:sz w:val="24"/>
                <w:szCs w:val="24"/>
              </w:rPr>
              <w:t xml:space="preserve"> </w:t>
            </w:r>
            <w:r w:rsidR="00AD638E">
              <w:rPr>
                <w:b/>
                <w:i/>
                <w:sz w:val="24"/>
                <w:szCs w:val="24"/>
              </w:rPr>
              <w:t xml:space="preserve">Требуемые пункты Перечня подробно указаны в пункте 6.1. 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5.11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73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5.11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 xml:space="preserve">Данный конверт при </w:t>
            </w:r>
            <w:r w:rsidRPr="00E91BB1">
              <w:rPr>
                <w:sz w:val="24"/>
                <w:szCs w:val="24"/>
              </w:rPr>
              <w:lastRenderedPageBreak/>
              <w:t>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73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C829AA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4938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D638E">
              <w:rPr>
                <w:b/>
                <w:i/>
                <w:color w:val="000000"/>
                <w:sz w:val="24"/>
                <w:szCs w:val="24"/>
              </w:rPr>
              <w:t>13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AD638E">
              <w:rPr>
                <w:b/>
                <w:i/>
                <w:color w:val="000000"/>
                <w:sz w:val="24"/>
                <w:szCs w:val="24"/>
              </w:rPr>
              <w:t xml:space="preserve">марта 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AD638E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D638E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D638E">
              <w:rPr>
                <w:b/>
                <w:i/>
                <w:color w:val="000000"/>
                <w:sz w:val="24"/>
              </w:rPr>
              <w:t>25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D638E">
              <w:rPr>
                <w:b/>
                <w:i/>
                <w:color w:val="000000"/>
                <w:sz w:val="24"/>
              </w:rPr>
              <w:t>марта</w:t>
            </w:r>
            <w:r w:rsidR="003F5936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AD638E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451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9545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AD638E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D638E">
              <w:rPr>
                <w:b/>
                <w:i/>
                <w:color w:val="000000"/>
                <w:sz w:val="24"/>
              </w:rPr>
              <w:t>26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AD638E">
              <w:rPr>
                <w:b/>
                <w:i/>
                <w:color w:val="000000"/>
                <w:sz w:val="24"/>
              </w:rPr>
              <w:t>марта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AD638E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60138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1" w:rsidRPr="003D352F" w:rsidRDefault="00A02951" w:rsidP="00A02951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  <w:r w:rsidR="002A710D">
              <w:rPr>
                <w:rFonts w:eastAsia="Calibri"/>
                <w:snapToGrid/>
                <w:sz w:val="24"/>
                <w:szCs w:val="24"/>
              </w:rPr>
              <w:t xml:space="preserve"> – суммарная стоимость </w:t>
            </w:r>
            <w:r w:rsidR="00A85644">
              <w:rPr>
                <w:rFonts w:eastAsia="Calibri"/>
                <w:snapToGrid/>
                <w:sz w:val="24"/>
                <w:szCs w:val="24"/>
              </w:rPr>
              <w:t xml:space="preserve">монтажа </w:t>
            </w:r>
            <w:r w:rsidR="002A710D">
              <w:rPr>
                <w:rFonts w:eastAsia="Calibri"/>
                <w:snapToGrid/>
                <w:sz w:val="24"/>
                <w:szCs w:val="24"/>
              </w:rPr>
              <w:t>единиц конструктивных элементов</w:t>
            </w:r>
          </w:p>
          <w:p w:rsidR="00A02951" w:rsidRPr="003D352F" w:rsidRDefault="00A02951" w:rsidP="00A02951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A02951" w:rsidRPr="003D352F" w:rsidRDefault="00A02951" w:rsidP="00A02951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02951" w:rsidRPr="005066BD" w:rsidRDefault="00A02951" w:rsidP="00A02951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50%; </w:t>
            </w:r>
          </w:p>
          <w:p w:rsidR="00A02951" w:rsidRDefault="00A02951" w:rsidP="00A02951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50%. </w:t>
            </w:r>
          </w:p>
          <w:p w:rsidR="00A02951" w:rsidRPr="005079BC" w:rsidRDefault="00A02951" w:rsidP="00A02951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A02951" w:rsidRPr="0071402C" w:rsidRDefault="00A02951" w:rsidP="00A02951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 w:rsidR="006C5E30">
              <w:rPr>
                <w:rFonts w:eastAsia="Calibri"/>
                <w:snapToGrid/>
                <w:sz w:val="24"/>
                <w:szCs w:val="24"/>
              </w:rPr>
              <w:t xml:space="preserve"> 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Общий опыт работ (срок существования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компании, обороты за период 2010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>…2012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 w:rsidR="00EF6BB9"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A02951" w:rsidRDefault="00A02951" w:rsidP="00A02951">
            <w:pPr>
              <w:pStyle w:val="Tabletext"/>
              <w:ind w:left="34"/>
              <w:rPr>
                <w:b/>
                <w:i/>
                <w:szCs w:val="20"/>
              </w:rPr>
            </w:pPr>
          </w:p>
          <w:p w:rsidR="00034EE9" w:rsidRPr="00AC140B" w:rsidRDefault="00A02951" w:rsidP="00A02951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02951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51144002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AD638E" w:rsidP="00065001">
            <w:pPr>
              <w:pStyle w:val="Tabletext"/>
              <w:rPr>
                <w:b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79" w:name="_Ref249873322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13" w:rsidRPr="00291D13" w:rsidRDefault="00291D13" w:rsidP="00291D13">
            <w:pPr>
              <w:pStyle w:val="a3"/>
              <w:numPr>
                <w:ilvl w:val="0"/>
                <w:numId w:val="44"/>
              </w:numPr>
              <w:tabs>
                <w:tab w:val="left" w:pos="187"/>
                <w:tab w:val="left" w:pos="567"/>
              </w:tabs>
              <w:spacing w:line="240" w:lineRule="auto"/>
              <w:ind w:left="73" w:firstLine="283"/>
              <w:rPr>
                <w:sz w:val="24"/>
                <w:szCs w:val="24"/>
              </w:rPr>
            </w:pPr>
            <w:r w:rsidRPr="00291D13">
              <w:rPr>
                <w:sz w:val="24"/>
                <w:szCs w:val="24"/>
              </w:rPr>
              <w:t>Заказчик оплачивает выполненные работы с учетом стоимости материалов, приобретенных Подрядчиком и указанных в подписанных сторонами актах выполненных работ, в течение 30 (тридцати) календарных дней с момента подписания актов  выполненных работ обеими сторонами.</w:t>
            </w:r>
          </w:p>
          <w:p w:rsidR="00027B5C" w:rsidRPr="003B7987" w:rsidRDefault="003B7987" w:rsidP="00291D13">
            <w:pPr>
              <w:pStyle w:val="a3"/>
              <w:numPr>
                <w:ilvl w:val="0"/>
                <w:numId w:val="44"/>
              </w:numPr>
              <w:tabs>
                <w:tab w:val="left" w:pos="187"/>
                <w:tab w:val="left" w:pos="567"/>
              </w:tabs>
              <w:spacing w:line="240" w:lineRule="auto"/>
              <w:ind w:left="73" w:firstLine="283"/>
              <w:rPr>
                <w:b/>
                <w:i/>
                <w:sz w:val="24"/>
                <w:szCs w:val="24"/>
              </w:rPr>
            </w:pPr>
            <w:r w:rsidRPr="003B7987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0" w:name="_Ref335067601"/>
      <w:bookmarkStart w:id="281" w:name="_Toc373485445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2"/>
      <w:bookmarkEnd w:id="280"/>
      <w:bookmarkEnd w:id="281"/>
    </w:p>
    <w:p w:rsidR="009D1C57" w:rsidRPr="00C35064" w:rsidRDefault="009D1C57" w:rsidP="00245DC1">
      <w:pPr>
        <w:pStyle w:val="2"/>
      </w:pPr>
      <w:bookmarkStart w:id="282" w:name="_Ref252180454"/>
      <w:bookmarkStart w:id="283" w:name="_Toc328493356"/>
      <w:bookmarkStart w:id="284" w:name="_Toc334798696"/>
      <w:bookmarkStart w:id="285" w:name="_Toc373485446"/>
      <w:bookmarkStart w:id="286" w:name="_Ref55336310"/>
      <w:bookmarkStart w:id="287" w:name="_Toc57314672"/>
      <w:bookmarkStart w:id="288" w:name="_Toc69728986"/>
      <w:bookmarkEnd w:id="230"/>
      <w:r w:rsidRPr="00C35064">
        <w:t>Опись документов (форма 1)</w:t>
      </w:r>
      <w:bookmarkEnd w:id="282"/>
      <w:bookmarkEnd w:id="283"/>
      <w:bookmarkEnd w:id="284"/>
      <w:bookmarkEnd w:id="285"/>
    </w:p>
    <w:p w:rsidR="009D1C57" w:rsidRPr="00C35064" w:rsidRDefault="009D1C57" w:rsidP="001C2FAE">
      <w:pPr>
        <w:pStyle w:val="22"/>
      </w:pPr>
      <w:bookmarkStart w:id="289" w:name="_Toc328493357"/>
      <w:bookmarkStart w:id="290" w:name="_Toc334798697"/>
      <w:bookmarkStart w:id="291" w:name="_Toc373485447"/>
      <w:r w:rsidRPr="00C35064">
        <w:t>Форма Описи документов</w:t>
      </w:r>
      <w:bookmarkEnd w:id="289"/>
      <w:bookmarkEnd w:id="290"/>
      <w:bookmarkEnd w:id="29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29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29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293" w:name="_Toc328493358"/>
      <w:bookmarkStart w:id="294" w:name="_Toc334798698"/>
      <w:bookmarkStart w:id="295" w:name="_Toc373485448"/>
      <w:r w:rsidRPr="00C35064">
        <w:lastRenderedPageBreak/>
        <w:t>Инструкции по заполнению</w:t>
      </w:r>
      <w:bookmarkEnd w:id="293"/>
      <w:bookmarkEnd w:id="294"/>
      <w:bookmarkEnd w:id="29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C829AA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C829AA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296" w:name="_Ref335644995"/>
      <w:bookmarkStart w:id="297" w:name="_Toc373485449"/>
      <w:r w:rsidR="008C7498" w:rsidRPr="00C35064">
        <w:lastRenderedPageBreak/>
        <w:t xml:space="preserve">Письмо о подаче оферты </w:t>
      </w:r>
      <w:bookmarkStart w:id="298" w:name="_Ref22846535"/>
      <w:r w:rsidR="008C7498" w:rsidRPr="00C35064">
        <w:t>(</w:t>
      </w:r>
      <w:bookmarkEnd w:id="29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86"/>
      <w:bookmarkEnd w:id="287"/>
      <w:bookmarkEnd w:id="288"/>
      <w:bookmarkEnd w:id="296"/>
      <w:bookmarkEnd w:id="297"/>
    </w:p>
    <w:p w:rsidR="008C7498" w:rsidRPr="00C35064" w:rsidRDefault="008C7498">
      <w:pPr>
        <w:pStyle w:val="22"/>
      </w:pPr>
      <w:bookmarkStart w:id="299" w:name="_Toc373485450"/>
      <w:r w:rsidRPr="00C35064">
        <w:t>Форма письма о подаче оферты</w:t>
      </w:r>
      <w:bookmarkEnd w:id="2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 w:rsidP="00CB2CDD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 xml:space="preserve">на условиях и в соответствии с Техническим предложением, </w:t>
      </w:r>
      <w:r w:rsidR="006338F3">
        <w:t>Таблицей стоимости работ</w:t>
      </w:r>
      <w:r w:rsidRPr="00C35064">
        <w:t>, являющимися неотъемлемыми приложениями к настоящему письму и составляющими вместе с настоящим письмом Предложение, на общую сумму</w:t>
      </w:r>
      <w:r w:rsidR="006338F3">
        <w:t xml:space="preserve"> (планируемый объем работ)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A85644" w:rsidRPr="00C35064" w:rsidTr="00A85644">
        <w:trPr>
          <w:cantSplit/>
          <w:trHeight w:val="323"/>
        </w:trPr>
        <w:tc>
          <w:tcPr>
            <w:tcW w:w="5184" w:type="dxa"/>
            <w:vMerge w:val="restart"/>
          </w:tcPr>
          <w:p w:rsidR="00A85644" w:rsidRPr="00C35064" w:rsidRDefault="00A8564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 xml:space="preserve">Итоговая стоимость Предложения </w:t>
            </w:r>
            <w:r w:rsidRPr="006338F3">
              <w:rPr>
                <w:i/>
                <w:color w:val="000000"/>
              </w:rPr>
              <w:t>(планируемый объем работ)</w:t>
            </w:r>
            <w:r>
              <w:rPr>
                <w:color w:val="000000"/>
              </w:rPr>
              <w:t xml:space="preserve"> </w:t>
            </w:r>
            <w:r w:rsidRPr="00C35064">
              <w:rPr>
                <w:color w:val="000000"/>
              </w:rPr>
              <w:t>с НДС, руб.</w:t>
            </w:r>
          </w:p>
        </w:tc>
        <w:tc>
          <w:tcPr>
            <w:tcW w:w="5184" w:type="dxa"/>
            <w:tcBorders>
              <w:bottom w:val="single" w:sz="4" w:space="0" w:color="auto"/>
            </w:tcBorders>
          </w:tcPr>
          <w:p w:rsidR="00A85644" w:rsidRPr="00C35064" w:rsidRDefault="00A85644" w:rsidP="00A85644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A85644" w:rsidRPr="00C35064" w:rsidTr="00A85644">
        <w:trPr>
          <w:cantSplit/>
          <w:trHeight w:val="322"/>
        </w:trPr>
        <w:tc>
          <w:tcPr>
            <w:tcW w:w="5184" w:type="dxa"/>
            <w:vMerge/>
          </w:tcPr>
          <w:p w:rsidR="00A85644" w:rsidRPr="00C35064" w:rsidRDefault="00A85644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5184" w:type="dxa"/>
            <w:tcBorders>
              <w:top w:val="single" w:sz="4" w:space="0" w:color="auto"/>
            </w:tcBorders>
          </w:tcPr>
          <w:p w:rsidR="00A85644" w:rsidRDefault="00A85644" w:rsidP="00CB2CDD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  <w:proofErr w:type="gramStart"/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</w:t>
            </w:r>
            <w:r>
              <w:rPr>
                <w:color w:val="000000"/>
                <w:vertAlign w:val="superscript"/>
              </w:rPr>
              <w:t>/</w:t>
            </w:r>
            <w:proofErr w:type="gramEnd"/>
          </w:p>
          <w:p w:rsidR="00A85644" w:rsidRPr="00C35064" w:rsidRDefault="00A85644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либо НДС не предусмотрен</w:t>
            </w:r>
            <w:r w:rsidRPr="00C35064">
              <w:rPr>
                <w:color w:val="000000"/>
                <w:vertAlign w:val="superscript"/>
              </w:rPr>
              <w:t>)</w:t>
            </w:r>
          </w:p>
        </w:tc>
      </w:tr>
      <w:tr w:rsidR="00CB2CDD" w:rsidRPr="00C35064" w:rsidTr="00A85644">
        <w:trPr>
          <w:cantSplit/>
        </w:trPr>
        <w:tc>
          <w:tcPr>
            <w:tcW w:w="5184" w:type="dxa"/>
          </w:tcPr>
          <w:p w:rsidR="00CB2CDD" w:rsidRPr="00C35064" w:rsidRDefault="00CB2CDD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5184" w:type="dxa"/>
          </w:tcPr>
          <w:p w:rsidR="00CB2CDD" w:rsidRPr="00C35064" w:rsidRDefault="00CB2CDD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A85644" w:rsidRPr="00C35064" w:rsidTr="00A85644">
        <w:trPr>
          <w:cantSplit/>
          <w:trHeight w:val="480"/>
        </w:trPr>
        <w:tc>
          <w:tcPr>
            <w:tcW w:w="5184" w:type="dxa"/>
            <w:vMerge w:val="restart"/>
          </w:tcPr>
          <w:p w:rsidR="00A85644" w:rsidRPr="00C35064" w:rsidRDefault="00A85644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Итоговая стоимость Предложения </w:t>
            </w:r>
            <w:r w:rsidRPr="006338F3">
              <w:rPr>
                <w:i/>
                <w:color w:val="000000"/>
              </w:rPr>
              <w:t>(планируемый объем работ)</w:t>
            </w:r>
            <w:r>
              <w:rPr>
                <w:color w:val="000000"/>
              </w:rPr>
              <w:t xml:space="preserve"> 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  <w:tcBorders>
              <w:bottom w:val="single" w:sz="4" w:space="0" w:color="auto"/>
            </w:tcBorders>
          </w:tcPr>
          <w:p w:rsidR="00A85644" w:rsidRPr="00A85644" w:rsidRDefault="00A85644" w:rsidP="00A85644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A85644">
              <w:rPr>
                <w:b/>
                <w:color w:val="000000"/>
              </w:rPr>
              <w:t>7 500 000,0 руб.</w:t>
            </w:r>
          </w:p>
        </w:tc>
      </w:tr>
      <w:tr w:rsidR="00A85644" w:rsidRPr="00C35064" w:rsidTr="00A85644">
        <w:trPr>
          <w:cantSplit/>
          <w:trHeight w:val="480"/>
        </w:trPr>
        <w:tc>
          <w:tcPr>
            <w:tcW w:w="5184" w:type="dxa"/>
            <w:vMerge/>
          </w:tcPr>
          <w:p w:rsidR="00A85644" w:rsidRDefault="00A85644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5184" w:type="dxa"/>
            <w:tcBorders>
              <w:top w:val="single" w:sz="4" w:space="0" w:color="auto"/>
            </w:tcBorders>
          </w:tcPr>
          <w:p w:rsidR="00A85644" w:rsidRDefault="00A85644" w:rsidP="00A8564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  <w:tr w:rsidR="00CB2CDD" w:rsidRPr="00C35064" w:rsidTr="00A85644">
        <w:trPr>
          <w:cantSplit/>
        </w:trPr>
        <w:tc>
          <w:tcPr>
            <w:tcW w:w="5184" w:type="dxa"/>
          </w:tcPr>
          <w:p w:rsidR="00CB2CDD" w:rsidRDefault="00CB2CDD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5184" w:type="dxa"/>
          </w:tcPr>
          <w:p w:rsidR="00CB2CDD" w:rsidRPr="00C35064" w:rsidRDefault="00CB2CDD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A85644" w:rsidRPr="00C35064" w:rsidTr="00A85644">
        <w:trPr>
          <w:cantSplit/>
          <w:trHeight w:val="480"/>
        </w:trPr>
        <w:tc>
          <w:tcPr>
            <w:tcW w:w="5184" w:type="dxa"/>
            <w:vMerge w:val="restart"/>
          </w:tcPr>
          <w:p w:rsidR="00A85644" w:rsidRPr="00CB2CDD" w:rsidRDefault="00A85644" w:rsidP="00291D13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CB2CDD">
              <w:rPr>
                <w:szCs w:val="28"/>
              </w:rPr>
              <w:t>Суммарная стоимость единиц конструктивных элементов электрических сетей</w:t>
            </w:r>
            <w:r w:rsidRPr="00CB2CDD">
              <w:rPr>
                <w:color w:val="000000"/>
                <w:szCs w:val="28"/>
              </w:rPr>
              <w:t xml:space="preserve"> с НДС, руб.</w:t>
            </w:r>
          </w:p>
        </w:tc>
        <w:tc>
          <w:tcPr>
            <w:tcW w:w="5184" w:type="dxa"/>
            <w:tcBorders>
              <w:bottom w:val="single" w:sz="4" w:space="0" w:color="auto"/>
            </w:tcBorders>
          </w:tcPr>
          <w:p w:rsidR="00A85644" w:rsidRPr="00C35064" w:rsidRDefault="00A85644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A85644" w:rsidRPr="00C35064" w:rsidRDefault="00A85644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A85644" w:rsidRPr="00C35064" w:rsidTr="00A85644">
        <w:trPr>
          <w:cantSplit/>
          <w:trHeight w:val="480"/>
        </w:trPr>
        <w:tc>
          <w:tcPr>
            <w:tcW w:w="5184" w:type="dxa"/>
            <w:vMerge/>
          </w:tcPr>
          <w:p w:rsidR="00A85644" w:rsidRPr="00CB2CDD" w:rsidRDefault="00A85644" w:rsidP="00291D13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</w:tcBorders>
          </w:tcPr>
          <w:p w:rsidR="00A85644" w:rsidRPr="00C35064" w:rsidRDefault="00A85644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</w:t>
            </w:r>
            <w:r>
              <w:rPr>
                <w:color w:val="000000"/>
                <w:vertAlign w:val="superscript"/>
              </w:rPr>
              <w:t xml:space="preserve">суммарная </w:t>
            </w:r>
            <w:r w:rsidRPr="00C35064">
              <w:rPr>
                <w:color w:val="000000"/>
                <w:vertAlign w:val="superscript"/>
              </w:rPr>
              <w:t xml:space="preserve">стоимость, рублей, </w:t>
            </w:r>
            <w:r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CB2CDD" w:rsidRPr="00C35064" w:rsidTr="00A85644">
        <w:trPr>
          <w:cantSplit/>
        </w:trPr>
        <w:tc>
          <w:tcPr>
            <w:tcW w:w="5184" w:type="dxa"/>
          </w:tcPr>
          <w:p w:rsidR="00CB2CDD" w:rsidRPr="00CB2CDD" w:rsidRDefault="00CB2CDD" w:rsidP="00291D13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184" w:type="dxa"/>
          </w:tcPr>
          <w:p w:rsidR="00CB2CDD" w:rsidRPr="00C35064" w:rsidRDefault="00CB2CDD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A85644" w:rsidRPr="00C35064" w:rsidTr="00A85644">
        <w:trPr>
          <w:cantSplit/>
          <w:trHeight w:val="480"/>
        </w:trPr>
        <w:tc>
          <w:tcPr>
            <w:tcW w:w="5184" w:type="dxa"/>
            <w:vMerge w:val="restart"/>
          </w:tcPr>
          <w:p w:rsidR="00A85644" w:rsidRPr="00C35064" w:rsidRDefault="00A85644" w:rsidP="00291D1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B2CDD">
              <w:rPr>
                <w:szCs w:val="28"/>
              </w:rPr>
              <w:t>Суммарная стоимость единиц конструктивных элементов электрических сетей</w:t>
            </w:r>
            <w:r>
              <w:rPr>
                <w:color w:val="000000"/>
              </w:rPr>
              <w:t xml:space="preserve">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  <w:tcBorders>
              <w:bottom w:val="single" w:sz="4" w:space="0" w:color="auto"/>
            </w:tcBorders>
          </w:tcPr>
          <w:p w:rsidR="00A85644" w:rsidRPr="00C35064" w:rsidRDefault="00A85644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A85644" w:rsidRPr="00C35064" w:rsidRDefault="00A85644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A85644" w:rsidRPr="00C35064" w:rsidTr="00A85644">
        <w:trPr>
          <w:cantSplit/>
          <w:trHeight w:val="480"/>
        </w:trPr>
        <w:tc>
          <w:tcPr>
            <w:tcW w:w="5184" w:type="dxa"/>
            <w:vMerge/>
          </w:tcPr>
          <w:p w:rsidR="00A85644" w:rsidRPr="00CB2CDD" w:rsidRDefault="00A85644" w:rsidP="00291D13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</w:tcBorders>
          </w:tcPr>
          <w:p w:rsidR="00A85644" w:rsidRPr="00C35064" w:rsidRDefault="00A85644" w:rsidP="00CB2CDD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(суммарная</w:t>
            </w:r>
            <w:r w:rsidRPr="00C35064">
              <w:rPr>
                <w:color w:val="000000"/>
                <w:vertAlign w:val="superscript"/>
              </w:rPr>
              <w:t xml:space="preserve">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291D13" w:rsidRPr="00AC54ED" w:rsidRDefault="00F6349E" w:rsidP="00291D13">
      <w:pPr>
        <w:widowControl w:val="0"/>
        <w:shd w:val="clear" w:color="auto" w:fill="FFFFFF"/>
        <w:tabs>
          <w:tab w:val="left" w:pos="540"/>
          <w:tab w:val="left" w:pos="709"/>
          <w:tab w:val="left" w:pos="1276"/>
        </w:tabs>
        <w:spacing w:line="240" w:lineRule="auto"/>
      </w:pPr>
      <w:r w:rsidRPr="00FD14E5">
        <w:rPr>
          <w:b/>
        </w:rPr>
        <w:t>Условия финансирования</w:t>
      </w:r>
      <w:r w:rsidRPr="00291D13">
        <w:rPr>
          <w:b/>
        </w:rPr>
        <w:t>:</w:t>
      </w:r>
      <w:r w:rsidRPr="00CB2CDD">
        <w:rPr>
          <w:color w:val="FF0000"/>
        </w:rPr>
        <w:t xml:space="preserve">  </w:t>
      </w:r>
      <w:r w:rsidR="00291D13" w:rsidRPr="00AC54ED">
        <w:t>Заказчик оплачивает выполненные работы с учетом стоимости материалов, приобретенных Подрядчиком и указанных в подписанных сторонам</w:t>
      </w:r>
      <w:r w:rsidR="00291D13">
        <w:t>и актах выполненных работ</w:t>
      </w:r>
      <w:r w:rsidR="00291D13" w:rsidRPr="00AC54ED">
        <w:t>, в течение 30 (тридцати) календарных дней с момента подписания актов  выполненных работ обеими сторонами.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Гарантия на своевременное и качественное выполнение работ, </w:t>
      </w:r>
      <w:r w:rsidR="00CB2CDD">
        <w:t xml:space="preserve">материалы и оборудование, </w:t>
      </w:r>
      <w:r w:rsidRPr="00FD14E5">
        <w:t>а также на устранение дефектов, возникших по нашей вине, составляет _____</w:t>
      </w:r>
      <w:r w:rsidR="00CB2CDD">
        <w:t>____ месяцев со дня подписания А</w:t>
      </w:r>
      <w:r w:rsidRPr="00FD14E5">
        <w:t xml:space="preserve">кта </w:t>
      </w:r>
      <w:r w:rsidR="00CB2CDD">
        <w:t>ввода объекта в эксплуатацию</w:t>
      </w:r>
      <w:r w:rsidRPr="00FD14E5">
        <w:t>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0" w:name="_Hlt440565644"/>
      <w:bookmarkEnd w:id="30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C829AA" w:rsidRPr="00C35064">
        <w:t>Техническое предложение (форма</w:t>
      </w:r>
      <w:r w:rsidR="00C829AA" w:rsidRPr="00C35064">
        <w:rPr>
          <w:noProof/>
        </w:rPr>
        <w:t xml:space="preserve"> </w:t>
      </w:r>
      <w:r w:rsidR="00C829AA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C829AA">
        <w:t>Таблица стоимости работ</w:t>
      </w:r>
      <w:r w:rsidR="00C829AA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0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B2CDD" w:rsidRDefault="008C7498" w:rsidP="00CB2C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03" w:name="_Toc373485451"/>
      <w:r w:rsidRPr="00C35064">
        <w:lastRenderedPageBreak/>
        <w:t>Инструкции по заполнению</w:t>
      </w:r>
      <w:bookmarkEnd w:id="30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C829AA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C829AA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C829AA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04" w:name="_Ref55335821"/>
      <w:bookmarkStart w:id="305" w:name="_Ref55336345"/>
      <w:bookmarkStart w:id="306" w:name="_Toc57314674"/>
      <w:bookmarkStart w:id="307" w:name="_Toc69728988"/>
      <w:bookmarkStart w:id="308" w:name="_Toc373485452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04"/>
      <w:bookmarkEnd w:id="305"/>
      <w:bookmarkEnd w:id="306"/>
      <w:bookmarkEnd w:id="307"/>
      <w:bookmarkEnd w:id="308"/>
    </w:p>
    <w:p w:rsidR="008C7498" w:rsidRPr="00C35064" w:rsidRDefault="008C7498">
      <w:pPr>
        <w:pStyle w:val="22"/>
      </w:pPr>
      <w:bookmarkStart w:id="309" w:name="_Toc373485453"/>
      <w:bookmarkStart w:id="310" w:name="_Ref324348088"/>
      <w:r w:rsidRPr="00C35064">
        <w:t>Форма Технического предложения</w:t>
      </w:r>
      <w:bookmarkEnd w:id="309"/>
      <w:r w:rsidRPr="00C35064">
        <w:t xml:space="preserve"> </w:t>
      </w:r>
      <w:bookmarkEnd w:id="31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829AA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C829AA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C829AA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1" w:name="_Toc373485454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C829A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C829A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C829AA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12" w:name="_Ref55335818"/>
      <w:bookmarkStart w:id="313" w:name="_Ref55336334"/>
      <w:bookmarkStart w:id="314" w:name="_Toc57314673"/>
      <w:bookmarkStart w:id="315" w:name="_Toc69728987"/>
      <w:bookmarkStart w:id="316" w:name="_Toc373485455"/>
      <w:bookmarkStart w:id="317" w:name="_Ref89649494"/>
      <w:bookmarkStart w:id="318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9" w:name="_Toc373485456"/>
      <w:r w:rsidRPr="00C35064">
        <w:t xml:space="preserve">Форма </w:t>
      </w:r>
      <w:r w:rsidR="00F6349E">
        <w:t>Таблицы стоимости работ</w:t>
      </w:r>
      <w:bookmarkEnd w:id="31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B2CDD" w:rsidRDefault="008C7498">
      <w:pPr>
        <w:spacing w:line="240" w:lineRule="auto"/>
        <w:ind w:firstLine="0"/>
        <w:jc w:val="left"/>
        <w:rPr>
          <w:sz w:val="26"/>
          <w:szCs w:val="26"/>
        </w:rPr>
      </w:pPr>
      <w:r w:rsidRPr="00CB2CDD">
        <w:rPr>
          <w:sz w:val="26"/>
          <w:szCs w:val="26"/>
        </w:rPr>
        <w:t xml:space="preserve">Приложение </w:t>
      </w:r>
      <w:r w:rsidR="00AD638E" w:rsidRPr="00CB2CDD">
        <w:rPr>
          <w:sz w:val="26"/>
          <w:szCs w:val="26"/>
        </w:rPr>
        <w:fldChar w:fldCharType="begin"/>
      </w:r>
      <w:r w:rsidR="00AD638E" w:rsidRPr="00CB2CDD">
        <w:rPr>
          <w:sz w:val="26"/>
          <w:szCs w:val="26"/>
        </w:rPr>
        <w:instrText xml:space="preserve"> SEQ Приложение \* ARABIC </w:instrText>
      </w:r>
      <w:r w:rsidR="00AD638E" w:rsidRPr="00CB2CDD">
        <w:rPr>
          <w:sz w:val="26"/>
          <w:szCs w:val="26"/>
        </w:rPr>
        <w:fldChar w:fldCharType="separate"/>
      </w:r>
      <w:r w:rsidR="00C829AA">
        <w:rPr>
          <w:noProof/>
          <w:sz w:val="26"/>
          <w:szCs w:val="26"/>
        </w:rPr>
        <w:t>2</w:t>
      </w:r>
      <w:r w:rsidR="00AD638E" w:rsidRPr="00CB2CDD">
        <w:rPr>
          <w:noProof/>
          <w:sz w:val="26"/>
          <w:szCs w:val="26"/>
        </w:rPr>
        <w:fldChar w:fldCharType="end"/>
      </w:r>
      <w:r w:rsidRPr="00CB2CDD">
        <w:rPr>
          <w:sz w:val="26"/>
          <w:szCs w:val="26"/>
        </w:rPr>
        <w:t xml:space="preserve"> к письму о подаче оферты</w:t>
      </w:r>
      <w:r w:rsidRPr="00CB2CDD">
        <w:rPr>
          <w:sz w:val="26"/>
          <w:szCs w:val="26"/>
        </w:rPr>
        <w:br/>
        <w:t>от «____»_____________ </w:t>
      </w:r>
      <w:proofErr w:type="gramStart"/>
      <w:r w:rsidRPr="00CB2CDD">
        <w:rPr>
          <w:sz w:val="26"/>
          <w:szCs w:val="26"/>
        </w:rPr>
        <w:t>г</w:t>
      </w:r>
      <w:proofErr w:type="gramEnd"/>
      <w:r w:rsidRPr="00CB2CDD">
        <w:rPr>
          <w:sz w:val="26"/>
          <w:szCs w:val="26"/>
        </w:rPr>
        <w:t>. №__________</w:t>
      </w:r>
    </w:p>
    <w:p w:rsidR="008C7498" w:rsidRPr="00CB2CDD" w:rsidRDefault="008C7498">
      <w:pPr>
        <w:rPr>
          <w:sz w:val="26"/>
          <w:szCs w:val="26"/>
        </w:rPr>
      </w:pPr>
    </w:p>
    <w:p w:rsidR="008C7498" w:rsidRPr="00CB2CDD" w:rsidRDefault="00F6349E" w:rsidP="00A02951">
      <w:pPr>
        <w:suppressAutoHyphens/>
        <w:spacing w:line="240" w:lineRule="auto"/>
        <w:ind w:firstLine="0"/>
        <w:jc w:val="center"/>
        <w:rPr>
          <w:b/>
          <w:sz w:val="26"/>
          <w:szCs w:val="26"/>
        </w:rPr>
      </w:pPr>
      <w:r w:rsidRPr="00CB2CDD">
        <w:rPr>
          <w:b/>
          <w:sz w:val="26"/>
          <w:szCs w:val="26"/>
        </w:rPr>
        <w:t>Таблица стоимости работ</w:t>
      </w:r>
    </w:p>
    <w:p w:rsidR="008C7498" w:rsidRPr="00CB2CDD" w:rsidRDefault="008C7498">
      <w:pPr>
        <w:ind w:firstLine="0"/>
        <w:rPr>
          <w:color w:val="000000"/>
          <w:sz w:val="26"/>
          <w:szCs w:val="26"/>
        </w:rPr>
      </w:pPr>
      <w:r w:rsidRPr="00CB2CDD">
        <w:rPr>
          <w:color w:val="000000"/>
          <w:sz w:val="26"/>
          <w:szCs w:val="26"/>
        </w:rPr>
        <w:t>Наименование и адрес Участника: _________________________________</w:t>
      </w:r>
    </w:p>
    <w:p w:rsidR="00A02951" w:rsidRPr="00BA2256" w:rsidRDefault="00A02951" w:rsidP="00A02951">
      <w:pPr>
        <w:ind w:firstLine="0"/>
      </w:pPr>
    </w:p>
    <w:tbl>
      <w:tblPr>
        <w:tblW w:w="1020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5245"/>
        <w:gridCol w:w="2268"/>
        <w:gridCol w:w="2126"/>
      </w:tblGrid>
      <w:tr w:rsidR="00A02951" w:rsidRPr="00830AE9" w:rsidTr="002A710D">
        <w:trPr>
          <w:trHeight w:hRule="exact" w:val="71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62" w:firstLine="4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30AE9">
              <w:rPr>
                <w:b/>
                <w:bCs/>
                <w:color w:val="000000"/>
                <w:spacing w:val="-4"/>
                <w:sz w:val="24"/>
                <w:szCs w:val="24"/>
              </w:rPr>
              <w:t>п</w:t>
            </w:r>
            <w:proofErr w:type="gramEnd"/>
            <w:r w:rsidRPr="00830AE9">
              <w:rPr>
                <w:b/>
                <w:bCs/>
                <w:color w:val="000000"/>
                <w:spacing w:val="-4"/>
                <w:sz w:val="24"/>
                <w:szCs w:val="24"/>
              </w:rPr>
              <w:t>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45"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pacing w:val="-2"/>
                <w:sz w:val="24"/>
                <w:szCs w:val="24"/>
              </w:rPr>
              <w:t>Статья расходов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120" w:right="82" w:hanging="18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Общая стоимость, руб.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(без НДС)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Общая стоимость, руб.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(без НДС)</w:t>
            </w:r>
          </w:p>
        </w:tc>
      </w:tr>
      <w:tr w:rsidR="00A02951" w:rsidRPr="00830AE9" w:rsidTr="002A710D">
        <w:trPr>
          <w:trHeight w:hRule="exact" w:val="6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CB2CDD" w:rsidP="00A02951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Монтаж, демонтаж одностоечных опор (материал опор –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>, СВ-95, 110, 110-5) – 1 шт.</w:t>
            </w:r>
            <w:r w:rsidR="006C5E3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2951" w:rsidRPr="00830AE9" w:rsidTr="002A710D">
        <w:trPr>
          <w:trHeight w:hRule="exact"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CB2CDD" w:rsidP="00A02951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Монтаж, демонтаж одностоечных опор с подкосом (материал опор – </w:t>
            </w:r>
            <w:proofErr w:type="gramStart"/>
            <w:r>
              <w:rPr>
                <w:color w:val="000000"/>
                <w:sz w:val="24"/>
                <w:szCs w:val="24"/>
              </w:rPr>
              <w:t>ж/б</w:t>
            </w:r>
            <w:proofErr w:type="gramEnd"/>
            <w:r>
              <w:rPr>
                <w:color w:val="000000"/>
                <w:sz w:val="24"/>
                <w:szCs w:val="24"/>
              </w:rPr>
              <w:t>, СВ-95, 110, 110-5) – 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2951" w:rsidRPr="00830AE9" w:rsidTr="002A710D">
        <w:trPr>
          <w:trHeight w:hRule="exact"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CB2CDD" w:rsidP="006C5E30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Монтаж, демонтаж и замена провода марки АС на провода марки СИП – 1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B2CDD" w:rsidRPr="00830AE9" w:rsidTr="002A710D">
        <w:trPr>
          <w:trHeight w:hRule="exact"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CDD" w:rsidRPr="00830AE9" w:rsidRDefault="00CB2CDD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CDD" w:rsidRDefault="00CB2CDD" w:rsidP="006C5E30">
            <w:pPr>
              <w:widowControl w:val="0"/>
              <w:shd w:val="clear" w:color="auto" w:fill="FFFFFF"/>
              <w:spacing w:line="240" w:lineRule="auto"/>
              <w:ind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 и наладка силового трансформатора мощностью 400/6/0,4 – 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DD" w:rsidRPr="00830AE9" w:rsidRDefault="00CB2CDD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DD" w:rsidRPr="00830AE9" w:rsidRDefault="00CB2CDD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B2CDD" w:rsidRPr="00830AE9" w:rsidTr="002A710D">
        <w:trPr>
          <w:trHeight w:hRule="exact"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CDD" w:rsidRPr="00830AE9" w:rsidRDefault="00CB2CDD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CDD" w:rsidRDefault="00CB2CDD" w:rsidP="006C5E30">
            <w:pPr>
              <w:widowControl w:val="0"/>
              <w:shd w:val="clear" w:color="auto" w:fill="FFFFFF"/>
              <w:spacing w:line="240" w:lineRule="auto"/>
              <w:ind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трансформаторов тока, включая комплекс пусконаладочных работ – 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DD" w:rsidRPr="00830AE9" w:rsidRDefault="00CB2CDD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DD" w:rsidRPr="00830AE9" w:rsidRDefault="00CB2CDD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B2CDD" w:rsidRPr="00830AE9" w:rsidTr="002A710D">
        <w:trPr>
          <w:trHeight w:hRule="exact"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CDD" w:rsidRPr="00830AE9" w:rsidRDefault="00CB2CDD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CDD" w:rsidRDefault="00CB2CDD" w:rsidP="00CB2CDD">
            <w:pPr>
              <w:widowControl w:val="0"/>
              <w:shd w:val="clear" w:color="auto" w:fill="FFFFFF"/>
              <w:spacing w:line="240" w:lineRule="auto"/>
              <w:ind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трансформаторов напряжения, включая комплекс пусконаладочных работ – 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DD" w:rsidRPr="00830AE9" w:rsidRDefault="00CB2CDD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DD" w:rsidRPr="00830AE9" w:rsidRDefault="00CB2CDD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2951" w:rsidRPr="00830AE9" w:rsidTr="002A710D">
        <w:trPr>
          <w:trHeight w:hRule="exact" w:val="379"/>
        </w:trPr>
        <w:tc>
          <w:tcPr>
            <w:tcW w:w="5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right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2A710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A02951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C829AA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2A710D" w:rsidRDefault="008C7498" w:rsidP="002A710D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</w:t>
      </w:r>
      <w:r w:rsidR="002A710D">
        <w:rPr>
          <w:vertAlign w:val="superscript"/>
        </w:rPr>
        <w:t xml:space="preserve">чество </w:t>
      </w:r>
      <w:proofErr w:type="gramStart"/>
      <w:r w:rsidR="002A710D">
        <w:rPr>
          <w:vertAlign w:val="superscript"/>
        </w:rPr>
        <w:t>подписавшего</w:t>
      </w:r>
      <w:proofErr w:type="gramEnd"/>
      <w:r w:rsidR="002A710D">
        <w:rPr>
          <w:vertAlign w:val="superscript"/>
        </w:rPr>
        <w:t>, должность)</w:t>
      </w:r>
    </w:p>
    <w:p w:rsidR="008C7498" w:rsidRPr="00A02951" w:rsidRDefault="008C7498" w:rsidP="00A0295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20" w:name="_Toc373485457"/>
      <w:r w:rsidRPr="00C35064">
        <w:lastRenderedPageBreak/>
        <w:t>Инструкции по заполнению</w:t>
      </w:r>
      <w:bookmarkEnd w:id="32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21" w:name="_Hlt22846931"/>
      <w:bookmarkEnd w:id="321"/>
    </w:p>
    <w:bookmarkEnd w:id="317"/>
    <w:bookmarkEnd w:id="318"/>
    <w:p w:rsidR="008C7498" w:rsidRPr="00C35064" w:rsidRDefault="008C7498">
      <w:pPr>
        <w:rPr>
          <w:snapToGrid/>
        </w:rPr>
      </w:pP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22" w:name="_Ref90381141"/>
      <w:bookmarkStart w:id="323" w:name="_Toc90385121"/>
      <w:bookmarkStart w:id="324" w:name="_Toc93293099"/>
      <w:bookmarkStart w:id="325" w:name="_Toc373485458"/>
      <w:bookmarkStart w:id="326" w:name="_Ref90381523"/>
      <w:bookmarkStart w:id="327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22"/>
      <w:bookmarkEnd w:id="323"/>
      <w:bookmarkEnd w:id="324"/>
      <w:bookmarkEnd w:id="325"/>
    </w:p>
    <w:p w:rsidR="008C7498" w:rsidRPr="00C35064" w:rsidRDefault="008C7498">
      <w:pPr>
        <w:pStyle w:val="22"/>
      </w:pPr>
      <w:bookmarkStart w:id="328" w:name="_Toc90385122"/>
      <w:bookmarkStart w:id="329" w:name="_Toc93293100"/>
      <w:bookmarkStart w:id="330" w:name="_Toc373485459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28"/>
      <w:bookmarkEnd w:id="329"/>
      <w:bookmarkEnd w:id="33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C829AA">
        <w:rPr>
          <w:noProof/>
          <w:color w:val="000000"/>
        </w:rPr>
        <w:t>3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A8564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A85644">
        <w:rPr>
          <w:b/>
          <w:sz w:val="32"/>
          <w:szCs w:val="32"/>
        </w:rPr>
        <w:t xml:space="preserve">План распределения объемов </w:t>
      </w:r>
      <w:r w:rsidR="00852998" w:rsidRPr="00A85644">
        <w:rPr>
          <w:b/>
          <w:sz w:val="32"/>
        </w:rPr>
        <w:t>выполнения работ (оказания услуг)</w:t>
      </w:r>
      <w:r w:rsidRPr="00A85644">
        <w:rPr>
          <w:b/>
          <w:sz w:val="32"/>
          <w:szCs w:val="32"/>
        </w:rPr>
        <w:br/>
        <w:t xml:space="preserve">между генеральным </w:t>
      </w:r>
      <w:r w:rsidR="00251263" w:rsidRPr="00A8564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31" w:name="_Toc90385123"/>
      <w:bookmarkStart w:id="332" w:name="_Toc93293101"/>
      <w:bookmarkStart w:id="333" w:name="_Toc373485460"/>
      <w:r w:rsidRPr="00C35064">
        <w:lastRenderedPageBreak/>
        <w:t>Инструкции по заполнению</w:t>
      </w:r>
      <w:bookmarkEnd w:id="331"/>
      <w:bookmarkEnd w:id="332"/>
      <w:bookmarkEnd w:id="333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"/>
        <w:pageBreakBefore/>
      </w:pPr>
      <w:bookmarkStart w:id="334" w:name="_Ref55335823"/>
      <w:bookmarkStart w:id="335" w:name="_Ref55336359"/>
      <w:bookmarkStart w:id="336" w:name="_Toc57314675"/>
      <w:bookmarkStart w:id="337" w:name="_Toc69728989"/>
      <w:bookmarkStart w:id="338" w:name="_Toc373485461"/>
      <w:bookmarkEnd w:id="302"/>
      <w:bookmarkEnd w:id="326"/>
      <w:bookmarkEnd w:id="327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34"/>
      <w:bookmarkEnd w:id="335"/>
      <w:bookmarkEnd w:id="336"/>
      <w:bookmarkEnd w:id="337"/>
      <w:bookmarkEnd w:id="338"/>
    </w:p>
    <w:p w:rsidR="008C7498" w:rsidRPr="00C35064" w:rsidRDefault="008C7498">
      <w:pPr>
        <w:pStyle w:val="22"/>
      </w:pPr>
      <w:bookmarkStart w:id="339" w:name="_Toc373485462"/>
      <w:r w:rsidRPr="00C35064">
        <w:t>Форма Анкеты Участника</w:t>
      </w:r>
      <w:bookmarkEnd w:id="33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829AA">
          <w:rPr>
            <w:noProof/>
          </w:rPr>
          <w:t>4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40" w:name="_Toc373485463"/>
      <w:r w:rsidRPr="00C35064">
        <w:lastRenderedPageBreak/>
        <w:t>Инструкции по заполнению</w:t>
      </w:r>
      <w:bookmarkEnd w:id="34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C829A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41" w:name="_Ref55336378"/>
      <w:bookmarkStart w:id="342" w:name="_Toc57314676"/>
      <w:bookmarkStart w:id="343" w:name="_Toc69728990"/>
      <w:bookmarkStart w:id="344" w:name="_Toc373485464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41"/>
      <w:bookmarkEnd w:id="342"/>
      <w:bookmarkEnd w:id="343"/>
      <w:bookmarkEnd w:id="344"/>
    </w:p>
    <w:p w:rsidR="008C7498" w:rsidRPr="00C35064" w:rsidRDefault="008C7498">
      <w:pPr>
        <w:pStyle w:val="22"/>
      </w:pPr>
      <w:bookmarkStart w:id="345" w:name="_Toc373485465"/>
      <w:r w:rsidRPr="00C35064">
        <w:t>Форма Справки о перечне и годовых объемах выполнения аналогичных договоров</w:t>
      </w:r>
      <w:bookmarkEnd w:id="34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829AA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46" w:name="_Toc373485466"/>
      <w:r w:rsidRPr="00C35064">
        <w:lastRenderedPageBreak/>
        <w:t>Инструкции по заполнению</w:t>
      </w:r>
      <w:bookmarkEnd w:id="34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C829A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47" w:name="_Ref55336389"/>
      <w:bookmarkStart w:id="348" w:name="_Toc57314677"/>
      <w:bookmarkStart w:id="349" w:name="_Toc69728991"/>
      <w:bookmarkStart w:id="350" w:name="_Toc373485467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47"/>
      <w:bookmarkEnd w:id="348"/>
      <w:bookmarkEnd w:id="349"/>
      <w:bookmarkEnd w:id="350"/>
    </w:p>
    <w:p w:rsidR="008C7498" w:rsidRPr="00C35064" w:rsidRDefault="008C7498">
      <w:pPr>
        <w:pStyle w:val="22"/>
      </w:pPr>
      <w:bookmarkStart w:id="351" w:name="_Toc373485468"/>
      <w:r w:rsidRPr="00C35064">
        <w:t>Форма Справки о материально-технических ресурсах</w:t>
      </w:r>
      <w:bookmarkEnd w:id="35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829AA">
          <w:rPr>
            <w:noProof/>
          </w:rPr>
          <w:t>6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52" w:name="_Toc373485469"/>
      <w:r w:rsidRPr="00C35064">
        <w:lastRenderedPageBreak/>
        <w:t>Инструкции по заполнению</w:t>
      </w:r>
      <w:bookmarkEnd w:id="35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C829A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 w:rsidP="006C5E30">
      <w:pPr>
        <w:pStyle w:val="2"/>
        <w:pageBreakBefore/>
        <w:spacing w:before="0" w:after="0"/>
      </w:pPr>
      <w:bookmarkStart w:id="353" w:name="_Ref55336398"/>
      <w:bookmarkStart w:id="354" w:name="_Toc57314678"/>
      <w:bookmarkStart w:id="355" w:name="_Toc69728992"/>
      <w:bookmarkStart w:id="356" w:name="_Toc373485470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53"/>
      <w:bookmarkEnd w:id="354"/>
      <w:bookmarkEnd w:id="355"/>
      <w:bookmarkEnd w:id="356"/>
    </w:p>
    <w:p w:rsidR="008C7498" w:rsidRPr="00C35064" w:rsidRDefault="008C7498" w:rsidP="006C5E30">
      <w:pPr>
        <w:pStyle w:val="22"/>
        <w:spacing w:before="0" w:after="0"/>
      </w:pPr>
      <w:bookmarkStart w:id="357" w:name="_Toc373485471"/>
      <w:r w:rsidRPr="00C35064">
        <w:t>Форма Справки о кадровых ресурсах</w:t>
      </w:r>
      <w:bookmarkEnd w:id="35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6C5E30" w:rsidRDefault="008C7498" w:rsidP="006C5E30">
      <w:pPr>
        <w:spacing w:line="240" w:lineRule="auto"/>
        <w:ind w:firstLine="0"/>
        <w:jc w:val="left"/>
        <w:rPr>
          <w:sz w:val="24"/>
          <w:szCs w:val="24"/>
        </w:rPr>
      </w:pPr>
      <w:r w:rsidRPr="006C5E30">
        <w:rPr>
          <w:sz w:val="24"/>
          <w:szCs w:val="24"/>
        </w:rPr>
        <w:t xml:space="preserve">Приложение </w:t>
      </w:r>
      <w:r w:rsidR="006C5E30" w:rsidRPr="006C5E30">
        <w:rPr>
          <w:sz w:val="24"/>
          <w:szCs w:val="24"/>
        </w:rPr>
        <w:fldChar w:fldCharType="begin"/>
      </w:r>
      <w:r w:rsidR="006C5E30" w:rsidRPr="006C5E30">
        <w:rPr>
          <w:sz w:val="24"/>
          <w:szCs w:val="24"/>
        </w:rPr>
        <w:instrText xml:space="preserve"> SEQ Приложение \* ARABIC </w:instrText>
      </w:r>
      <w:r w:rsidR="006C5E30" w:rsidRPr="006C5E30">
        <w:rPr>
          <w:sz w:val="24"/>
          <w:szCs w:val="24"/>
        </w:rPr>
        <w:fldChar w:fldCharType="separate"/>
      </w:r>
      <w:r w:rsidR="00C829AA">
        <w:rPr>
          <w:noProof/>
          <w:sz w:val="24"/>
          <w:szCs w:val="24"/>
        </w:rPr>
        <w:t>7</w:t>
      </w:r>
      <w:r w:rsidR="006C5E30" w:rsidRPr="006C5E30">
        <w:rPr>
          <w:noProof/>
          <w:sz w:val="24"/>
          <w:szCs w:val="24"/>
        </w:rPr>
        <w:fldChar w:fldCharType="end"/>
      </w:r>
      <w:r w:rsidRPr="006C5E30">
        <w:rPr>
          <w:sz w:val="24"/>
          <w:szCs w:val="24"/>
        </w:rPr>
        <w:t xml:space="preserve"> к письму о подаче оферты</w:t>
      </w:r>
      <w:r w:rsidRPr="006C5E30">
        <w:rPr>
          <w:sz w:val="24"/>
          <w:szCs w:val="24"/>
        </w:rPr>
        <w:br/>
        <w:t>от «____»_____________ </w:t>
      </w:r>
      <w:proofErr w:type="gramStart"/>
      <w:r w:rsidRPr="006C5E30">
        <w:rPr>
          <w:sz w:val="24"/>
          <w:szCs w:val="24"/>
        </w:rPr>
        <w:t>г</w:t>
      </w:r>
      <w:proofErr w:type="gramEnd"/>
      <w:r w:rsidRPr="006C5E30">
        <w:rPr>
          <w:sz w:val="24"/>
          <w:szCs w:val="24"/>
        </w:rPr>
        <w:t>. №__________</w:t>
      </w:r>
    </w:p>
    <w:p w:rsidR="006C5E30" w:rsidRDefault="006C5E30" w:rsidP="006C5E30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8C7498" w:rsidRPr="006C5E30" w:rsidRDefault="008C7498" w:rsidP="006C5E30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 xml:space="preserve">Образование </w:t>
            </w:r>
            <w:r w:rsidRPr="006C5E30">
              <w:rPr>
                <w:sz w:val="16"/>
                <w:szCs w:val="16"/>
              </w:rPr>
              <w:t>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6C5E30" w:rsidRDefault="006C5E30">
      <w:pPr>
        <w:keepNext/>
        <w:suppressAutoHyphens/>
        <w:spacing w:line="240" w:lineRule="auto"/>
        <w:ind w:firstLine="0"/>
        <w:jc w:val="left"/>
        <w:rPr>
          <w:b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 w:rsidP="006C5E30">
      <w:pPr>
        <w:spacing w:line="240" w:lineRule="auto"/>
      </w:pPr>
      <w:r w:rsidRPr="00C35064">
        <w:t>____________________________________</w:t>
      </w:r>
    </w:p>
    <w:p w:rsidR="008C7498" w:rsidRPr="006C5E30" w:rsidRDefault="008C7498" w:rsidP="006C5E30">
      <w:pPr>
        <w:spacing w:line="240" w:lineRule="auto"/>
        <w:ind w:right="3684"/>
        <w:jc w:val="center"/>
        <w:rPr>
          <w:vertAlign w:val="superscript"/>
        </w:rPr>
      </w:pPr>
      <w:proofErr w:type="gramStart"/>
      <w:r w:rsidRPr="00C35064">
        <w:rPr>
          <w:vertAlign w:val="superscript"/>
        </w:rPr>
        <w:t>(фамилия, имя, о</w:t>
      </w:r>
      <w:r w:rsidR="006C5E30">
        <w:rPr>
          <w:vertAlign w:val="superscript"/>
        </w:rPr>
        <w:t>тчество подписавшего, должность</w:t>
      </w:r>
      <w:proofErr w:type="gramEnd"/>
    </w:p>
    <w:p w:rsidR="008C7498" w:rsidRPr="006C5E30" w:rsidRDefault="008C7498" w:rsidP="006C5E3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8" w:name="_Toc373485472"/>
      <w:r w:rsidRPr="00C35064">
        <w:lastRenderedPageBreak/>
        <w:t>Инструкции по заполнению</w:t>
      </w:r>
      <w:bookmarkEnd w:id="35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359" w:name="_Ref96861029"/>
      <w:bookmarkStart w:id="360" w:name="_Toc335643217"/>
      <w:bookmarkStart w:id="361" w:name="_Toc373485473"/>
      <w:bookmarkStart w:id="362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359"/>
      <w:bookmarkEnd w:id="360"/>
      <w:bookmarkEnd w:id="361"/>
    </w:p>
    <w:p w:rsidR="00E2402A" w:rsidRPr="00C35064" w:rsidRDefault="00E2402A" w:rsidP="001C2FAE">
      <w:pPr>
        <w:pStyle w:val="22"/>
      </w:pPr>
      <w:bookmarkStart w:id="363" w:name="_Toc335643218"/>
      <w:bookmarkStart w:id="364" w:name="_Toc373485474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363"/>
      <w:r w:rsidRPr="00C35064">
        <w:t>запроса предложений</w:t>
      </w:r>
      <w:bookmarkEnd w:id="364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829AA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365" w:name="_Toc335643219"/>
      <w:bookmarkStart w:id="366" w:name="_Toc373485475"/>
      <w:r w:rsidRPr="00C35064">
        <w:lastRenderedPageBreak/>
        <w:t>Инструкции по заполнению</w:t>
      </w:r>
      <w:bookmarkEnd w:id="365"/>
      <w:bookmarkEnd w:id="366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367" w:name="_Ref336600691"/>
      <w:bookmarkStart w:id="368" w:name="_Toc373485476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362"/>
      <w:bookmarkEnd w:id="367"/>
      <w:bookmarkEnd w:id="368"/>
    </w:p>
    <w:p w:rsidR="00DD56A2" w:rsidRPr="00C35064" w:rsidRDefault="00DD56A2" w:rsidP="001C2FAE">
      <w:pPr>
        <w:pStyle w:val="22"/>
      </w:pPr>
      <w:bookmarkStart w:id="369" w:name="_Ref316552882"/>
      <w:bookmarkStart w:id="370" w:name="_Toc373485477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369"/>
      <w:bookmarkEnd w:id="370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371" w:name="_Toc356463920"/>
      <w:bookmarkStart w:id="372" w:name="_Ref356824650"/>
      <w:bookmarkStart w:id="373" w:name="_Toc373485478"/>
      <w:r>
        <w:lastRenderedPageBreak/>
        <w:t>Гарантийное письмо</w:t>
      </w:r>
      <w:bookmarkEnd w:id="371"/>
      <w:bookmarkEnd w:id="372"/>
      <w:bookmarkEnd w:id="373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374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2A710D" w:rsidRDefault="002A710D" w:rsidP="002A710D">
      <w:pPr>
        <w:pStyle w:val="2"/>
        <w:pageBreakBefore/>
        <w:numPr>
          <w:ilvl w:val="1"/>
          <w:numId w:val="6"/>
        </w:numPr>
        <w:jc w:val="both"/>
      </w:pPr>
      <w:bookmarkStart w:id="375" w:name="_Toc381013787"/>
      <w:bookmarkStart w:id="376" w:name="_Toc381262685"/>
      <w:bookmarkStart w:id="377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375"/>
      <w:bookmarkEnd w:id="376"/>
      <w:bookmarkEnd w:id="377"/>
    </w:p>
    <w:p w:rsidR="002A710D" w:rsidRPr="00B91E76" w:rsidRDefault="002A710D" w:rsidP="002A710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2A710D" w:rsidRPr="0052084A" w:rsidRDefault="002A710D" w:rsidP="002A710D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2A710D" w:rsidRDefault="002A710D" w:rsidP="002A710D"/>
    <w:p w:rsidR="002A710D" w:rsidRDefault="002A710D" w:rsidP="002A710D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2A710D" w:rsidRDefault="002A710D" w:rsidP="002A710D">
      <w:pPr>
        <w:spacing w:line="240" w:lineRule="auto"/>
        <w:ind w:firstLine="720"/>
        <w:jc w:val="center"/>
        <w:rPr>
          <w:b/>
          <w:bCs/>
        </w:rPr>
      </w:pPr>
    </w:p>
    <w:p w:rsidR="002A710D" w:rsidRDefault="002A710D" w:rsidP="002A710D">
      <w:pPr>
        <w:spacing w:line="240" w:lineRule="auto"/>
        <w:ind w:firstLine="720"/>
        <w:jc w:val="center"/>
        <w:rPr>
          <w:b/>
          <w:bCs/>
        </w:rPr>
      </w:pPr>
    </w:p>
    <w:p w:rsidR="002A710D" w:rsidRDefault="002A710D" w:rsidP="002A710D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2A710D" w:rsidRDefault="002A710D" w:rsidP="002A710D">
      <w:pPr>
        <w:spacing w:line="240" w:lineRule="auto"/>
        <w:ind w:firstLine="720"/>
        <w:jc w:val="center"/>
      </w:pPr>
    </w:p>
    <w:p w:rsidR="002A710D" w:rsidRDefault="002A710D" w:rsidP="002A710D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2A710D" w:rsidRDefault="002A710D" w:rsidP="002A710D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2A710D" w:rsidRDefault="002A710D" w:rsidP="002A710D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2A710D" w:rsidRDefault="002A710D" w:rsidP="002A710D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2A710D" w:rsidRDefault="002A710D" w:rsidP="002A710D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2A710D" w:rsidRDefault="002A710D" w:rsidP="002A710D">
      <w:pPr>
        <w:spacing w:line="240" w:lineRule="auto"/>
      </w:pPr>
    </w:p>
    <w:p w:rsidR="002A710D" w:rsidRDefault="002A710D" w:rsidP="002A710D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2A710D" w:rsidRDefault="002A710D" w:rsidP="002A710D">
      <w:pPr>
        <w:spacing w:line="240" w:lineRule="auto"/>
        <w:rPr>
          <w:sz w:val="20"/>
        </w:rPr>
      </w:pPr>
    </w:p>
    <w:p w:rsidR="002A710D" w:rsidRDefault="002A710D" w:rsidP="002A710D">
      <w:pPr>
        <w:spacing w:line="240" w:lineRule="auto"/>
        <w:rPr>
          <w:sz w:val="20"/>
        </w:rPr>
      </w:pPr>
    </w:p>
    <w:p w:rsidR="002A710D" w:rsidRDefault="002A710D" w:rsidP="002A710D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2A710D" w:rsidRDefault="002A710D" w:rsidP="002A710D">
      <w:pPr>
        <w:spacing w:line="240" w:lineRule="auto"/>
        <w:rPr>
          <w:sz w:val="20"/>
        </w:rPr>
      </w:pPr>
    </w:p>
    <w:p w:rsidR="002A710D" w:rsidRDefault="002A710D" w:rsidP="002A710D">
      <w:pPr>
        <w:spacing w:line="240" w:lineRule="auto"/>
        <w:rPr>
          <w:sz w:val="20"/>
        </w:rPr>
      </w:pPr>
    </w:p>
    <w:p w:rsidR="002A710D" w:rsidRDefault="002A710D" w:rsidP="002A710D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2A710D" w:rsidRDefault="002A710D" w:rsidP="002A710D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2A710D" w:rsidRDefault="002A710D" w:rsidP="002A710D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2A710D" w:rsidRDefault="002A710D" w:rsidP="002A710D">
      <w:pPr>
        <w:spacing w:line="240" w:lineRule="auto"/>
        <w:rPr>
          <w:i/>
          <w:color w:val="FF0000"/>
          <w:sz w:val="26"/>
          <w:szCs w:val="26"/>
        </w:rPr>
      </w:pPr>
    </w:p>
    <w:p w:rsidR="002A710D" w:rsidRPr="006B15BE" w:rsidRDefault="002A710D" w:rsidP="002A710D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2A710D" w:rsidRPr="00632340" w:rsidRDefault="002A710D" w:rsidP="002A710D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378" w:name="_Toc37348547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374"/>
      <w:bookmarkEnd w:id="378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379" w:name="_Toc343154992"/>
      <w:bookmarkStart w:id="380" w:name="_Toc37348548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379"/>
      <w:bookmarkEnd w:id="380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381" w:name="_Ref324347300"/>
      <w:bookmarkStart w:id="382" w:name="_Ref324354857"/>
      <w:bookmarkStart w:id="383" w:name="_Ref324355042"/>
      <w:bookmarkStart w:id="384" w:name="_Toc37348548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381"/>
      <w:bookmarkEnd w:id="382"/>
      <w:bookmarkEnd w:id="383"/>
      <w:bookmarkEnd w:id="384"/>
    </w:p>
    <w:p w:rsidR="00473526" w:rsidRPr="00C35064" w:rsidRDefault="00473526" w:rsidP="00245DC1">
      <w:pPr>
        <w:pStyle w:val="2"/>
      </w:pPr>
      <w:bookmarkStart w:id="385" w:name="_Ref335067201"/>
      <w:bookmarkStart w:id="386" w:name="_Toc373485482"/>
      <w:r w:rsidRPr="00C35064">
        <w:t>Пояснения к проекту договора</w:t>
      </w:r>
      <w:bookmarkEnd w:id="385"/>
      <w:bookmarkEnd w:id="386"/>
    </w:p>
    <w:p w:rsidR="003B7987" w:rsidRPr="00A85644" w:rsidRDefault="003B7987" w:rsidP="003B7987">
      <w:r w:rsidRPr="00A85644">
        <w:t>Проект договора представлен отдельным файлом в Приложении 2 к настоящей документации</w:t>
      </w:r>
    </w:p>
    <w:p w:rsidR="003B7987" w:rsidRPr="00A85644" w:rsidRDefault="003B7987" w:rsidP="003B7987">
      <w:pPr>
        <w:ind w:firstLine="0"/>
      </w:pPr>
    </w:p>
    <w:p w:rsidR="003B7987" w:rsidRPr="00A85644" w:rsidRDefault="003B7987" w:rsidP="003B7987">
      <w:pPr>
        <w:pStyle w:val="a3"/>
        <w:numPr>
          <w:ilvl w:val="2"/>
          <w:numId w:val="6"/>
        </w:numPr>
      </w:pPr>
      <w:r w:rsidRPr="00A85644">
        <w:t xml:space="preserve">Настоящий проект договора содержит обязательные требования заказчика в отношении формы и всех условий договора. Указанные требования подлежат безусловному принятию участниками. Встречные предложения участников в отношении формы и (или) условий договора не допускаются.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589" w:rsidRDefault="00871589">
      <w:r>
        <w:separator/>
      </w:r>
    </w:p>
  </w:endnote>
  <w:endnote w:type="continuationSeparator" w:id="0">
    <w:p w:rsidR="00871589" w:rsidRDefault="0087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44" w:rsidRDefault="00A85644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829AA">
      <w:rPr>
        <w:rStyle w:val="ae"/>
        <w:noProof/>
      </w:rPr>
      <w:t>29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C829AA">
      <w:rPr>
        <w:rStyle w:val="ae"/>
        <w:noProof/>
      </w:rPr>
      <w:t>57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44" w:rsidRDefault="00A85644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829AA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C829AA">
      <w:rPr>
        <w:rStyle w:val="ae"/>
        <w:noProof/>
      </w:rPr>
      <w:t>57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589" w:rsidRDefault="00871589">
      <w:r>
        <w:separator/>
      </w:r>
    </w:p>
  </w:footnote>
  <w:footnote w:type="continuationSeparator" w:id="0">
    <w:p w:rsidR="00871589" w:rsidRDefault="00871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44" w:rsidRDefault="00A85644">
    <w:pPr>
      <w:pStyle w:val="aa"/>
      <w:pBdr>
        <w:bottom w:val="none" w:sz="0" w:space="0" w:color="auto"/>
      </w:pBdr>
    </w:pPr>
  </w:p>
  <w:p w:rsidR="00A85644" w:rsidRDefault="00A8564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766764B"/>
    <w:multiLevelType w:val="multilevel"/>
    <w:tmpl w:val="A3F0BE0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836313F"/>
    <w:multiLevelType w:val="hybridMultilevel"/>
    <w:tmpl w:val="ECC2898E"/>
    <w:lvl w:ilvl="0" w:tplc="F3AC9E94">
      <w:start w:val="1"/>
      <w:numFmt w:val="russianLower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F3AC9E94">
      <w:start w:val="1"/>
      <w:numFmt w:val="russianLower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4976AF"/>
    <w:multiLevelType w:val="hybridMultilevel"/>
    <w:tmpl w:val="B9A6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4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675DC2"/>
    <w:multiLevelType w:val="hybridMultilevel"/>
    <w:tmpl w:val="CB703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6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7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8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9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14"/>
  </w:num>
  <w:num w:numId="4">
    <w:abstractNumId w:val="32"/>
  </w:num>
  <w:num w:numId="5">
    <w:abstractNumId w:val="12"/>
  </w:num>
  <w:num w:numId="6">
    <w:abstractNumId w:val="19"/>
  </w:num>
  <w:num w:numId="7">
    <w:abstractNumId w:val="5"/>
  </w:num>
  <w:num w:numId="8">
    <w:abstractNumId w:val="31"/>
  </w:num>
  <w:num w:numId="9">
    <w:abstractNumId w:val="13"/>
  </w:num>
  <w:num w:numId="10">
    <w:abstractNumId w:val="19"/>
  </w:num>
  <w:num w:numId="11">
    <w:abstractNumId w:val="11"/>
  </w:num>
  <w:num w:numId="12">
    <w:abstractNumId w:val="6"/>
  </w:num>
  <w:num w:numId="13">
    <w:abstractNumId w:val="7"/>
  </w:num>
  <w:num w:numId="14">
    <w:abstractNumId w:val="9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1"/>
  </w:num>
  <w:num w:numId="20">
    <w:abstractNumId w:val="39"/>
  </w:num>
  <w:num w:numId="21">
    <w:abstractNumId w:val="38"/>
  </w:num>
  <w:num w:numId="22">
    <w:abstractNumId w:val="30"/>
  </w:num>
  <w:num w:numId="23">
    <w:abstractNumId w:val="34"/>
  </w:num>
  <w:num w:numId="24">
    <w:abstractNumId w:val="3"/>
  </w:num>
  <w:num w:numId="25">
    <w:abstractNumId w:val="37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40"/>
  </w:num>
  <w:num w:numId="29">
    <w:abstractNumId w:val="26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28"/>
  </w:num>
  <w:num w:numId="35">
    <w:abstractNumId w:val="20"/>
  </w:num>
  <w:num w:numId="36">
    <w:abstractNumId w:val="27"/>
  </w:num>
  <w:num w:numId="37">
    <w:abstractNumId w:val="8"/>
  </w:num>
  <w:num w:numId="38">
    <w:abstractNumId w:val="33"/>
  </w:num>
  <w:num w:numId="39">
    <w:abstractNumId w:val="24"/>
  </w:num>
  <w:num w:numId="40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7"/>
  </w:num>
  <w:num w:numId="43">
    <w:abstractNumId w:val="22"/>
  </w:num>
  <w:num w:numId="44">
    <w:abstractNumId w:val="29"/>
  </w:num>
  <w:num w:numId="45">
    <w:abstractNumId w:val="19"/>
  </w:num>
  <w:num w:numId="46">
    <w:abstractNumId w:val="4"/>
  </w:num>
  <w:num w:numId="47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26A02"/>
    <w:rsid w:val="00130834"/>
    <w:rsid w:val="00131823"/>
    <w:rsid w:val="00135EF0"/>
    <w:rsid w:val="00136A75"/>
    <w:rsid w:val="00141CEB"/>
    <w:rsid w:val="00146EDD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46F2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1D13"/>
    <w:rsid w:val="00292849"/>
    <w:rsid w:val="00293C93"/>
    <w:rsid w:val="0029651A"/>
    <w:rsid w:val="00297128"/>
    <w:rsid w:val="002A710D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B7987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38F3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C5E30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3B45"/>
    <w:rsid w:val="00765098"/>
    <w:rsid w:val="00767B8E"/>
    <w:rsid w:val="00767F0C"/>
    <w:rsid w:val="00773642"/>
    <w:rsid w:val="00775BAA"/>
    <w:rsid w:val="007814C7"/>
    <w:rsid w:val="00784660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5C78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07AD"/>
    <w:rsid w:val="00871589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2951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5644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638E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A7166"/>
    <w:rsid w:val="00BB2521"/>
    <w:rsid w:val="00BB2D57"/>
    <w:rsid w:val="00BB3272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29AA"/>
    <w:rsid w:val="00C847DB"/>
    <w:rsid w:val="00C85DC2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B2CDD"/>
    <w:rsid w:val="00CB7B23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A56EF"/>
    <w:rsid w:val="00DB413B"/>
    <w:rsid w:val="00DB5AA2"/>
    <w:rsid w:val="00DB5F52"/>
    <w:rsid w:val="00DC26ED"/>
    <w:rsid w:val="00DC6745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EF6BB9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E08DA-6577-4173-9C09-18606C89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57</Pages>
  <Words>16079</Words>
  <Characters>91651</Characters>
  <Application>Microsoft Office Word</Application>
  <DocSecurity>0</DocSecurity>
  <Lines>763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107515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7</cp:revision>
  <cp:lastPrinted>2014-03-13T01:57:00Z</cp:lastPrinted>
  <dcterms:created xsi:type="dcterms:W3CDTF">2014-03-12T05:47:00Z</dcterms:created>
  <dcterms:modified xsi:type="dcterms:W3CDTF">2014-03-13T05:19:00Z</dcterms:modified>
</cp:coreProperties>
</file>