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70176C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22304A" w:rsidRPr="0022304A" w:rsidRDefault="0022304A" w:rsidP="0022304A">
      <w:pPr>
        <w:pStyle w:val="a2"/>
        <w:numPr>
          <w:ilvl w:val="0"/>
          <w:numId w:val="0"/>
        </w:numPr>
        <w:spacing w:before="0" w:line="240" w:lineRule="auto"/>
        <w:ind w:firstLine="567"/>
        <w:jc w:val="left"/>
        <w:rPr>
          <w:b/>
          <w:bCs/>
          <w:i/>
          <w:sz w:val="36"/>
          <w:szCs w:val="36"/>
        </w:rPr>
      </w:pPr>
      <w:bookmarkStart w:id="4" w:name="_GoBack"/>
      <w:r w:rsidRPr="0022304A">
        <w:rPr>
          <w:sz w:val="36"/>
          <w:szCs w:val="36"/>
        </w:rPr>
        <w:t xml:space="preserve">- </w:t>
      </w:r>
      <w:r w:rsidRPr="0022304A">
        <w:rPr>
          <w:b/>
          <w:bCs/>
          <w:i/>
          <w:sz w:val="36"/>
          <w:szCs w:val="36"/>
        </w:rPr>
        <w:t>лот 1  -  Ремонт  ВЛ-110 кВ Тамбовка-Узловая, ВЛ-35 кВ Лазо-Садовое, Дим-Полтавка, ВЛ-10 кВ Ф.5 Куропатино,</w:t>
      </w:r>
    </w:p>
    <w:p w:rsidR="0022304A" w:rsidRPr="0022304A" w:rsidRDefault="0022304A" w:rsidP="0022304A">
      <w:pPr>
        <w:pStyle w:val="a2"/>
        <w:numPr>
          <w:ilvl w:val="0"/>
          <w:numId w:val="0"/>
        </w:numPr>
        <w:spacing w:before="0" w:line="240" w:lineRule="auto"/>
        <w:ind w:firstLine="567"/>
        <w:jc w:val="left"/>
        <w:rPr>
          <w:b/>
          <w:bCs/>
          <w:i/>
          <w:sz w:val="36"/>
          <w:szCs w:val="36"/>
        </w:rPr>
      </w:pPr>
      <w:r w:rsidRPr="0022304A">
        <w:rPr>
          <w:b/>
          <w:bCs/>
          <w:i/>
          <w:sz w:val="36"/>
          <w:szCs w:val="36"/>
        </w:rPr>
        <w:t>- лот 2  -  Ремонт ВЛ-10/0,4 кВ от ТП 32-15 с. Мазаново,</w:t>
      </w:r>
    </w:p>
    <w:p w:rsidR="0022304A" w:rsidRPr="0022304A" w:rsidRDefault="0022304A" w:rsidP="0022304A">
      <w:pPr>
        <w:pStyle w:val="a2"/>
        <w:numPr>
          <w:ilvl w:val="0"/>
          <w:numId w:val="0"/>
        </w:numPr>
        <w:spacing w:before="0" w:line="240" w:lineRule="auto"/>
        <w:ind w:firstLine="567"/>
        <w:jc w:val="left"/>
        <w:rPr>
          <w:b/>
          <w:i/>
          <w:sz w:val="36"/>
          <w:szCs w:val="36"/>
        </w:rPr>
      </w:pPr>
      <w:r w:rsidRPr="0022304A">
        <w:rPr>
          <w:b/>
          <w:bCs/>
          <w:i/>
          <w:sz w:val="36"/>
          <w:szCs w:val="36"/>
        </w:rPr>
        <w:t>- лот 3 -   Ремонт ВЛ-10/0,4 кВ от ТП 75 г. Свободный.</w:t>
      </w:r>
    </w:p>
    <w:bookmarkEnd w:id="4"/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22304A" w:rsidP="003B6B27">
      <w:pPr>
        <w:spacing w:line="240" w:lineRule="auto"/>
        <w:ind w:firstLine="0"/>
        <w:jc w:val="center"/>
      </w:pPr>
      <w:r>
        <w:t>(закупка 1411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A3934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Pr="00B521A5">
          <w:rPr>
            <w:rStyle w:val="ac"/>
          </w:rPr>
          <w:t>1.1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Общие сведения о процедуре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Pr="00B521A5">
          <w:rPr>
            <w:rStyle w:val="ac"/>
          </w:rPr>
          <w:t>1.2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Правовой статус процедур 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Pr="00B521A5">
          <w:rPr>
            <w:rStyle w:val="ac"/>
          </w:rPr>
          <w:t>1.3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Особые положения в связи с проведением запроса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Pr="00B521A5">
          <w:rPr>
            <w:rStyle w:val="ac"/>
          </w:rPr>
          <w:t>1.4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Обжалование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Pr="00B521A5">
          <w:rPr>
            <w:rStyle w:val="ac"/>
          </w:rPr>
          <w:t>1.5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Прочие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Pr="00B521A5">
          <w:rPr>
            <w:rStyle w:val="ac"/>
          </w:rPr>
          <w:t>2.1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Общий порядок проведения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Pr="00B521A5">
          <w:rPr>
            <w:rStyle w:val="ac"/>
          </w:rPr>
          <w:t>2.2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Размещение Извещения о проведении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Pr="00B521A5">
          <w:rPr>
            <w:rStyle w:val="ac"/>
          </w:rPr>
          <w:t>2.3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Предоставление Документации по запросу предложений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Pr="00B521A5">
          <w:rPr>
            <w:rStyle w:val="ac"/>
          </w:rPr>
          <w:t>2.4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Подготовка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Pr="00B521A5">
          <w:rPr>
            <w:rStyle w:val="ac"/>
          </w:rPr>
          <w:t>2.4.1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Общие требования к Предложению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Pr="00B521A5">
          <w:rPr>
            <w:rStyle w:val="ac"/>
          </w:rPr>
          <w:t>2.4.2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Порядок подготовки Предложений через ЭТП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Pr="00B521A5">
          <w:rPr>
            <w:rStyle w:val="ac"/>
          </w:rPr>
          <w:t>2.4.3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Требования к сроку действия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Pr="00B521A5">
          <w:rPr>
            <w:rStyle w:val="ac"/>
          </w:rPr>
          <w:t>2.4.4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Требования к языку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Pr="00B521A5">
          <w:rPr>
            <w:rStyle w:val="ac"/>
          </w:rPr>
          <w:t>2.4.5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Требования к валюте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Pr="00B521A5">
          <w:rPr>
            <w:rStyle w:val="ac"/>
          </w:rPr>
          <w:t>2.4.7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Разъяснение Документации по запросу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Pr="00B521A5">
          <w:rPr>
            <w:rStyle w:val="ac"/>
          </w:rPr>
          <w:t>2.4.9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Продление срока окончания приема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Pr="00B521A5">
          <w:rPr>
            <w:rStyle w:val="ac"/>
          </w:rPr>
          <w:t>2.5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Pr="00B521A5">
          <w:rPr>
            <w:rStyle w:val="ac"/>
          </w:rPr>
          <w:t>2.5.1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Общие требования к Участникам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Pr="00B521A5">
          <w:rPr>
            <w:rStyle w:val="ac"/>
          </w:rPr>
          <w:t>2.5.2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Участие генеральных подрядчиков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Pr="00B521A5">
          <w:rPr>
            <w:rStyle w:val="ac"/>
          </w:rPr>
          <w:t>2.5.3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Участие коллективных Участников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Pr="00B521A5">
          <w:rPr>
            <w:rStyle w:val="ac"/>
          </w:rPr>
          <w:t>2.5.4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Pr="00B521A5">
          <w:rPr>
            <w:rStyle w:val="ac"/>
          </w:rPr>
          <w:t>2.6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Подача Предложений и их прием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Pr="00B521A5">
          <w:rPr>
            <w:rStyle w:val="ac"/>
          </w:rPr>
          <w:t>2.7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Вскрытие поступивших конвертов с Предложениями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Pr="00B521A5">
          <w:rPr>
            <w:rStyle w:val="ac"/>
          </w:rPr>
          <w:t>2.8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Рассмотрение Предложений и 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Pr="00B521A5">
          <w:rPr>
            <w:rStyle w:val="ac"/>
          </w:rPr>
          <w:t>2.8.1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Pr="00B521A5">
          <w:rPr>
            <w:rStyle w:val="ac"/>
          </w:rPr>
          <w:t>2.8.2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Отборочная стадия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Pr="00B521A5">
          <w:rPr>
            <w:rStyle w:val="ac"/>
          </w:rPr>
          <w:t>2.8.3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Проведение переговоров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Pr="00B521A5">
          <w:rPr>
            <w:rStyle w:val="ac"/>
          </w:rPr>
          <w:t>2.8.4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Оценка и сопоставление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Pr="00B521A5">
          <w:rPr>
            <w:rStyle w:val="ac"/>
          </w:rPr>
          <w:t>2.9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Переторжка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Pr="00B521A5">
          <w:rPr>
            <w:rStyle w:val="ac"/>
          </w:rPr>
          <w:t>2.10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Pr="00B521A5">
          <w:rPr>
            <w:rStyle w:val="ac"/>
          </w:rPr>
          <w:t>2.11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Подписание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Pr="00B521A5">
          <w:rPr>
            <w:rStyle w:val="ac"/>
          </w:rPr>
          <w:t>2.12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Уведомление Участников о результатах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Дополнительные инструкции по подготовке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Pr="00B521A5">
          <w:rPr>
            <w:rStyle w:val="ac"/>
          </w:rPr>
          <w:t>3.1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Статус настоящего раздела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Pr="00B521A5">
          <w:rPr>
            <w:rStyle w:val="ac"/>
          </w:rPr>
          <w:t>3.2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Закупка с разбиением запроса предложений на лоты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Pr="00B521A5">
          <w:rPr>
            <w:rStyle w:val="ac"/>
          </w:rPr>
          <w:t>3.3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Альтернативные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ИНФОРМАЦИОННАЯ КАРТА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Pr="00B521A5">
          <w:rPr>
            <w:rStyle w:val="ac"/>
          </w:rPr>
          <w:t>4.1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Информация о проводимом запросе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Образцы основных форм документов, включаемых в Предложение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Pr="00B521A5">
          <w:rPr>
            <w:rStyle w:val="ac"/>
          </w:rPr>
          <w:t>5.1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Опись документов (форма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Pr="00B521A5">
          <w:rPr>
            <w:rStyle w:val="ac"/>
          </w:rPr>
          <w:t>5.1.1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Описи документов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Pr="00B521A5">
          <w:rPr>
            <w:rStyle w:val="ac"/>
          </w:rPr>
          <w:t>5.1.2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Pr="00B521A5">
          <w:rPr>
            <w:rStyle w:val="ac"/>
          </w:rPr>
          <w:t>5.2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Письмо о подаче оферты (форма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Pr="00B521A5">
          <w:rPr>
            <w:rStyle w:val="ac"/>
          </w:rPr>
          <w:t>5.2.1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письма о подаче оферты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Pr="00B521A5">
          <w:rPr>
            <w:rStyle w:val="ac"/>
          </w:rPr>
          <w:t>5.2.2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Pr="00B521A5">
          <w:rPr>
            <w:rStyle w:val="ac"/>
          </w:rPr>
          <w:t>5.3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Техническое предложение (форма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_Toc382382999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Pr="00B521A5">
          <w:rPr>
            <w:rStyle w:val="ac"/>
          </w:rPr>
          <w:t>5.3.1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Технического предложения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Pr="00B521A5">
          <w:rPr>
            <w:rStyle w:val="ac"/>
          </w:rPr>
          <w:t>5.3.2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Pr="00B521A5">
          <w:rPr>
            <w:rStyle w:val="ac"/>
          </w:rPr>
          <w:t>5.4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График выполнения работ (оказания услуг) (форма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Pr="00B521A5">
          <w:rPr>
            <w:rStyle w:val="ac"/>
          </w:rPr>
          <w:t>5.4.1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Графика выполнения работ (оказание услуг)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Pr="00B521A5">
          <w:rPr>
            <w:rStyle w:val="ac"/>
          </w:rPr>
          <w:t>5.4.2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Pr="00B521A5">
          <w:rPr>
            <w:rStyle w:val="ac"/>
          </w:rPr>
          <w:t>5.5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Таблица стоимости работ (форма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Pr="00B521A5">
          <w:rPr>
            <w:rStyle w:val="ac"/>
          </w:rPr>
          <w:t>5.5.1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Таблицы стоимости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Pr="00B521A5">
          <w:rPr>
            <w:rStyle w:val="ac"/>
          </w:rPr>
          <w:t>5.5.2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Pr="00B521A5">
          <w:rPr>
            <w:rStyle w:val="ac"/>
          </w:rPr>
          <w:t>5.6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График оплаты выполнения работ (оказания услуг) (форма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Pr="00B521A5">
          <w:rPr>
            <w:rStyle w:val="ac"/>
          </w:rPr>
          <w:t>5.6.1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графика оплаты выполнения работ (оказания услуг)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Pr="00B521A5">
          <w:rPr>
            <w:rStyle w:val="ac"/>
          </w:rPr>
          <w:t>5.6.2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Pr="00B521A5">
          <w:rPr>
            <w:rStyle w:val="ac"/>
          </w:rPr>
          <w:t>5.7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Протокол разногласий по проекту Договора (форма 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Pr="00B521A5">
          <w:rPr>
            <w:rStyle w:val="ac"/>
          </w:rPr>
          <w:t>5.7.1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Протокола разногласий по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Pr="00B521A5">
          <w:rPr>
            <w:rStyle w:val="ac"/>
          </w:rPr>
          <w:t>5.7.2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Pr="00B521A5">
          <w:rPr>
            <w:rStyle w:val="ac"/>
          </w:rPr>
          <w:t>5.8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Pr="00B521A5">
          <w:rPr>
            <w:rStyle w:val="ac"/>
          </w:rPr>
          <w:t>5.8.1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Pr="00B521A5">
          <w:rPr>
            <w:rStyle w:val="ac"/>
          </w:rPr>
          <w:t>5.8.2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Pr="00B521A5">
          <w:rPr>
            <w:rStyle w:val="ac"/>
          </w:rPr>
          <w:t>5.9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Pr="00B521A5">
          <w:rPr>
            <w:rStyle w:val="ac"/>
          </w:rPr>
          <w:t>5.9.1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Pr="00B521A5">
          <w:rPr>
            <w:rStyle w:val="ac"/>
          </w:rPr>
          <w:t>5.9.2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Pr="00B521A5">
          <w:rPr>
            <w:rStyle w:val="ac"/>
          </w:rPr>
          <w:t>5.10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Анкета Участника (форма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Pr="00B521A5">
          <w:rPr>
            <w:rStyle w:val="ac"/>
          </w:rPr>
          <w:t>5.10.1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Анкеты Участника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Pr="00B521A5">
          <w:rPr>
            <w:rStyle w:val="ac"/>
          </w:rPr>
          <w:t>5.10.2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Pr="00B521A5">
          <w:rPr>
            <w:rStyle w:val="ac"/>
          </w:rPr>
          <w:t>5.11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Pr="00B521A5">
          <w:rPr>
            <w:rStyle w:val="ac"/>
          </w:rPr>
          <w:t>5.11.1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Pr="00B521A5">
          <w:rPr>
            <w:rStyle w:val="ac"/>
          </w:rPr>
          <w:t>5.11.2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Pr="00B521A5">
          <w:rPr>
            <w:rStyle w:val="ac"/>
          </w:rPr>
          <w:t>5.12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Справка о материально-технических ресурсах (форма 12)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Pr="00B521A5">
          <w:rPr>
            <w:rStyle w:val="ac"/>
          </w:rPr>
          <w:t>5.12.1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Справки о материально-технических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Pr="00B521A5">
          <w:rPr>
            <w:rStyle w:val="ac"/>
          </w:rPr>
          <w:t>5.12.2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Pr="00B521A5">
          <w:rPr>
            <w:rStyle w:val="ac"/>
          </w:rPr>
          <w:t>5.13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Справка о кадровых ресурсах (форма 13)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Pr="00B521A5">
          <w:rPr>
            <w:rStyle w:val="ac"/>
          </w:rPr>
          <w:t>5.13.1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Справки о кадровых ресурсах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Pr="00B521A5">
          <w:rPr>
            <w:rStyle w:val="ac"/>
          </w:rPr>
          <w:t>5.13.2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62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Pr="00B521A5">
          <w:rPr>
            <w:rStyle w:val="ac"/>
          </w:rPr>
          <w:t>5.14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Pr="00B521A5">
          <w:rPr>
            <w:rStyle w:val="ac"/>
          </w:rPr>
          <w:t>5.14.1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Pr="00B521A5">
          <w:rPr>
            <w:rStyle w:val="ac"/>
          </w:rPr>
          <w:t>5.14.2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Инструкции по заполнению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Pr="00B521A5">
          <w:rPr>
            <w:rStyle w:val="ac"/>
          </w:rPr>
          <w:t>5.15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Pr="00B521A5">
          <w:rPr>
            <w:rStyle w:val="ac"/>
          </w:rPr>
          <w:t>5.15.1</w:t>
        </w:r>
        <w:r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65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Pr="00B521A5">
          <w:rPr>
            <w:rStyle w:val="ac"/>
          </w:rPr>
          <w:t>5.16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Гарантийное письмо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Pr="00B521A5">
          <w:rPr>
            <w:rStyle w:val="ac"/>
          </w:rPr>
          <w:t>5.17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Приложение №1 - Техническое задание на выполнение работ (оказание услуг)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Pr="00B521A5">
          <w:rPr>
            <w:rStyle w:val="ac"/>
          </w:rPr>
          <w:t>6.1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69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Приложение №2 - Проект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Pr="00B521A5">
          <w:rPr>
            <w:rStyle w:val="ac"/>
          </w:rPr>
          <w:t>7.1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Пояснения к проекту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:rsidR="00156815" w:rsidRDefault="0015681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Pr="00B521A5">
          <w:rPr>
            <w:rStyle w:val="ac"/>
          </w:rPr>
          <w:t>7.2</w:t>
        </w:r>
        <w:r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Pr="00B521A5">
          <w:rPr>
            <w:rStyle w:val="ac"/>
          </w:rPr>
          <w:t>Текст проекта договора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_Toc382383043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A3934">
          <w:rPr>
            <w:webHidden/>
          </w:rPr>
          <w:t>71</w:t>
        </w:r>
        <w:r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518119237"/>
      <w:bookmarkStart w:id="39" w:name="_Toc382382954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9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55285340"/>
      <w:bookmarkStart w:id="53" w:name="_Toc55305374"/>
      <w:bookmarkStart w:id="54" w:name="_Toc57314620"/>
      <w:bookmarkStart w:id="55" w:name="_Toc69728945"/>
      <w:bookmarkStart w:id="56" w:name="_Toc38238295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6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2"/>
      <w:bookmarkEnd w:id="53"/>
      <w:bookmarkEnd w:id="54"/>
      <w:bookmarkEnd w:id="55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ИНСТРУКЦИИ"/>
      <w:bookmarkStart w:id="76" w:name="_Toc382382958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6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5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Ref196834223"/>
      <w:bookmarkStart w:id="117" w:name="_Toc382382964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9"/>
      <w:bookmarkEnd w:id="120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bookmarkStart w:id="159" w:name="_Toc3823829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9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 w:rsidRPr="007A3934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7A3934" w:rsidRPr="007A3934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 w:rsidRPr="007A3934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A3934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A3934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A3934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bookmarkStart w:id="181" w:name="_Toc382382976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81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Ref55304418"/>
      <w:bookmarkStart w:id="189" w:name="_Toc382382979"/>
      <w:r w:rsidRPr="00C35064">
        <w:t>Отборочная стадия</w:t>
      </w:r>
      <w:bookmarkEnd w:id="187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Ref55304422"/>
      <w:bookmarkStart w:id="196" w:name="_Toc382382981"/>
      <w:r w:rsidRPr="00C35064">
        <w:lastRenderedPageBreak/>
        <w:t>Оценка и сопоставление Предложений</w:t>
      </w:r>
      <w:bookmarkEnd w:id="194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7A3934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7A3934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Ref167505771"/>
      <w:bookmarkStart w:id="243" w:name="_Toc167509016"/>
      <w:bookmarkStart w:id="244" w:name="_Ref167513251"/>
      <w:bookmarkStart w:id="245" w:name="_Toc175749013"/>
      <w:bookmarkStart w:id="246" w:name="_Toc382382988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6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Ref312304256"/>
      <w:bookmarkStart w:id="260" w:name="_Toc382382990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>, ул. Театральная,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22304A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2304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22304A" w:rsidRPr="0022304A" w:rsidRDefault="0022304A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22304A">
              <w:rPr>
                <w:sz w:val="24"/>
              </w:rPr>
              <w:t xml:space="preserve">- </w:t>
            </w:r>
            <w:r w:rsidRPr="0022304A">
              <w:rPr>
                <w:b/>
                <w:bCs/>
                <w:i/>
                <w:sz w:val="24"/>
              </w:rPr>
              <w:t>лот 1  -  Ремонт  ВЛ-110 кВ Тамбовка-Узловая, ВЛ-35 кВ Лазо-Садовое, Дим-Полтавка, ВЛ-10 кВ Ф.5 Куропатино,</w:t>
            </w:r>
          </w:p>
          <w:p w:rsidR="0022304A" w:rsidRPr="0022304A" w:rsidRDefault="0022304A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bCs/>
                <w:i/>
                <w:sz w:val="24"/>
              </w:rPr>
            </w:pPr>
            <w:r w:rsidRPr="0022304A">
              <w:rPr>
                <w:b/>
                <w:bCs/>
                <w:i/>
                <w:sz w:val="24"/>
              </w:rPr>
              <w:t>- лот 2  -  Ремонт ВЛ-10/0,4 кВ от ТП 32-15 с. Мазаново,</w:t>
            </w:r>
          </w:p>
          <w:p w:rsidR="00BA5102" w:rsidRPr="0022304A" w:rsidRDefault="0022304A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  <w:r w:rsidRPr="0022304A">
              <w:rPr>
                <w:b/>
                <w:bCs/>
                <w:i/>
                <w:sz w:val="24"/>
              </w:rPr>
              <w:t>- лот 3 -   Ремонт ВЛ-10/0,4 кВ от ТП 75 г. Свободный.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8A74D8" w:rsidRPr="001E2CAE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22304A" w:rsidRPr="0022304A">
              <w:rPr>
                <w:sz w:val="24"/>
              </w:rPr>
              <w:t>подробно указаны в технических заданиях по каждому из лотов.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7A3934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22304A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22304A">
              <w:rPr>
                <w:sz w:val="24"/>
                <w:szCs w:val="24"/>
              </w:rPr>
              <w:t xml:space="preserve">Лот 1  – </w:t>
            </w:r>
            <w:r w:rsidRPr="0022304A">
              <w:rPr>
                <w:b/>
                <w:sz w:val="24"/>
                <w:szCs w:val="24"/>
              </w:rPr>
              <w:t>1 400 000,0 руб.</w:t>
            </w:r>
            <w:r w:rsidRPr="0022304A">
              <w:rPr>
                <w:sz w:val="24"/>
                <w:szCs w:val="24"/>
              </w:rPr>
              <w:t xml:space="preserve"> без учета НДС.</w:t>
            </w:r>
          </w:p>
          <w:p w:rsidR="0022304A" w:rsidRPr="0022304A" w:rsidRDefault="0022304A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22304A">
              <w:rPr>
                <w:sz w:val="24"/>
                <w:szCs w:val="24"/>
              </w:rPr>
              <w:t xml:space="preserve">Лот 1  – </w:t>
            </w:r>
            <w:r w:rsidRPr="0022304A">
              <w:rPr>
                <w:b/>
                <w:sz w:val="24"/>
                <w:szCs w:val="24"/>
              </w:rPr>
              <w:t>1 610 000,0 руб.</w:t>
            </w:r>
            <w:r w:rsidRPr="0022304A">
              <w:rPr>
                <w:sz w:val="24"/>
                <w:szCs w:val="24"/>
              </w:rPr>
              <w:t xml:space="preserve"> без учета НДС.</w:t>
            </w:r>
          </w:p>
          <w:p w:rsidR="0022304A" w:rsidRPr="0022304A" w:rsidRDefault="0022304A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22304A">
              <w:rPr>
                <w:sz w:val="24"/>
                <w:szCs w:val="24"/>
              </w:rPr>
              <w:t xml:space="preserve">Лот 1  –    </w:t>
            </w:r>
            <w:r w:rsidRPr="0022304A">
              <w:rPr>
                <w:b/>
                <w:sz w:val="24"/>
                <w:szCs w:val="24"/>
              </w:rPr>
              <w:t>850 000,0 руб.</w:t>
            </w:r>
            <w:r w:rsidRPr="0022304A">
              <w:rPr>
                <w:sz w:val="24"/>
                <w:szCs w:val="24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lastRenderedPageBreak/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>В случае, если стоимость работ предложенная Участником 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7A3934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</w:t>
            </w:r>
            <w:r w:rsidRPr="00026561">
              <w:rPr>
                <w:sz w:val="24"/>
                <w:szCs w:val="24"/>
              </w:rPr>
              <w:lastRenderedPageBreak/>
              <w:t>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lastRenderedPageBreak/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</w:t>
            </w:r>
            <w:r w:rsidRPr="00C35064">
              <w:rPr>
                <w:sz w:val="24"/>
                <w:szCs w:val="24"/>
              </w:rPr>
              <w:lastRenderedPageBreak/>
              <w:t xml:space="preserve">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>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>Оригинал 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 xml:space="preserve">Требуемые пункты перечня по каждому из лотов подробно указаны в п. 7 технических заданий.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7A3934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13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марта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2304A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2304A">
              <w:rPr>
                <w:b/>
                <w:i/>
                <w:color w:val="000000"/>
                <w:sz w:val="24"/>
              </w:rPr>
              <w:t>24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2304A">
              <w:rPr>
                <w:b/>
                <w:i/>
                <w:color w:val="000000"/>
                <w:sz w:val="24"/>
              </w:rPr>
              <w:t xml:space="preserve">марта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2304A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2304A">
              <w:rPr>
                <w:b/>
                <w:i/>
                <w:color w:val="000000"/>
                <w:sz w:val="24"/>
              </w:rPr>
              <w:t>25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2304A">
              <w:rPr>
                <w:b/>
                <w:i/>
                <w:color w:val="000000"/>
                <w:sz w:val="24"/>
              </w:rPr>
              <w:t>марта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Оценка соответствия технологии производства работ, предложенной Участником  в сметной документации, указанным в </w:t>
            </w:r>
            <w:r w:rsidRPr="003E26B0">
              <w:rPr>
                <w:rFonts w:eastAsia="MS Mincho"/>
                <w:bCs/>
                <w:iCs/>
                <w:sz w:val="22"/>
                <w:szCs w:val="22"/>
              </w:rPr>
              <w:lastRenderedPageBreak/>
              <w:t>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или другими формами расчетов, не запр</w:t>
            </w:r>
            <w:r w:rsidRPr="00513688">
              <w:rPr>
                <w:sz w:val="24"/>
                <w:szCs w:val="24"/>
              </w:rPr>
              <w:t>е</w:t>
            </w:r>
            <w:r w:rsidRPr="00513688">
              <w:rPr>
                <w:sz w:val="24"/>
                <w:szCs w:val="24"/>
              </w:rPr>
              <w:t>щенными действующим законодательством РФ, в течение 30 (тридцати) дней след</w:t>
            </w:r>
            <w:r w:rsidRPr="00513688">
              <w:rPr>
                <w:sz w:val="24"/>
                <w:szCs w:val="24"/>
              </w:rPr>
              <w:t>у</w:t>
            </w:r>
            <w:r w:rsidRPr="00513688">
              <w:rPr>
                <w:sz w:val="24"/>
                <w:szCs w:val="24"/>
              </w:rPr>
              <w:t>ющих за месяцем в котором выполнены работы, после подписания справки о стоим</w:t>
            </w:r>
            <w:r w:rsidRPr="00513688">
              <w:rPr>
                <w:sz w:val="24"/>
                <w:szCs w:val="24"/>
              </w:rPr>
              <w:t>о</w:t>
            </w:r>
            <w:r w:rsidRPr="00513688">
              <w:rPr>
                <w:sz w:val="24"/>
                <w:szCs w:val="24"/>
              </w:rPr>
              <w:t xml:space="preserve">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Ref55336310"/>
      <w:bookmarkStart w:id="294" w:name="_Toc57314672"/>
      <w:bookmarkStart w:id="295" w:name="_Toc69728986"/>
      <w:bookmarkStart w:id="296" w:name="_Toc382382993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6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7A3934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7A3934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3"/>
      <w:bookmarkEnd w:id="294"/>
      <w:bookmarkEnd w:id="295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7A3934" w:rsidRPr="00C35064">
        <w:t>Техническое предложение (форма</w:t>
      </w:r>
      <w:r w:rsidR="007A3934" w:rsidRPr="00C35064">
        <w:rPr>
          <w:noProof/>
        </w:rPr>
        <w:t xml:space="preserve"> </w:t>
      </w:r>
      <w:r w:rsidR="007A3934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7A3934" w:rsidRPr="00C35064">
        <w:rPr>
          <w:color w:val="000000"/>
        </w:rPr>
        <w:t>График выполнения работ (оказания услуг)</w:t>
      </w:r>
      <w:r w:rsidR="007A3934" w:rsidRPr="00C35064" w:rsidDel="00691F2A">
        <w:rPr>
          <w:color w:val="000000"/>
        </w:rPr>
        <w:t xml:space="preserve"> </w:t>
      </w:r>
      <w:r w:rsidR="007A3934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7A3934">
        <w:t>Таблица стоимости работ</w:t>
      </w:r>
      <w:r w:rsidR="007A3934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7A3934" w:rsidRPr="00C35064">
        <w:rPr>
          <w:color w:val="000000"/>
        </w:rPr>
        <w:t xml:space="preserve">График </w:t>
      </w:r>
      <w:r w:rsidR="007A3934">
        <w:rPr>
          <w:color w:val="000000"/>
        </w:rPr>
        <w:t xml:space="preserve">оплаты </w:t>
      </w:r>
      <w:r w:rsidR="007A3934" w:rsidRPr="00C35064">
        <w:rPr>
          <w:color w:val="000000"/>
        </w:rPr>
        <w:t>выполнения работ (оказания услуг)</w:t>
      </w:r>
      <w:r w:rsidR="007A3934" w:rsidRPr="00C35064" w:rsidDel="0024632F">
        <w:rPr>
          <w:color w:val="000000"/>
        </w:rPr>
        <w:t xml:space="preserve"> </w:t>
      </w:r>
      <w:r w:rsidR="007A3934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7A3934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7A3934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7A3934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7A3934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Ref324348088"/>
      <w:bookmarkStart w:id="318" w:name="_Toc382383000"/>
      <w:r w:rsidRPr="00C35064">
        <w:t>Форма Технического предложения</w:t>
      </w:r>
      <w:bookmarkEnd w:id="318"/>
      <w:r w:rsidRPr="00C35064">
        <w:t xml:space="preserve"> </w:t>
      </w:r>
      <w:bookmarkEnd w:id="31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A3934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A3934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A393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7A3934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7A3934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A3934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Ref89649494"/>
      <w:bookmarkStart w:id="332" w:name="_Toc90385115"/>
      <w:bookmarkStart w:id="333" w:name="_Toc38238300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3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7A3934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1"/>
      <w:bookmarkEnd w:id="332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A3934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Ref63957390"/>
      <w:bookmarkStart w:id="348" w:name="_Toc64719476"/>
      <w:bookmarkStart w:id="349" w:name="_Toc69112532"/>
      <w:bookmarkStart w:id="350" w:name="_Toc382383011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50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7"/>
    <w:bookmarkEnd w:id="348"/>
    <w:bookmarkEnd w:id="349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7A3934" w:rsidRPr="007A3934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7A3934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Ref90381523"/>
      <w:bookmarkStart w:id="359" w:name="_Toc90385124"/>
      <w:bookmarkStart w:id="360" w:name="_Toc38238301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60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A3934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8"/>
      <w:bookmarkEnd w:id="359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A3934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A393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A393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A393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Ref316552585"/>
      <w:bookmarkStart w:id="404" w:name="_Toc382383032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4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7A3934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3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7A3934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Текст проекта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32" w:rsidRDefault="00DD4A32">
      <w:r>
        <w:separator/>
      </w:r>
    </w:p>
  </w:endnote>
  <w:endnote w:type="continuationSeparator" w:id="0">
    <w:p w:rsidR="00DD4A32" w:rsidRDefault="00DD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A3934">
      <w:rPr>
        <w:rStyle w:val="ae"/>
        <w:noProof/>
      </w:rPr>
      <w:t>9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A3934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A3934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A3934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32" w:rsidRDefault="00DD4A32">
      <w:r>
        <w:separator/>
      </w:r>
    </w:p>
  </w:footnote>
  <w:footnote w:type="continuationSeparator" w:id="0">
    <w:p w:rsidR="00DD4A32" w:rsidRDefault="00DD4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31796-7B3A-474B-B4BB-F4AF7D4F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18706</Words>
  <Characters>106627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125083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2014-03-12T00:28:00Z</cp:lastPrinted>
  <dcterms:created xsi:type="dcterms:W3CDTF">2014-03-12T00:12:00Z</dcterms:created>
  <dcterms:modified xsi:type="dcterms:W3CDTF">2014-03-12T00:28:00Z</dcterms:modified>
</cp:coreProperties>
</file>