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95B" w:rsidRPr="00CE5F3E" w:rsidRDefault="00C3795B" w:rsidP="00C3795B">
      <w:pPr>
        <w:ind w:firstLine="708"/>
        <w:jc w:val="right"/>
        <w:rPr>
          <w:b/>
          <w:caps/>
          <w:sz w:val="26"/>
          <w:szCs w:val="26"/>
        </w:rPr>
      </w:pPr>
      <w:r w:rsidRPr="00CE5F3E">
        <w:rPr>
          <w:b/>
          <w:caps/>
          <w:sz w:val="26"/>
          <w:szCs w:val="26"/>
        </w:rPr>
        <w:t xml:space="preserve">«Утверждаю» </w:t>
      </w:r>
    </w:p>
    <w:p w:rsidR="00C3795B" w:rsidRPr="00CE5F3E" w:rsidRDefault="00FB7664" w:rsidP="00C3795B">
      <w:pPr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Начальник департамента </w:t>
      </w:r>
      <w:r w:rsidR="00C3795B" w:rsidRPr="00CE5F3E">
        <w:rPr>
          <w:sz w:val="26"/>
          <w:szCs w:val="26"/>
        </w:rPr>
        <w:t>ИТ</w:t>
      </w:r>
    </w:p>
    <w:p w:rsidR="00C3795B" w:rsidRPr="00CE5F3E" w:rsidRDefault="00C3795B" w:rsidP="00C3795B">
      <w:pPr>
        <w:ind w:firstLine="708"/>
        <w:jc w:val="right"/>
        <w:rPr>
          <w:sz w:val="26"/>
          <w:szCs w:val="26"/>
        </w:rPr>
      </w:pPr>
      <w:r w:rsidRPr="00CE5F3E">
        <w:rPr>
          <w:sz w:val="26"/>
          <w:szCs w:val="26"/>
        </w:rPr>
        <w:t>__________________ Артемов Н.С.</w:t>
      </w:r>
    </w:p>
    <w:p w:rsidR="00C3795B" w:rsidRPr="00CE5F3E" w:rsidRDefault="005726D1" w:rsidP="00C3795B">
      <w:pPr>
        <w:ind w:firstLine="708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21</w:t>
      </w:r>
      <w:r w:rsidR="00C3795B" w:rsidRPr="00CE5F3E">
        <w:rPr>
          <w:sz w:val="26"/>
          <w:szCs w:val="26"/>
        </w:rPr>
        <w:t>.</w:t>
      </w:r>
      <w:r>
        <w:rPr>
          <w:sz w:val="26"/>
          <w:szCs w:val="26"/>
        </w:rPr>
        <w:t>0</w:t>
      </w:r>
      <w:r w:rsidR="00FB7664">
        <w:rPr>
          <w:sz w:val="26"/>
          <w:szCs w:val="26"/>
        </w:rPr>
        <w:t>1</w:t>
      </w:r>
      <w:r w:rsidR="00C3795B" w:rsidRPr="00CE5F3E">
        <w:rPr>
          <w:sz w:val="26"/>
          <w:szCs w:val="26"/>
        </w:rPr>
        <w:t>.201</w:t>
      </w:r>
      <w:r>
        <w:rPr>
          <w:sz w:val="26"/>
          <w:szCs w:val="26"/>
        </w:rPr>
        <w:t>4</w:t>
      </w:r>
      <w:r w:rsidR="00C3795B" w:rsidRPr="00CE5F3E">
        <w:rPr>
          <w:sz w:val="26"/>
          <w:szCs w:val="26"/>
        </w:rPr>
        <w:t xml:space="preserve"> </w:t>
      </w:r>
    </w:p>
    <w:p w:rsidR="00C3795B" w:rsidRPr="00BE51B5" w:rsidRDefault="00C3795B" w:rsidP="00C3795B">
      <w:pPr>
        <w:tabs>
          <w:tab w:val="left" w:pos="709"/>
        </w:tabs>
        <w:jc w:val="center"/>
        <w:rPr>
          <w:b/>
        </w:rPr>
      </w:pPr>
      <w:r w:rsidRPr="00BE51B5">
        <w:rPr>
          <w:b/>
        </w:rPr>
        <w:t>ТЕХНИЧЕСКОЕ ЗАДАНИЕ</w:t>
      </w:r>
    </w:p>
    <w:p w:rsidR="00C3795B" w:rsidRPr="00BE51B5" w:rsidRDefault="00C3795B" w:rsidP="00670AC1">
      <w:pPr>
        <w:jc w:val="center"/>
        <w:rPr>
          <w:b/>
        </w:rPr>
      </w:pPr>
      <w:r w:rsidRPr="00BE51B5">
        <w:rPr>
          <w:b/>
        </w:rPr>
        <w:t xml:space="preserve">на проведение открытого запроса </w:t>
      </w:r>
      <w:proofErr w:type="gramStart"/>
      <w:r w:rsidRPr="00BE51B5">
        <w:rPr>
          <w:b/>
        </w:rPr>
        <w:t>предложений</w:t>
      </w:r>
      <w:proofErr w:type="gramEnd"/>
      <w:r w:rsidRPr="00BE51B5">
        <w:rPr>
          <w:b/>
        </w:rPr>
        <w:t xml:space="preserve"> на право заключения договора на </w:t>
      </w:r>
      <w:r w:rsidR="00BE51B5" w:rsidRPr="00BE51B5">
        <w:rPr>
          <w:b/>
        </w:rPr>
        <w:t xml:space="preserve">передачу </w:t>
      </w:r>
      <w:r w:rsidR="0002209F" w:rsidRPr="00BE51B5">
        <w:rPr>
          <w:b/>
        </w:rPr>
        <w:t xml:space="preserve">неисключительных прав </w:t>
      </w:r>
      <w:r w:rsidR="00BE51B5" w:rsidRPr="00BE51B5">
        <w:rPr>
          <w:b/>
        </w:rPr>
        <w:t>на ис</w:t>
      </w:r>
      <w:r w:rsidR="0002209F" w:rsidRPr="00BE51B5">
        <w:rPr>
          <w:b/>
        </w:rPr>
        <w:t>пользовани</w:t>
      </w:r>
      <w:r w:rsidR="00BE51B5" w:rsidRPr="00BE51B5">
        <w:rPr>
          <w:b/>
        </w:rPr>
        <w:t>е программного обеспечения</w:t>
      </w:r>
      <w:r w:rsidRPr="00BE51B5">
        <w:rPr>
          <w:b/>
        </w:rPr>
        <w:t xml:space="preserve"> </w:t>
      </w:r>
      <w:r w:rsidR="00FB7664" w:rsidRPr="00BE51B5">
        <w:rPr>
          <w:b/>
        </w:rPr>
        <w:t>1С</w:t>
      </w:r>
      <w:r w:rsidRPr="00BE51B5">
        <w:rPr>
          <w:b/>
        </w:rPr>
        <w:t xml:space="preserve"> </w:t>
      </w:r>
      <w:r w:rsidR="00BE51B5" w:rsidRPr="00BE51B5">
        <w:rPr>
          <w:b/>
        </w:rPr>
        <w:t xml:space="preserve">на условиях простой (неисключительной) лицензии - </w:t>
      </w:r>
      <w:r w:rsidRPr="00BE51B5">
        <w:rPr>
          <w:b/>
        </w:rPr>
        <w:t>для нужд ОАО "Дальневосточная распределительная сетевая компания"</w:t>
      </w:r>
    </w:p>
    <w:p w:rsidR="00C3795B" w:rsidRPr="00BE51B5" w:rsidRDefault="00C3795B" w:rsidP="00C3795B">
      <w:pPr>
        <w:numPr>
          <w:ilvl w:val="0"/>
          <w:numId w:val="1"/>
        </w:numPr>
        <w:tabs>
          <w:tab w:val="left" w:pos="709"/>
        </w:tabs>
        <w:ind w:left="284" w:hanging="284"/>
        <w:jc w:val="both"/>
      </w:pPr>
      <w:r w:rsidRPr="00BE51B5">
        <w:rPr>
          <w:b/>
        </w:rPr>
        <w:t>Заказчик</w:t>
      </w:r>
      <w:r w:rsidRPr="00BE51B5">
        <w:t xml:space="preserve">: </w:t>
      </w:r>
      <w:r w:rsidRPr="00BE51B5">
        <w:rPr>
          <w:b/>
        </w:rPr>
        <w:t>ОАО</w:t>
      </w:r>
      <w:r w:rsidRPr="00BE51B5">
        <w:t xml:space="preserve"> «</w:t>
      </w:r>
      <w:r w:rsidRPr="00BE51B5">
        <w:rPr>
          <w:b/>
        </w:rPr>
        <w:t>ДРСК</w:t>
      </w:r>
      <w:r w:rsidRPr="00BE51B5">
        <w:t>».</w:t>
      </w:r>
    </w:p>
    <w:p w:rsidR="00C3795B" w:rsidRPr="00BE51B5" w:rsidRDefault="00C3795B" w:rsidP="00C3795B">
      <w:pPr>
        <w:tabs>
          <w:tab w:val="left" w:pos="709"/>
        </w:tabs>
        <w:ind w:left="927"/>
      </w:pPr>
    </w:p>
    <w:p w:rsidR="00C3795B" w:rsidRPr="00BE51B5" w:rsidRDefault="00C3795B" w:rsidP="00277B20">
      <w:pPr>
        <w:jc w:val="both"/>
      </w:pPr>
      <w:r w:rsidRPr="00BE51B5">
        <w:t xml:space="preserve">2. </w:t>
      </w:r>
      <w:r w:rsidRPr="00BE51B5">
        <w:rPr>
          <w:b/>
        </w:rPr>
        <w:t xml:space="preserve">Вид и предмет </w:t>
      </w:r>
      <w:r w:rsidR="0002209F" w:rsidRPr="00BE51B5">
        <w:rPr>
          <w:b/>
        </w:rPr>
        <w:t>закупки</w:t>
      </w:r>
      <w:r w:rsidRPr="00BE51B5">
        <w:t xml:space="preserve">: Открытый запрос предложений на право заключения договора на </w:t>
      </w:r>
      <w:r w:rsidR="00BE51B5" w:rsidRPr="00BE51B5">
        <w:t>передачу неисключительных прав на использование программного обеспечения 1С на условиях простой (неисключительной) лицензии</w:t>
      </w:r>
      <w:r w:rsidRPr="00BE51B5">
        <w:t xml:space="preserve"> - для нужд ОАО "ДРСК ". Состав продуктов приведен в Приложении.</w:t>
      </w:r>
    </w:p>
    <w:p w:rsidR="00DD169A" w:rsidRPr="00BE51B5" w:rsidRDefault="00DD169A" w:rsidP="00DD169A">
      <w:pPr>
        <w:pStyle w:val="12"/>
        <w:spacing w:before="0" w:after="0"/>
        <w:rPr>
          <w:b/>
          <w:szCs w:val="24"/>
        </w:rPr>
      </w:pPr>
    </w:p>
    <w:p w:rsidR="00C3795B" w:rsidRPr="00BE51B5" w:rsidRDefault="00DD169A" w:rsidP="00DD169A">
      <w:pPr>
        <w:pStyle w:val="a8"/>
        <w:numPr>
          <w:ilvl w:val="0"/>
          <w:numId w:val="3"/>
        </w:numPr>
        <w:tabs>
          <w:tab w:val="left" w:pos="709"/>
        </w:tabs>
        <w:spacing w:line="240" w:lineRule="auto"/>
        <w:ind w:left="284" w:hanging="284"/>
        <w:rPr>
          <w:b/>
          <w:sz w:val="24"/>
          <w:szCs w:val="24"/>
        </w:rPr>
      </w:pPr>
      <w:r w:rsidRPr="00BE51B5">
        <w:rPr>
          <w:b/>
          <w:sz w:val="24"/>
          <w:szCs w:val="24"/>
        </w:rPr>
        <w:t>Сроки поставки</w:t>
      </w:r>
      <w:r w:rsidRPr="00BE51B5">
        <w:rPr>
          <w:sz w:val="24"/>
          <w:szCs w:val="24"/>
        </w:rPr>
        <w:t xml:space="preserve">:  передача </w:t>
      </w:r>
      <w:r w:rsidR="00C61789" w:rsidRPr="00BE51B5">
        <w:rPr>
          <w:sz w:val="24"/>
          <w:szCs w:val="24"/>
        </w:rPr>
        <w:t>неисключительных прав пользования</w:t>
      </w:r>
      <w:r w:rsidRPr="00BE51B5">
        <w:rPr>
          <w:sz w:val="24"/>
          <w:szCs w:val="24"/>
        </w:rPr>
        <w:t xml:space="preserve"> должна быть осуществлена</w:t>
      </w:r>
      <w:r w:rsidRPr="00BE51B5">
        <w:rPr>
          <w:b/>
          <w:sz w:val="24"/>
          <w:szCs w:val="24"/>
        </w:rPr>
        <w:t xml:space="preserve"> в срок </w:t>
      </w:r>
      <w:r w:rsidR="00FB7664" w:rsidRPr="00BE51B5">
        <w:rPr>
          <w:b/>
          <w:sz w:val="24"/>
          <w:szCs w:val="24"/>
        </w:rPr>
        <w:t>1</w:t>
      </w:r>
      <w:r w:rsidR="00B010BF">
        <w:rPr>
          <w:b/>
          <w:sz w:val="24"/>
          <w:szCs w:val="24"/>
        </w:rPr>
        <w:t>5 календарных</w:t>
      </w:r>
      <w:r w:rsidR="00FB7664" w:rsidRPr="00BE51B5">
        <w:rPr>
          <w:b/>
          <w:sz w:val="24"/>
          <w:szCs w:val="24"/>
        </w:rPr>
        <w:t xml:space="preserve"> дней с момента заключения договора</w:t>
      </w:r>
      <w:r w:rsidRPr="00BE51B5">
        <w:rPr>
          <w:b/>
          <w:sz w:val="24"/>
          <w:szCs w:val="24"/>
        </w:rPr>
        <w:t>.</w:t>
      </w:r>
      <w:r w:rsidRPr="00BE51B5">
        <w:rPr>
          <w:sz w:val="24"/>
          <w:szCs w:val="24"/>
        </w:rPr>
        <w:t xml:space="preserve"> Стоимость лицензионного программного обеспечения не должна превышать</w:t>
      </w:r>
      <w:r w:rsidRPr="00BE51B5">
        <w:rPr>
          <w:b/>
          <w:sz w:val="24"/>
          <w:szCs w:val="24"/>
        </w:rPr>
        <w:t xml:space="preserve"> </w:t>
      </w:r>
      <w:r w:rsidR="00FB7664" w:rsidRPr="00BE51B5">
        <w:rPr>
          <w:b/>
          <w:sz w:val="24"/>
          <w:szCs w:val="24"/>
        </w:rPr>
        <w:t>3</w:t>
      </w:r>
      <w:r w:rsidRPr="00BE51B5">
        <w:rPr>
          <w:b/>
          <w:sz w:val="24"/>
          <w:szCs w:val="24"/>
        </w:rPr>
        <w:t> </w:t>
      </w:r>
      <w:r w:rsidR="00332D64" w:rsidRPr="00BE51B5">
        <w:rPr>
          <w:b/>
          <w:sz w:val="24"/>
          <w:szCs w:val="24"/>
        </w:rPr>
        <w:t>6</w:t>
      </w:r>
      <w:r w:rsidR="00FB7664" w:rsidRPr="00BE51B5">
        <w:rPr>
          <w:b/>
          <w:sz w:val="24"/>
          <w:szCs w:val="24"/>
        </w:rPr>
        <w:t>7</w:t>
      </w:r>
      <w:r w:rsidRPr="00BE51B5">
        <w:rPr>
          <w:b/>
          <w:sz w:val="24"/>
          <w:szCs w:val="24"/>
        </w:rPr>
        <w:t>0 000</w:t>
      </w:r>
      <w:r w:rsidR="00332D64" w:rsidRPr="00BE51B5">
        <w:rPr>
          <w:b/>
          <w:sz w:val="24"/>
          <w:szCs w:val="24"/>
        </w:rPr>
        <w:t>,00 российских рублей 00 копеек, без НДС.</w:t>
      </w:r>
    </w:p>
    <w:p w:rsidR="00C3795B" w:rsidRPr="00BE51B5" w:rsidRDefault="00C3795B" w:rsidP="00C3795B">
      <w:pPr>
        <w:pStyle w:val="a8"/>
        <w:tabs>
          <w:tab w:val="left" w:pos="709"/>
        </w:tabs>
        <w:snapToGrid w:val="0"/>
        <w:spacing w:line="240" w:lineRule="auto"/>
        <w:ind w:left="927" w:firstLine="0"/>
        <w:rPr>
          <w:b/>
          <w:sz w:val="24"/>
          <w:szCs w:val="24"/>
        </w:rPr>
      </w:pPr>
    </w:p>
    <w:p w:rsidR="00C3795B" w:rsidRPr="00BE51B5" w:rsidRDefault="00C3795B" w:rsidP="00C3795B">
      <w:pPr>
        <w:tabs>
          <w:tab w:val="left" w:pos="709"/>
        </w:tabs>
      </w:pPr>
      <w:r w:rsidRPr="00BE51B5">
        <w:t xml:space="preserve">4. </w:t>
      </w:r>
      <w:r w:rsidRPr="00BE51B5">
        <w:rPr>
          <w:b/>
        </w:rPr>
        <w:t>Место поставки</w:t>
      </w:r>
      <w:r w:rsidRPr="00BE51B5">
        <w:t xml:space="preserve">: </w:t>
      </w:r>
      <w:r w:rsidR="00B010BF">
        <w:t xml:space="preserve">675000 </w:t>
      </w:r>
      <w:r w:rsidRPr="00BE51B5">
        <w:t>г. Благовещенск, ул. Шевченко, 28;</w:t>
      </w:r>
    </w:p>
    <w:p w:rsidR="00C3795B" w:rsidRPr="00BE51B5" w:rsidRDefault="00C3795B" w:rsidP="00C3795B">
      <w:pPr>
        <w:tabs>
          <w:tab w:val="left" w:pos="709"/>
        </w:tabs>
      </w:pPr>
    </w:p>
    <w:p w:rsidR="00C3795B" w:rsidRPr="00BE51B5" w:rsidRDefault="00C3795B" w:rsidP="00C3795B">
      <w:pPr>
        <w:tabs>
          <w:tab w:val="left" w:pos="709"/>
        </w:tabs>
      </w:pPr>
      <w:r w:rsidRPr="00BE51B5">
        <w:t xml:space="preserve">5. </w:t>
      </w:r>
      <w:r w:rsidRPr="00BE51B5">
        <w:rPr>
          <w:b/>
        </w:rPr>
        <w:t>Требования к продукции</w:t>
      </w:r>
      <w:r w:rsidRPr="00BE51B5">
        <w:t xml:space="preserve">: </w:t>
      </w:r>
    </w:p>
    <w:p w:rsidR="00C3795B" w:rsidRPr="00BE51B5" w:rsidRDefault="00C3795B" w:rsidP="00C3795B">
      <w:pPr>
        <w:tabs>
          <w:tab w:val="left" w:pos="709"/>
        </w:tabs>
      </w:pPr>
      <w:r w:rsidRPr="00BE51B5">
        <w:t>5.1.  Продукция должна поставляться в полной комплектации в соответствии с перечнем необходимого программного обеспечения, представленным в Приложении;</w:t>
      </w:r>
    </w:p>
    <w:p w:rsidR="00C3795B" w:rsidRDefault="00C3795B" w:rsidP="00C3795B">
      <w:pPr>
        <w:tabs>
          <w:tab w:val="left" w:pos="709"/>
        </w:tabs>
      </w:pPr>
      <w:r w:rsidRPr="00BE51B5">
        <w:t xml:space="preserve">5.2. Продукция должна сопровождаться </w:t>
      </w:r>
      <w:r w:rsidR="0002209F" w:rsidRPr="00BE51B5">
        <w:t>технической документацией (инструкции по эксплуатации для администратора, пользователя)</w:t>
      </w:r>
      <w:r w:rsidRPr="00BE51B5">
        <w:t>.</w:t>
      </w:r>
    </w:p>
    <w:p w:rsidR="0005722A" w:rsidRPr="00BE51B5" w:rsidRDefault="0005722A" w:rsidP="00C3795B">
      <w:pPr>
        <w:tabs>
          <w:tab w:val="left" w:pos="709"/>
        </w:tabs>
      </w:pPr>
      <w:r>
        <w:t xml:space="preserve">5.3. </w:t>
      </w:r>
      <w:r w:rsidRPr="0066401C">
        <w:t xml:space="preserve">Права на использование </w:t>
      </w:r>
      <w:r w:rsidR="00264F81" w:rsidRPr="00BE51B5">
        <w:t xml:space="preserve">лицензионного программного обеспечения  1С </w:t>
      </w:r>
      <w:r w:rsidRPr="0066401C">
        <w:t xml:space="preserve">передаются </w:t>
      </w:r>
      <w:r>
        <w:t>бессрочно</w:t>
      </w:r>
      <w:r>
        <w:t>.</w:t>
      </w:r>
    </w:p>
    <w:p w:rsidR="00C3795B" w:rsidRPr="00BE51B5" w:rsidRDefault="00C3795B" w:rsidP="00C3795B">
      <w:pPr>
        <w:tabs>
          <w:tab w:val="left" w:pos="709"/>
        </w:tabs>
      </w:pPr>
    </w:p>
    <w:p w:rsidR="00C3795B" w:rsidRPr="00BE51B5" w:rsidRDefault="00C3795B" w:rsidP="00C3795B">
      <w:pPr>
        <w:tabs>
          <w:tab w:val="left" w:pos="709"/>
        </w:tabs>
      </w:pPr>
      <w:r w:rsidRPr="00BE51B5">
        <w:t xml:space="preserve">6. </w:t>
      </w:r>
      <w:r w:rsidRPr="00BE51B5">
        <w:rPr>
          <w:b/>
        </w:rPr>
        <w:t>Обязательные</w:t>
      </w:r>
      <w:r w:rsidRPr="00BE51B5">
        <w:t xml:space="preserve"> </w:t>
      </w:r>
      <w:r w:rsidRPr="00BE51B5">
        <w:rPr>
          <w:b/>
        </w:rPr>
        <w:t>требования к Участникам</w:t>
      </w:r>
      <w:r w:rsidRPr="00BE51B5">
        <w:t xml:space="preserve"> </w:t>
      </w:r>
      <w:r w:rsidR="0002209F" w:rsidRPr="00BE51B5">
        <w:t>закупки</w:t>
      </w:r>
      <w:r w:rsidRPr="00BE51B5">
        <w:t>, установленные Заказчиком:</w:t>
      </w:r>
    </w:p>
    <w:p w:rsidR="00C3795B" w:rsidRPr="00BE51B5" w:rsidRDefault="00C3795B" w:rsidP="00C3795B">
      <w:pPr>
        <w:tabs>
          <w:tab w:val="left" w:pos="709"/>
        </w:tabs>
        <w:rPr>
          <w:b/>
        </w:rPr>
      </w:pPr>
      <w:r w:rsidRPr="00BE51B5">
        <w:t xml:space="preserve">6.1. </w:t>
      </w:r>
      <w:r w:rsidR="00AC6F47" w:rsidRPr="00BE51B5">
        <w:t xml:space="preserve">Участник должен </w:t>
      </w:r>
      <w:r w:rsidR="00F61941" w:rsidRPr="00BE51B5">
        <w:t xml:space="preserve">предоставить в составе заявки копии документов, подтверждающие </w:t>
      </w:r>
      <w:r w:rsidR="00BE51B5" w:rsidRPr="00BE51B5">
        <w:t xml:space="preserve">право участника на распространение и передачу третьим лицам </w:t>
      </w:r>
      <w:r w:rsidR="00F61941" w:rsidRPr="00BE51B5">
        <w:t>неисключительных прав</w:t>
      </w:r>
      <w:r w:rsidR="00BE51B5" w:rsidRPr="00BE51B5">
        <w:t>, на</w:t>
      </w:r>
      <w:r w:rsidR="00F61941" w:rsidRPr="00BE51B5">
        <w:t xml:space="preserve"> лицензионно</w:t>
      </w:r>
      <w:r w:rsidR="00BE51B5" w:rsidRPr="00BE51B5">
        <w:t>е</w:t>
      </w:r>
      <w:r w:rsidR="00F61941" w:rsidRPr="00BE51B5">
        <w:t xml:space="preserve"> программно</w:t>
      </w:r>
      <w:r w:rsidR="00BE51B5" w:rsidRPr="00BE51B5">
        <w:t>е</w:t>
      </w:r>
      <w:r w:rsidR="00F61941" w:rsidRPr="00BE51B5">
        <w:t xml:space="preserve"> обеспечени</w:t>
      </w:r>
      <w:r w:rsidR="00BE51B5" w:rsidRPr="00BE51B5">
        <w:t>е</w:t>
      </w:r>
      <w:r w:rsidR="00F61941" w:rsidRPr="00BE51B5">
        <w:t xml:space="preserve"> 1С</w:t>
      </w:r>
      <w:r w:rsidR="00AC6F47" w:rsidRPr="00BE51B5">
        <w:rPr>
          <w:b/>
        </w:rPr>
        <w:t>.</w:t>
      </w:r>
    </w:p>
    <w:p w:rsidR="00131C5C" w:rsidRPr="00BE51B5" w:rsidRDefault="00131C5C" w:rsidP="00C3795B">
      <w:pPr>
        <w:tabs>
          <w:tab w:val="left" w:pos="709"/>
        </w:tabs>
        <w:rPr>
          <w:b/>
        </w:rPr>
      </w:pPr>
    </w:p>
    <w:p w:rsidR="00EB138D" w:rsidRPr="00BE51B5" w:rsidRDefault="00EB138D" w:rsidP="00C3795B">
      <w:pPr>
        <w:tabs>
          <w:tab w:val="left" w:pos="709"/>
        </w:tabs>
        <w:rPr>
          <w:b/>
        </w:rPr>
      </w:pPr>
      <w:r w:rsidRPr="00BE51B5">
        <w:rPr>
          <w:b/>
        </w:rPr>
        <w:t>7. Предлагаемые оценочные критерии к Участникам закупки:</w:t>
      </w:r>
    </w:p>
    <w:p w:rsidR="00EB138D" w:rsidRPr="00BE51B5" w:rsidRDefault="00EB138D" w:rsidP="00C3795B">
      <w:pPr>
        <w:tabs>
          <w:tab w:val="left" w:pos="709"/>
        </w:tabs>
      </w:pPr>
      <w:r w:rsidRPr="00BE51B5">
        <w:t xml:space="preserve">7.1 </w:t>
      </w:r>
      <w:r w:rsidR="001B3871" w:rsidRPr="00BE51B5">
        <w:t>Участник должен подтвердить квалифицированные услуги по качественному внедрению и консалтингу лицензионного программного обеспечения  1С с учетом отраслевой специфики - н</w:t>
      </w:r>
      <w:r w:rsidR="00F61941" w:rsidRPr="00BE51B5">
        <w:t>аличие</w:t>
      </w:r>
      <w:r w:rsidR="001B3871" w:rsidRPr="00BE51B5">
        <w:t>м</w:t>
      </w:r>
      <w:r w:rsidRPr="00BE51B5">
        <w:t xml:space="preserve"> </w:t>
      </w:r>
      <w:r w:rsidR="001B3871" w:rsidRPr="00BE51B5">
        <w:t xml:space="preserve">сертификата </w:t>
      </w:r>
      <w:r w:rsidR="00697866" w:rsidRPr="00BE51B5">
        <w:t>ЦКП (Центр компетенции по производству</w:t>
      </w:r>
      <w:r w:rsidR="001B3871" w:rsidRPr="00BE51B5">
        <w:t xml:space="preserve">, </w:t>
      </w:r>
      <w:hyperlink r:id="rId8" w:history="1">
        <w:r w:rsidR="001B3871" w:rsidRPr="00BE51B5">
          <w:rPr>
            <w:rStyle w:val="af"/>
          </w:rPr>
          <w:t>http://1c.ru/rus/partners/ckp.jsp</w:t>
        </w:r>
      </w:hyperlink>
      <w:proofErr w:type="gramStart"/>
      <w:r w:rsidR="001B3871" w:rsidRPr="00BE51B5">
        <w:t xml:space="preserve"> </w:t>
      </w:r>
      <w:r w:rsidR="00697866" w:rsidRPr="00BE51B5">
        <w:t>)</w:t>
      </w:r>
      <w:proofErr w:type="gramEnd"/>
      <w:r w:rsidRPr="00BE51B5">
        <w:t>.</w:t>
      </w:r>
    </w:p>
    <w:p w:rsidR="00F716C3" w:rsidRPr="00BE51B5" w:rsidRDefault="00EB138D" w:rsidP="00C3795B">
      <w:pPr>
        <w:tabs>
          <w:tab w:val="left" w:pos="709"/>
        </w:tabs>
      </w:pPr>
      <w:r w:rsidRPr="00BE51B5">
        <w:t>7</w:t>
      </w:r>
      <w:r w:rsidR="00F716C3" w:rsidRPr="00BE51B5">
        <w:t xml:space="preserve">.2 </w:t>
      </w:r>
      <w:r w:rsidR="00F61941" w:rsidRPr="00BE51B5">
        <w:t xml:space="preserve">Наличие </w:t>
      </w:r>
      <w:r w:rsidRPr="00BE51B5">
        <w:t>опыт</w:t>
      </w:r>
      <w:r w:rsidR="00F61941" w:rsidRPr="00BE51B5">
        <w:t>а</w:t>
      </w:r>
      <w:r w:rsidRPr="00BE51B5">
        <w:t xml:space="preserve"> поставок по</w:t>
      </w:r>
      <w:r w:rsidR="00F36E5A" w:rsidRPr="00BE51B5">
        <w:t xml:space="preserve"> </w:t>
      </w:r>
      <w:r w:rsidRPr="00BE51B5">
        <w:t>аналогичным договорам.</w:t>
      </w:r>
    </w:p>
    <w:p w:rsidR="00F716C3" w:rsidRPr="00BE51B5" w:rsidRDefault="00F716C3" w:rsidP="00C3795B">
      <w:pPr>
        <w:tabs>
          <w:tab w:val="left" w:pos="709"/>
        </w:tabs>
      </w:pPr>
    </w:p>
    <w:p w:rsidR="00C3795B" w:rsidRPr="00BE51B5" w:rsidRDefault="00EB138D" w:rsidP="0002209F">
      <w:pPr>
        <w:tabs>
          <w:tab w:val="left" w:pos="284"/>
        </w:tabs>
      </w:pPr>
      <w:r w:rsidRPr="00BE51B5">
        <w:t>8</w:t>
      </w:r>
      <w:r w:rsidR="00C3795B" w:rsidRPr="00BE51B5">
        <w:t>.</w:t>
      </w:r>
      <w:r w:rsidR="00C3795B" w:rsidRPr="00BE51B5">
        <w:tab/>
      </w:r>
      <w:r w:rsidR="00C3795B" w:rsidRPr="00BE51B5">
        <w:rPr>
          <w:b/>
        </w:rPr>
        <w:t xml:space="preserve">Оплата услуг </w:t>
      </w:r>
      <w:r w:rsidR="0002209F" w:rsidRPr="00BE51B5">
        <w:rPr>
          <w:b/>
        </w:rPr>
        <w:t>Поставщика</w:t>
      </w:r>
      <w:r w:rsidR="00C3795B" w:rsidRPr="00BE51B5">
        <w:t>:</w:t>
      </w:r>
    </w:p>
    <w:p w:rsidR="00C3795B" w:rsidRPr="00BE51B5" w:rsidRDefault="00EB138D" w:rsidP="00C3795B">
      <w:pPr>
        <w:tabs>
          <w:tab w:val="left" w:pos="709"/>
        </w:tabs>
      </w:pPr>
      <w:r w:rsidRPr="00BE51B5">
        <w:t>8</w:t>
      </w:r>
      <w:r w:rsidR="00C3795B" w:rsidRPr="00BE51B5">
        <w:t xml:space="preserve">.1. Оплата осуществляется путем перечисления денежных средств на расчетный счет </w:t>
      </w:r>
      <w:r w:rsidR="00B010BF">
        <w:t>Лицензиата.</w:t>
      </w:r>
    </w:p>
    <w:p w:rsidR="00C3795B" w:rsidRPr="00BE51B5" w:rsidRDefault="00EB138D" w:rsidP="00C3795B">
      <w:pPr>
        <w:tabs>
          <w:tab w:val="left" w:pos="709"/>
        </w:tabs>
      </w:pPr>
      <w:r w:rsidRPr="00BE51B5">
        <w:t>8</w:t>
      </w:r>
      <w:r w:rsidR="00C3795B" w:rsidRPr="00BE51B5">
        <w:t xml:space="preserve">.2. Условия оплаты:  в течение </w:t>
      </w:r>
      <w:r w:rsidR="00A36AA0" w:rsidRPr="00BE51B5">
        <w:t>3</w:t>
      </w:r>
      <w:r w:rsidR="00C3795B" w:rsidRPr="00BE51B5">
        <w:t xml:space="preserve">0 </w:t>
      </w:r>
      <w:r w:rsidR="00BE51B5" w:rsidRPr="00BE51B5">
        <w:t xml:space="preserve">календарных </w:t>
      </w:r>
      <w:r w:rsidR="00C3795B" w:rsidRPr="00BE51B5">
        <w:t xml:space="preserve">дней с момента </w:t>
      </w:r>
      <w:proofErr w:type="gramStart"/>
      <w:r w:rsidR="00C3795B" w:rsidRPr="00BE51B5">
        <w:t>подписания актов приема передачи прав</w:t>
      </w:r>
      <w:proofErr w:type="gramEnd"/>
      <w:r w:rsidR="00C3795B" w:rsidRPr="00BE51B5">
        <w:t>.</w:t>
      </w:r>
    </w:p>
    <w:p w:rsidR="00C3795B" w:rsidRPr="00BE51B5" w:rsidRDefault="00EB138D" w:rsidP="00C3795B">
      <w:pPr>
        <w:tabs>
          <w:tab w:val="left" w:pos="709"/>
        </w:tabs>
      </w:pPr>
      <w:r w:rsidRPr="00BE51B5">
        <w:t>8</w:t>
      </w:r>
      <w:r w:rsidR="00C3795B" w:rsidRPr="00BE51B5">
        <w:t xml:space="preserve">.3. Стоимость </w:t>
      </w:r>
      <w:proofErr w:type="gramStart"/>
      <w:r w:rsidR="00C3795B" w:rsidRPr="00BE51B5">
        <w:t>ПО</w:t>
      </w:r>
      <w:proofErr w:type="gramEnd"/>
      <w:r w:rsidR="00C3795B" w:rsidRPr="00BE51B5">
        <w:t xml:space="preserve"> </w:t>
      </w:r>
      <w:proofErr w:type="gramStart"/>
      <w:r w:rsidR="00C3795B" w:rsidRPr="00BE51B5">
        <w:t>должна</w:t>
      </w:r>
      <w:proofErr w:type="gramEnd"/>
      <w:r w:rsidR="00C3795B" w:rsidRPr="00BE51B5">
        <w:t xml:space="preserve"> оставаться фиксированной на протяжении всего срока действия договора.</w:t>
      </w:r>
    </w:p>
    <w:p w:rsidR="00C3795B" w:rsidRPr="00BE51B5" w:rsidRDefault="00C3795B" w:rsidP="00C3795B">
      <w:pPr>
        <w:tabs>
          <w:tab w:val="left" w:pos="709"/>
        </w:tabs>
      </w:pPr>
    </w:p>
    <w:p w:rsidR="00C3795B" w:rsidRDefault="00C3795B" w:rsidP="00C3795B">
      <w:pPr>
        <w:tabs>
          <w:tab w:val="left" w:pos="709"/>
        </w:tabs>
        <w:rPr>
          <w:sz w:val="20"/>
        </w:rPr>
      </w:pPr>
      <w:bookmarkStart w:id="0" w:name="_GoBack"/>
      <w:bookmarkEnd w:id="0"/>
    </w:p>
    <w:p w:rsidR="00C3795B" w:rsidRDefault="00C3795B" w:rsidP="00C3795B">
      <w:pPr>
        <w:widowControl w:val="0"/>
        <w:tabs>
          <w:tab w:val="left" w:pos="709"/>
        </w:tabs>
        <w:rPr>
          <w:b/>
          <w:sz w:val="20"/>
        </w:rPr>
        <w:sectPr w:rsidR="00C3795B" w:rsidSect="00C3795B">
          <w:footerReference w:type="default" r:id="rId9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C3795B" w:rsidRPr="002F7371" w:rsidRDefault="00C3795B" w:rsidP="00C3795B">
      <w:pPr>
        <w:tabs>
          <w:tab w:val="left" w:pos="709"/>
        </w:tabs>
        <w:ind w:left="-22"/>
        <w:rPr>
          <w:b/>
        </w:rPr>
      </w:pPr>
      <w:r w:rsidRPr="002F7371">
        <w:rPr>
          <w:b/>
        </w:rPr>
        <w:lastRenderedPageBreak/>
        <w:t xml:space="preserve">Приложение </w:t>
      </w:r>
    </w:p>
    <w:p w:rsidR="00C3795B" w:rsidRPr="003A5C1A" w:rsidRDefault="00C3795B" w:rsidP="005307CF">
      <w:pPr>
        <w:pStyle w:val="a8"/>
        <w:tabs>
          <w:tab w:val="left" w:pos="709"/>
        </w:tabs>
        <w:spacing w:line="240" w:lineRule="auto"/>
        <w:ind w:left="720" w:firstLine="0"/>
        <w:jc w:val="center"/>
        <w:rPr>
          <w:b/>
          <w:sz w:val="24"/>
          <w:szCs w:val="24"/>
        </w:rPr>
      </w:pPr>
      <w:r w:rsidRPr="00E81617">
        <w:rPr>
          <w:b/>
          <w:sz w:val="24"/>
          <w:szCs w:val="24"/>
        </w:rPr>
        <w:t>Перечень программного обеспечения</w:t>
      </w:r>
    </w:p>
    <w:p w:rsidR="00C3795B" w:rsidRDefault="00C3795B" w:rsidP="00C3795B">
      <w:pPr>
        <w:tabs>
          <w:tab w:val="left" w:pos="709"/>
        </w:tabs>
        <w:jc w:val="center"/>
        <w:rPr>
          <w:b/>
        </w:rPr>
      </w:pPr>
    </w:p>
    <w:tbl>
      <w:tblPr>
        <w:tblW w:w="0" w:type="auto"/>
        <w:jc w:val="center"/>
        <w:tblInd w:w="-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759"/>
        <w:gridCol w:w="6662"/>
        <w:gridCol w:w="733"/>
      </w:tblGrid>
      <w:tr w:rsidR="00332D64" w:rsidRPr="00160A19" w:rsidTr="00FB7664">
        <w:trPr>
          <w:jc w:val="center"/>
        </w:trPr>
        <w:tc>
          <w:tcPr>
            <w:tcW w:w="652" w:type="dxa"/>
            <w:vAlign w:val="center"/>
          </w:tcPr>
          <w:p w:rsidR="00332D64" w:rsidRPr="00160A19" w:rsidRDefault="00332D64" w:rsidP="00C3795B">
            <w:pPr>
              <w:tabs>
                <w:tab w:val="left" w:pos="709"/>
              </w:tabs>
              <w:jc w:val="center"/>
              <w:rPr>
                <w:b/>
                <w:bCs/>
                <w:sz w:val="20"/>
              </w:rPr>
            </w:pPr>
            <w:r w:rsidRPr="00160A19">
              <w:rPr>
                <w:b/>
                <w:bCs/>
                <w:sz w:val="20"/>
              </w:rPr>
              <w:t>№№</w:t>
            </w:r>
          </w:p>
          <w:p w:rsidR="00332D64" w:rsidRPr="00160A19" w:rsidRDefault="00332D64" w:rsidP="00C3795B">
            <w:pPr>
              <w:tabs>
                <w:tab w:val="left" w:pos="709"/>
              </w:tabs>
              <w:jc w:val="center"/>
              <w:rPr>
                <w:b/>
                <w:bCs/>
                <w:sz w:val="20"/>
              </w:rPr>
            </w:pPr>
            <w:proofErr w:type="spellStart"/>
            <w:r w:rsidRPr="00160A19">
              <w:rPr>
                <w:b/>
                <w:bCs/>
                <w:sz w:val="20"/>
              </w:rPr>
              <w:t>пп</w:t>
            </w:r>
            <w:proofErr w:type="spellEnd"/>
          </w:p>
        </w:tc>
        <w:tc>
          <w:tcPr>
            <w:tcW w:w="1759" w:type="dxa"/>
            <w:vAlign w:val="center"/>
          </w:tcPr>
          <w:p w:rsidR="00332D64" w:rsidRPr="00160A19" w:rsidRDefault="00332D64" w:rsidP="00A164CF">
            <w:pPr>
              <w:tabs>
                <w:tab w:val="left" w:pos="709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Производитель</w:t>
            </w:r>
          </w:p>
        </w:tc>
        <w:tc>
          <w:tcPr>
            <w:tcW w:w="6662" w:type="dxa"/>
            <w:vAlign w:val="center"/>
          </w:tcPr>
          <w:p w:rsidR="00332D64" w:rsidRPr="00160A19" w:rsidRDefault="00332D64" w:rsidP="00C3795B">
            <w:pPr>
              <w:tabs>
                <w:tab w:val="left" w:pos="709"/>
              </w:tabs>
              <w:jc w:val="center"/>
              <w:rPr>
                <w:b/>
                <w:bCs/>
                <w:sz w:val="20"/>
              </w:rPr>
            </w:pPr>
            <w:r w:rsidRPr="00160A19">
              <w:rPr>
                <w:b/>
                <w:bCs/>
                <w:sz w:val="20"/>
              </w:rPr>
              <w:t>Наименование программы для ЭВМ</w:t>
            </w:r>
          </w:p>
        </w:tc>
        <w:tc>
          <w:tcPr>
            <w:tcW w:w="733" w:type="dxa"/>
            <w:vAlign w:val="center"/>
          </w:tcPr>
          <w:p w:rsidR="00332D64" w:rsidRDefault="00332D64" w:rsidP="00C3795B">
            <w:pPr>
              <w:tabs>
                <w:tab w:val="left" w:pos="709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Кол-во</w:t>
            </w:r>
          </w:p>
        </w:tc>
      </w:tr>
      <w:tr w:rsidR="00FB7664" w:rsidRPr="00242D56" w:rsidTr="00FB7664">
        <w:trPr>
          <w:jc w:val="center"/>
        </w:trPr>
        <w:tc>
          <w:tcPr>
            <w:tcW w:w="652" w:type="dxa"/>
            <w:vAlign w:val="center"/>
          </w:tcPr>
          <w:p w:rsidR="00FB7664" w:rsidRPr="00160A19" w:rsidRDefault="00FB7664" w:rsidP="00C3795B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 w:rsidRPr="00160A19">
              <w:rPr>
                <w:b/>
                <w:bCs/>
              </w:rPr>
              <w:t>1</w:t>
            </w:r>
          </w:p>
        </w:tc>
        <w:tc>
          <w:tcPr>
            <w:tcW w:w="1759" w:type="dxa"/>
            <w:vAlign w:val="center"/>
          </w:tcPr>
          <w:p w:rsidR="00FB7664" w:rsidRPr="00FB7664" w:rsidRDefault="00FB7664">
            <w:pPr>
              <w:jc w:val="center"/>
              <w:rPr>
                <w:bCs/>
              </w:rPr>
            </w:pPr>
            <w:r w:rsidRPr="00FB7664">
              <w:rPr>
                <w:bCs/>
              </w:rPr>
              <w:t>1C</w:t>
            </w:r>
          </w:p>
        </w:tc>
        <w:tc>
          <w:tcPr>
            <w:tcW w:w="6662" w:type="dxa"/>
            <w:vAlign w:val="center"/>
          </w:tcPr>
          <w:p w:rsidR="00FB7664" w:rsidRPr="00FB7664" w:rsidRDefault="00FB7664">
            <w:pPr>
              <w:rPr>
                <w:bCs/>
              </w:rPr>
            </w:pPr>
            <w:r w:rsidRPr="00FB7664">
              <w:rPr>
                <w:bCs/>
              </w:rPr>
              <w:t>1С</w:t>
            </w:r>
            <w:proofErr w:type="gramStart"/>
            <w:r w:rsidRPr="00FB7664">
              <w:rPr>
                <w:bCs/>
              </w:rPr>
              <w:t>:П</w:t>
            </w:r>
            <w:proofErr w:type="gramEnd"/>
            <w:r w:rsidRPr="00FB7664">
              <w:rPr>
                <w:bCs/>
              </w:rPr>
              <w:t>редприятие 8. Клиентская лицензия на 100 рабочих мест</w:t>
            </w:r>
          </w:p>
        </w:tc>
        <w:tc>
          <w:tcPr>
            <w:tcW w:w="733" w:type="dxa"/>
            <w:vAlign w:val="center"/>
          </w:tcPr>
          <w:p w:rsidR="00FB7664" w:rsidRPr="00FB7664" w:rsidRDefault="00FB7664">
            <w:pPr>
              <w:jc w:val="center"/>
              <w:rPr>
                <w:bCs/>
              </w:rPr>
            </w:pPr>
            <w:r w:rsidRPr="00FB7664">
              <w:rPr>
                <w:bCs/>
              </w:rPr>
              <w:t>10</w:t>
            </w:r>
          </w:p>
        </w:tc>
      </w:tr>
      <w:tr w:rsidR="00FB7664" w:rsidRPr="00242D56" w:rsidTr="00FB7664">
        <w:trPr>
          <w:jc w:val="center"/>
        </w:trPr>
        <w:tc>
          <w:tcPr>
            <w:tcW w:w="652" w:type="dxa"/>
            <w:vAlign w:val="center"/>
          </w:tcPr>
          <w:p w:rsidR="00FB7664" w:rsidRPr="00160A19" w:rsidRDefault="00FB7664" w:rsidP="00C3795B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59" w:type="dxa"/>
            <w:vAlign w:val="center"/>
          </w:tcPr>
          <w:p w:rsidR="00FB7664" w:rsidRPr="00FB7664" w:rsidRDefault="00FB7664">
            <w:pPr>
              <w:jc w:val="center"/>
              <w:rPr>
                <w:bCs/>
              </w:rPr>
            </w:pPr>
            <w:r w:rsidRPr="00FB7664">
              <w:rPr>
                <w:bCs/>
              </w:rPr>
              <w:t>1C</w:t>
            </w:r>
          </w:p>
        </w:tc>
        <w:tc>
          <w:tcPr>
            <w:tcW w:w="6662" w:type="dxa"/>
            <w:vAlign w:val="center"/>
          </w:tcPr>
          <w:p w:rsidR="00FB7664" w:rsidRPr="00FB7664" w:rsidRDefault="00FB7664">
            <w:pPr>
              <w:rPr>
                <w:bCs/>
              </w:rPr>
            </w:pPr>
            <w:r w:rsidRPr="00FB7664">
              <w:rPr>
                <w:bCs/>
              </w:rPr>
              <w:t>1С</w:t>
            </w:r>
            <w:proofErr w:type="gramStart"/>
            <w:r w:rsidRPr="00FB7664">
              <w:rPr>
                <w:bCs/>
              </w:rPr>
              <w:t>:П</w:t>
            </w:r>
            <w:proofErr w:type="gramEnd"/>
            <w:r w:rsidRPr="00FB7664">
              <w:rPr>
                <w:bCs/>
              </w:rPr>
              <w:t xml:space="preserve">редприятие 8.2. Лицензия на сервер (x86-64) </w:t>
            </w:r>
          </w:p>
        </w:tc>
        <w:tc>
          <w:tcPr>
            <w:tcW w:w="733" w:type="dxa"/>
            <w:vAlign w:val="center"/>
          </w:tcPr>
          <w:p w:rsidR="00FB7664" w:rsidRPr="00FB7664" w:rsidRDefault="00FB7664">
            <w:pPr>
              <w:jc w:val="center"/>
              <w:rPr>
                <w:bCs/>
              </w:rPr>
            </w:pPr>
            <w:r w:rsidRPr="00FB7664">
              <w:rPr>
                <w:bCs/>
              </w:rPr>
              <w:t>8</w:t>
            </w:r>
          </w:p>
        </w:tc>
      </w:tr>
    </w:tbl>
    <w:p w:rsidR="00C3795B" w:rsidRDefault="00C3795B" w:rsidP="00C3795B">
      <w:pPr>
        <w:tabs>
          <w:tab w:val="left" w:pos="709"/>
        </w:tabs>
        <w:jc w:val="center"/>
        <w:rPr>
          <w:b/>
        </w:rPr>
      </w:pPr>
    </w:p>
    <w:p w:rsidR="00E251C5" w:rsidRPr="002F68C9" w:rsidRDefault="00E251C5" w:rsidP="002F68C9">
      <w:pPr>
        <w:rPr>
          <w:sz w:val="22"/>
          <w:szCs w:val="22"/>
        </w:rPr>
      </w:pPr>
    </w:p>
    <w:p w:rsidR="00E251C5" w:rsidRDefault="00E251C5" w:rsidP="00E251C5"/>
    <w:tbl>
      <w:tblPr>
        <w:tblW w:w="0" w:type="auto"/>
        <w:tblLook w:val="04A0" w:firstRow="1" w:lastRow="0" w:firstColumn="1" w:lastColumn="0" w:noHBand="0" w:noVBand="1"/>
      </w:tblPr>
      <w:tblGrid>
        <w:gridCol w:w="3198"/>
        <w:gridCol w:w="3181"/>
        <w:gridCol w:w="3192"/>
      </w:tblGrid>
      <w:tr w:rsidR="00E251C5" w:rsidRPr="00BA4B30" w:rsidTr="00E251C5">
        <w:trPr>
          <w:trHeight w:val="1123"/>
        </w:trPr>
        <w:tc>
          <w:tcPr>
            <w:tcW w:w="3198" w:type="dxa"/>
            <w:vAlign w:val="bottom"/>
          </w:tcPr>
          <w:p w:rsidR="00E251C5" w:rsidRPr="00BA4B30" w:rsidRDefault="00E251C5" w:rsidP="00E251C5">
            <w:r>
              <w:t>Инженер 1 категории Сервисной службы</w:t>
            </w:r>
          </w:p>
        </w:tc>
        <w:tc>
          <w:tcPr>
            <w:tcW w:w="3181" w:type="dxa"/>
            <w:tcBorders>
              <w:top w:val="nil"/>
              <w:bottom w:val="single" w:sz="4" w:space="0" w:color="auto"/>
            </w:tcBorders>
          </w:tcPr>
          <w:p w:rsidR="00E251C5" w:rsidRPr="00BA4B30" w:rsidRDefault="00E251C5" w:rsidP="00E251C5"/>
        </w:tc>
        <w:tc>
          <w:tcPr>
            <w:tcW w:w="3192" w:type="dxa"/>
            <w:vAlign w:val="bottom"/>
          </w:tcPr>
          <w:p w:rsidR="00E251C5" w:rsidRPr="00BA4B30" w:rsidRDefault="00E251C5" w:rsidP="00E251C5">
            <w:r>
              <w:t>И.Г. Волков</w:t>
            </w:r>
          </w:p>
        </w:tc>
      </w:tr>
    </w:tbl>
    <w:p w:rsidR="00E251C5" w:rsidRPr="00AE2DAF" w:rsidRDefault="00E251C5" w:rsidP="00E251C5"/>
    <w:p w:rsidR="00E251C5" w:rsidRDefault="00E251C5" w:rsidP="00E251C5"/>
    <w:p w:rsidR="00E251C5" w:rsidRPr="00EA68DC" w:rsidRDefault="00E251C5" w:rsidP="00E251C5">
      <w:pPr>
        <w:tabs>
          <w:tab w:val="left" w:pos="6317"/>
        </w:tabs>
        <w:rPr>
          <w:b/>
        </w:rPr>
      </w:pPr>
      <w:r w:rsidRPr="00EA68DC">
        <w:rPr>
          <w:b/>
        </w:rPr>
        <w:t>Согласовано:</w:t>
      </w:r>
      <w:r>
        <w:rPr>
          <w:b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5"/>
        <w:gridCol w:w="3178"/>
        <w:gridCol w:w="3198"/>
      </w:tblGrid>
      <w:tr w:rsidR="00E251C5" w:rsidRPr="00BA4B30" w:rsidTr="00E251C5">
        <w:trPr>
          <w:trHeight w:val="1136"/>
        </w:trPr>
        <w:tc>
          <w:tcPr>
            <w:tcW w:w="3225" w:type="dxa"/>
            <w:vAlign w:val="bottom"/>
          </w:tcPr>
          <w:p w:rsidR="00E251C5" w:rsidRPr="00BA4B30" w:rsidRDefault="00E251C5" w:rsidP="00FB7664">
            <w:r>
              <w:t xml:space="preserve">Начальник </w:t>
            </w:r>
            <w:r w:rsidR="00FB7664">
              <w:t>ОАСУ</w:t>
            </w:r>
          </w:p>
        </w:tc>
        <w:tc>
          <w:tcPr>
            <w:tcW w:w="3225" w:type="dxa"/>
            <w:tcBorders>
              <w:top w:val="nil"/>
              <w:bottom w:val="single" w:sz="4" w:space="0" w:color="auto"/>
            </w:tcBorders>
          </w:tcPr>
          <w:p w:rsidR="00E251C5" w:rsidRPr="00BA4B30" w:rsidRDefault="00E251C5" w:rsidP="00E251C5"/>
        </w:tc>
        <w:tc>
          <w:tcPr>
            <w:tcW w:w="3225" w:type="dxa"/>
            <w:vAlign w:val="bottom"/>
          </w:tcPr>
          <w:p w:rsidR="00E251C5" w:rsidRPr="00BA4B30" w:rsidRDefault="00FB7664" w:rsidP="00E251C5">
            <w:proofErr w:type="spellStart"/>
            <w:r>
              <w:t>И.Г.Борисов</w:t>
            </w:r>
            <w:proofErr w:type="spellEnd"/>
          </w:p>
        </w:tc>
      </w:tr>
    </w:tbl>
    <w:p w:rsidR="00E251C5" w:rsidRPr="00AE2DAF" w:rsidRDefault="00E251C5" w:rsidP="00E251C5"/>
    <w:p w:rsidR="00836117" w:rsidRPr="00B77E01" w:rsidRDefault="00836117" w:rsidP="00CB7878">
      <w:pPr>
        <w:rPr>
          <w:b/>
          <w:sz w:val="28"/>
          <w:szCs w:val="28"/>
        </w:rPr>
      </w:pPr>
    </w:p>
    <w:sectPr w:rsidR="00836117" w:rsidRPr="00B77E01" w:rsidSect="00377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21E" w:rsidRDefault="00A7221E" w:rsidP="001F6462">
      <w:r>
        <w:separator/>
      </w:r>
    </w:p>
  </w:endnote>
  <w:endnote w:type="continuationSeparator" w:id="0">
    <w:p w:rsidR="00A7221E" w:rsidRDefault="00A7221E" w:rsidP="001F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21E" w:rsidRPr="00290230" w:rsidRDefault="00A7221E" w:rsidP="00C3795B">
    <w:pPr>
      <w:pStyle w:val="aa"/>
      <w:jc w:val="right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21E" w:rsidRDefault="00A7221E" w:rsidP="001F6462">
      <w:r>
        <w:separator/>
      </w:r>
    </w:p>
  </w:footnote>
  <w:footnote w:type="continuationSeparator" w:id="0">
    <w:p w:rsidR="00A7221E" w:rsidRDefault="00A7221E" w:rsidP="001F6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A395C"/>
    <w:multiLevelType w:val="multilevel"/>
    <w:tmpl w:val="DA6846C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4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i w:val="0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51AB5D78"/>
    <w:multiLevelType w:val="multilevel"/>
    <w:tmpl w:val="09D4897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2">
    <w:nsid w:val="60765777"/>
    <w:multiLevelType w:val="multilevel"/>
    <w:tmpl w:val="465C9B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272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3">
    <w:nsid w:val="6AD67432"/>
    <w:multiLevelType w:val="multilevel"/>
    <w:tmpl w:val="06A2C3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ADB667F"/>
    <w:multiLevelType w:val="hybridMultilevel"/>
    <w:tmpl w:val="784A174E"/>
    <w:lvl w:ilvl="0" w:tplc="D7D6B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EFE27B8"/>
    <w:multiLevelType w:val="hybridMultilevel"/>
    <w:tmpl w:val="F7EEF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D4"/>
    <w:rsid w:val="00006996"/>
    <w:rsid w:val="0002209F"/>
    <w:rsid w:val="0005348B"/>
    <w:rsid w:val="0005722A"/>
    <w:rsid w:val="000655DE"/>
    <w:rsid w:val="00087251"/>
    <w:rsid w:val="000966AF"/>
    <w:rsid w:val="000D4229"/>
    <w:rsid w:val="000E0FA3"/>
    <w:rsid w:val="001144B5"/>
    <w:rsid w:val="00131C5C"/>
    <w:rsid w:val="001606F3"/>
    <w:rsid w:val="001A5E93"/>
    <w:rsid w:val="001B3871"/>
    <w:rsid w:val="001F6462"/>
    <w:rsid w:val="00264F81"/>
    <w:rsid w:val="00277B20"/>
    <w:rsid w:val="002F68C9"/>
    <w:rsid w:val="00322307"/>
    <w:rsid w:val="00332D64"/>
    <w:rsid w:val="00362A3B"/>
    <w:rsid w:val="0037736F"/>
    <w:rsid w:val="004533CA"/>
    <w:rsid w:val="004C6E53"/>
    <w:rsid w:val="005003D2"/>
    <w:rsid w:val="005307CF"/>
    <w:rsid w:val="005726D1"/>
    <w:rsid w:val="005C5648"/>
    <w:rsid w:val="00653C6F"/>
    <w:rsid w:val="006545DE"/>
    <w:rsid w:val="00670AC1"/>
    <w:rsid w:val="00697866"/>
    <w:rsid w:val="006F6A9D"/>
    <w:rsid w:val="007F1AD4"/>
    <w:rsid w:val="00836117"/>
    <w:rsid w:val="0087583A"/>
    <w:rsid w:val="009B17B0"/>
    <w:rsid w:val="00A36AA0"/>
    <w:rsid w:val="00A54AD3"/>
    <w:rsid w:val="00A7221E"/>
    <w:rsid w:val="00AC6F47"/>
    <w:rsid w:val="00B010BF"/>
    <w:rsid w:val="00B402E5"/>
    <w:rsid w:val="00B77E01"/>
    <w:rsid w:val="00BC2D10"/>
    <w:rsid w:val="00BE51B5"/>
    <w:rsid w:val="00BF1A2E"/>
    <w:rsid w:val="00C3795B"/>
    <w:rsid w:val="00C61789"/>
    <w:rsid w:val="00CB7878"/>
    <w:rsid w:val="00CC22C4"/>
    <w:rsid w:val="00D345CB"/>
    <w:rsid w:val="00D67331"/>
    <w:rsid w:val="00DD169A"/>
    <w:rsid w:val="00E251C5"/>
    <w:rsid w:val="00EB138D"/>
    <w:rsid w:val="00EC4401"/>
    <w:rsid w:val="00F36E5A"/>
    <w:rsid w:val="00F61941"/>
    <w:rsid w:val="00F716C3"/>
    <w:rsid w:val="00FB7664"/>
    <w:rsid w:val="00FF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  <w:style w:type="character" w:styleId="af">
    <w:name w:val="Hyperlink"/>
    <w:basedOn w:val="a0"/>
    <w:uiPriority w:val="99"/>
    <w:unhideWhenUsed/>
    <w:rsid w:val="00F716C3"/>
    <w:rPr>
      <w:strike w:val="0"/>
      <w:dstrike w:val="0"/>
      <w:color w:val="C4161C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  <w:style w:type="character" w:styleId="af">
    <w:name w:val="Hyperlink"/>
    <w:basedOn w:val="a0"/>
    <w:uiPriority w:val="99"/>
    <w:unhideWhenUsed/>
    <w:rsid w:val="00F716C3"/>
    <w:rPr>
      <w:strike w:val="0"/>
      <w:dstrike w:val="0"/>
      <w:color w:val="C4161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c.ru/rus/partners/ckp.js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Волков</dc:creator>
  <cp:lastModifiedBy>Волков Игорь Геннадьевич</cp:lastModifiedBy>
  <cp:revision>16</cp:revision>
  <cp:lastPrinted>2014-01-28T23:51:00Z</cp:lastPrinted>
  <dcterms:created xsi:type="dcterms:W3CDTF">2014-01-21T05:14:00Z</dcterms:created>
  <dcterms:modified xsi:type="dcterms:W3CDTF">2014-01-31T06:10:00Z</dcterms:modified>
</cp:coreProperties>
</file>