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C2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6C2D2F" w:rsidP="006C2D2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DD16F2" w:rsidRDefault="00C71D74" w:rsidP="00DD16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DD16F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DD16F2">
        <w:rPr>
          <w:rFonts w:ascii="Times New Roman" w:hAnsi="Times New Roman" w:cs="Times New Roman"/>
          <w:sz w:val="24"/>
          <w:szCs w:val="24"/>
        </w:rPr>
        <w:t>цен</w:t>
      </w:r>
      <w:r w:rsidR="007B10EC" w:rsidRPr="00DD16F2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DD16F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DD16F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DD1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2F" w:rsidRPr="00DD16F2" w:rsidRDefault="006C2D2F" w:rsidP="00DD16F2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D16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DD16F2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DD16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территории СП ЮЭС филиала ОАО «ДРСК» «Приморские электрические сети»:</w:t>
      </w:r>
    </w:p>
    <w:p w:rsidR="006C2D2F" w:rsidRPr="00DD16F2" w:rsidRDefault="006C2D2F" w:rsidP="00DD16F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DD16F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DD16F2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Хасанский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район с. 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Цуканово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, с. Рисовая Падь, с. 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Кравцовка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, </w:t>
      </w:r>
      <w:proofErr w:type="gram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с</w:t>
      </w:r>
      <w:proofErr w:type="gram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. Филипповка,  п. Витязь, с. 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Безверхово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, с. 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Занадворовка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)</w:t>
      </w:r>
      <w:r w:rsidRPr="00DD16F2">
        <w:rPr>
          <w:rFonts w:ascii="Times New Roman" w:hAnsi="Times New Roman" w:cs="Times New Roman"/>
          <w:sz w:val="24"/>
          <w:szCs w:val="24"/>
        </w:rPr>
        <w:t>;</w:t>
      </w:r>
    </w:p>
    <w:p w:rsidR="006C2D2F" w:rsidRPr="00DD16F2" w:rsidRDefault="006C2D2F" w:rsidP="00DD16F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0.4-10 </w:t>
      </w:r>
      <w:proofErr w:type="spellStart"/>
      <w:r w:rsidRPr="00DD16F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DD16F2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ЮЭС филиала «ПЭС» (</w:t>
      </w:r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Партизанский район с. 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Новолитовск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, п. </w:t>
      </w:r>
      <w:proofErr w:type="spell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Волчанец</w:t>
      </w:r>
      <w:proofErr w:type="spell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, </w:t>
      </w:r>
      <w:proofErr w:type="gramStart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с</w:t>
      </w:r>
      <w:proofErr w:type="gramEnd"/>
      <w:r w:rsidRPr="00DD16F2">
        <w:rPr>
          <w:rFonts w:ascii="Times New Roman" w:hAnsi="Times New Roman" w:cs="Times New Roman"/>
          <w:b/>
          <w:i/>
          <w:color w:val="0000FF"/>
          <w:sz w:val="24"/>
          <w:szCs w:val="24"/>
        </w:rPr>
        <w:t>. Золотая Долина, с. Владимиро-Александровское, с. Екатериновка)</w:t>
      </w:r>
      <w:r w:rsidRPr="00DD16F2">
        <w:rPr>
          <w:rFonts w:ascii="Times New Roman" w:hAnsi="Times New Roman" w:cs="Times New Roman"/>
          <w:sz w:val="24"/>
          <w:szCs w:val="24"/>
        </w:rPr>
        <w:t>.</w:t>
      </w:r>
    </w:p>
    <w:p w:rsidR="00ED775F" w:rsidRPr="00DD16F2" w:rsidRDefault="00ED775F" w:rsidP="00DD16F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 xml:space="preserve">Дата и время процедуры вскрытия конвертов: </w:t>
      </w:r>
      <w:r w:rsidR="006C2D2F" w:rsidRPr="00DD16F2">
        <w:rPr>
          <w:sz w:val="24"/>
        </w:rPr>
        <w:t>03</w:t>
      </w:r>
      <w:r w:rsidRPr="00DD16F2">
        <w:rPr>
          <w:sz w:val="24"/>
        </w:rPr>
        <w:t>.</w:t>
      </w:r>
      <w:r w:rsidR="006C2D2F" w:rsidRPr="00DD16F2">
        <w:rPr>
          <w:sz w:val="24"/>
        </w:rPr>
        <w:t>02</w:t>
      </w:r>
      <w:r w:rsidRPr="00DD16F2">
        <w:rPr>
          <w:sz w:val="24"/>
        </w:rPr>
        <w:t>.</w:t>
      </w:r>
      <w:r w:rsidR="006C2D2F" w:rsidRPr="00DD16F2">
        <w:rPr>
          <w:sz w:val="24"/>
        </w:rPr>
        <w:t>2014</w:t>
      </w:r>
      <w:r w:rsidRPr="00DD16F2">
        <w:rPr>
          <w:sz w:val="24"/>
        </w:rPr>
        <w:t xml:space="preserve"> г. в 10:00 (время Благовещенское)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C2D2F" w:rsidRPr="00DD16F2" w:rsidRDefault="006C2D2F" w:rsidP="00DD16F2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16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1 -  </w:t>
      </w:r>
      <w:r w:rsidRPr="00DD16F2">
        <w:rPr>
          <w:rFonts w:ascii="Times New Roman" w:hAnsi="Times New Roman" w:cs="Times New Roman"/>
          <w:b/>
          <w:i/>
          <w:color w:val="000080"/>
          <w:sz w:val="24"/>
          <w:szCs w:val="24"/>
        </w:rPr>
        <w:t>1 972,72</w:t>
      </w:r>
      <w:r w:rsidRPr="00DD16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руб. </w:t>
      </w:r>
    </w:p>
    <w:p w:rsidR="006C2D2F" w:rsidRPr="00DD16F2" w:rsidRDefault="006C2D2F" w:rsidP="00DD16F2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16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2 -  </w:t>
      </w:r>
      <w:r w:rsidRPr="00DD16F2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2 404,90 </w:t>
      </w:r>
      <w:r w:rsidRPr="00DD16F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DD16F2">
        <w:rPr>
          <w:sz w:val="24"/>
        </w:rPr>
        <w:t>Информация о результатах вскрытия конвертов:</w:t>
      </w:r>
    </w:p>
    <w:p w:rsidR="00ED775F" w:rsidRPr="00DD16F2" w:rsidRDefault="00ED775F" w:rsidP="00DD16F2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6C2D2F" w:rsidRPr="00DD16F2">
        <w:rPr>
          <w:rFonts w:ascii="Times New Roman" w:hAnsi="Times New Roman" w:cs="Times New Roman"/>
          <w:sz w:val="24"/>
          <w:szCs w:val="24"/>
        </w:rPr>
        <w:t>1</w:t>
      </w:r>
      <w:r w:rsidRPr="00DD16F2">
        <w:rPr>
          <w:rFonts w:ascii="Times New Roman" w:hAnsi="Times New Roman" w:cs="Times New Roman"/>
          <w:sz w:val="24"/>
          <w:szCs w:val="24"/>
        </w:rPr>
        <w:t xml:space="preserve"> - </w:t>
      </w:r>
      <w:r w:rsidR="002B1D83" w:rsidRPr="00DD16F2">
        <w:rPr>
          <w:rFonts w:ascii="Times New Roman" w:hAnsi="Times New Roman" w:cs="Times New Roman"/>
          <w:sz w:val="24"/>
          <w:szCs w:val="24"/>
        </w:rPr>
        <w:t>4</w:t>
      </w:r>
      <w:r w:rsidRPr="00DD16F2">
        <w:rPr>
          <w:rFonts w:ascii="Times New Roman" w:hAnsi="Times New Roman" w:cs="Times New Roman"/>
          <w:sz w:val="24"/>
          <w:szCs w:val="24"/>
        </w:rPr>
        <w:t>; лот №</w:t>
      </w:r>
      <w:r w:rsidR="006C2D2F" w:rsidRPr="00DD16F2">
        <w:rPr>
          <w:rFonts w:ascii="Times New Roman" w:hAnsi="Times New Roman" w:cs="Times New Roman"/>
          <w:sz w:val="24"/>
          <w:szCs w:val="24"/>
        </w:rPr>
        <w:t>2</w:t>
      </w:r>
      <w:r w:rsidRPr="00DD16F2">
        <w:rPr>
          <w:rFonts w:ascii="Times New Roman" w:hAnsi="Times New Roman" w:cs="Times New Roman"/>
          <w:sz w:val="24"/>
          <w:szCs w:val="24"/>
        </w:rPr>
        <w:t xml:space="preserve"> – </w:t>
      </w:r>
      <w:r w:rsidR="002B1D83" w:rsidRPr="00DD16F2">
        <w:rPr>
          <w:rFonts w:ascii="Times New Roman" w:hAnsi="Times New Roman" w:cs="Times New Roman"/>
          <w:sz w:val="24"/>
          <w:szCs w:val="24"/>
        </w:rPr>
        <w:t>4</w:t>
      </w:r>
      <w:r w:rsidRPr="00DD16F2">
        <w:rPr>
          <w:rFonts w:ascii="Times New Roman" w:hAnsi="Times New Roman" w:cs="Times New Roman"/>
          <w:sz w:val="24"/>
          <w:szCs w:val="24"/>
        </w:rPr>
        <w:t>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DD16F2">
        <w:rPr>
          <w:rFonts w:ascii="Times New Roman" w:hAnsi="Times New Roman" w:cs="Times New Roman"/>
          <w:sz w:val="24"/>
          <w:szCs w:val="24"/>
        </w:rPr>
        <w:t>31</w:t>
      </w:r>
      <w:r w:rsidRPr="00DD16F2">
        <w:rPr>
          <w:rFonts w:ascii="Times New Roman" w:hAnsi="Times New Roman" w:cs="Times New Roman"/>
          <w:sz w:val="24"/>
          <w:szCs w:val="24"/>
        </w:rPr>
        <w:t>.</w:t>
      </w:r>
      <w:r w:rsidR="00DD16F2">
        <w:rPr>
          <w:rFonts w:ascii="Times New Roman" w:hAnsi="Times New Roman" w:cs="Times New Roman"/>
          <w:sz w:val="24"/>
          <w:szCs w:val="24"/>
        </w:rPr>
        <w:t>01</w:t>
      </w:r>
      <w:r w:rsidRPr="00DD16F2">
        <w:rPr>
          <w:rFonts w:ascii="Times New Roman" w:hAnsi="Times New Roman" w:cs="Times New Roman"/>
          <w:sz w:val="24"/>
          <w:szCs w:val="24"/>
        </w:rPr>
        <w:t>.</w:t>
      </w:r>
      <w:r w:rsidR="00DD16F2">
        <w:rPr>
          <w:rFonts w:ascii="Times New Roman" w:hAnsi="Times New Roman" w:cs="Times New Roman"/>
          <w:sz w:val="24"/>
          <w:szCs w:val="24"/>
        </w:rPr>
        <w:t>2014</w:t>
      </w:r>
      <w:r w:rsidRPr="00DD16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DD16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D16F2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DD16F2" w:rsidRDefault="00ED775F" w:rsidP="00DD16F2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6F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D95173" w:rsidRPr="00DD16F2" w:rsidTr="00D95173">
        <w:tc>
          <w:tcPr>
            <w:tcW w:w="3402" w:type="dxa"/>
            <w:shd w:val="clear" w:color="auto" w:fill="auto"/>
          </w:tcPr>
          <w:p w:rsidR="00D95173" w:rsidRPr="00DD16F2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r w:rsidRPr="00DD16F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D95173" w:rsidRPr="00DD16F2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D95173" w:rsidRPr="00DD16F2" w:rsidRDefault="00D95173" w:rsidP="00BC00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D95173" w:rsidRPr="00DD16F2" w:rsidTr="0002302B">
        <w:trPr>
          <w:trHeight w:hRule="exact" w:val="754"/>
        </w:trPr>
        <w:tc>
          <w:tcPr>
            <w:tcW w:w="9498" w:type="dxa"/>
            <w:gridSpan w:val="3"/>
            <w:shd w:val="clear" w:color="auto" w:fill="auto"/>
          </w:tcPr>
          <w:p w:rsidR="00D95173" w:rsidRPr="00DD16F2" w:rsidRDefault="006C2D2F" w:rsidP="003F56A0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Лот 1 – Выполнение мероприятий по технологическому присоединению заявителей к сетям 0.4-10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СП ЮЭС филиала «ПЭС» (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Хасанский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район с.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Цуканово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, с. Рисовая Падь, с.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Кравцовка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. Филипповка, п. Витязь, с.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Безверхово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Занадворовка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</w:tc>
      </w:tr>
      <w:tr w:rsidR="0002302B" w:rsidRPr="00DD16F2" w:rsidTr="00AD2076">
        <w:tc>
          <w:tcPr>
            <w:tcW w:w="3402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ОАО "ВСЭСС" (Россия, г. Хабаровск, ул. Тихоокеанская, 165, 680042)</w:t>
            </w:r>
          </w:p>
        </w:tc>
        <w:tc>
          <w:tcPr>
            <w:tcW w:w="1560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1 750 000,00</w:t>
            </w:r>
          </w:p>
        </w:tc>
        <w:tc>
          <w:tcPr>
            <w:tcW w:w="4536" w:type="dxa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2 065 000,00</w:t>
            </w:r>
            <w:r w:rsidR="0002302B"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302B" w:rsidRPr="00DD16F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DD16F2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02302B" w:rsidRPr="00DD16F2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02302B" w:rsidRPr="00DD16F2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2302B" w:rsidRPr="00DD16F2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в течение </w:t>
            </w:r>
            <w:r w:rsidR="004B37A3" w:rsidRPr="00DD1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 момента заключения договора.</w:t>
            </w:r>
          </w:p>
          <w:p w:rsidR="0002302B" w:rsidRPr="00DD16F2" w:rsidRDefault="0002302B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02302B" w:rsidRPr="00DD16F2" w:rsidRDefault="004B37A3" w:rsidP="00AD2076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месяцев.</w:t>
            </w:r>
          </w:p>
          <w:p w:rsidR="0002302B" w:rsidRPr="00DD16F2" w:rsidRDefault="0002302B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4B37A3" w:rsidRPr="00DD16F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7A3"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апреля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2014 г.</w:t>
            </w:r>
          </w:p>
        </w:tc>
      </w:tr>
      <w:tr w:rsidR="0002302B" w:rsidRPr="00DD16F2" w:rsidTr="00AD2076">
        <w:tc>
          <w:tcPr>
            <w:tcW w:w="3402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Дальэнергоспецремонт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" (690105 г. Владивосток ул. 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Бородинская</w:t>
            </w:r>
            <w:proofErr w:type="gram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, 4-а)</w:t>
            </w:r>
          </w:p>
        </w:tc>
        <w:tc>
          <w:tcPr>
            <w:tcW w:w="1560" w:type="dxa"/>
            <w:shd w:val="clear" w:color="auto" w:fill="auto"/>
          </w:tcPr>
          <w:p w:rsidR="0002302B" w:rsidRPr="00DD16F2" w:rsidRDefault="004B37A3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1 781 493,00</w:t>
            </w:r>
          </w:p>
        </w:tc>
        <w:tc>
          <w:tcPr>
            <w:tcW w:w="4536" w:type="dxa"/>
          </w:tcPr>
          <w:p w:rsidR="0002302B" w:rsidRPr="00DD16F2" w:rsidRDefault="004B37A3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2 102 161,74</w:t>
            </w:r>
            <w:r w:rsidR="0002302B"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2302B" w:rsidRPr="00DD16F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02302B" w:rsidRPr="00DD16F2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B37A3" w:rsidRPr="00DD16F2" w:rsidRDefault="004B37A3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2 месяцев с момента заключения договора.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дефектов, возникших по его вине, составляет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60 (шестьдесят)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сдачи-приемки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302B" w:rsidRPr="00DD16F2" w:rsidRDefault="004B37A3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D95173" w:rsidRPr="00DD16F2" w:rsidTr="00D95173">
        <w:tc>
          <w:tcPr>
            <w:tcW w:w="3402" w:type="dxa"/>
            <w:shd w:val="clear" w:color="auto" w:fill="auto"/>
          </w:tcPr>
          <w:p w:rsidR="00D95173" w:rsidRPr="00DD16F2" w:rsidRDefault="006C2D2F" w:rsidP="00D96E7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95173" w:rsidRPr="00DD16F2" w:rsidRDefault="004B37A3" w:rsidP="00B01DF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1 783 016,00</w:t>
            </w:r>
          </w:p>
        </w:tc>
        <w:tc>
          <w:tcPr>
            <w:tcW w:w="4536" w:type="dxa"/>
          </w:tcPr>
          <w:p w:rsidR="000B11A5" w:rsidRPr="00DD16F2" w:rsidRDefault="004B37A3" w:rsidP="00D9517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2 103 958,88 </w:t>
            </w:r>
            <w:r w:rsidR="000B11A5"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11A5" w:rsidRPr="00DD16F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4B37A3" w:rsidRPr="00DD16F2" w:rsidRDefault="004B37A3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B37A3" w:rsidRPr="00DD16F2" w:rsidRDefault="004B37A3" w:rsidP="004B37A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2 месяцев с момента заключения договора.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устранение дефектов, возникших по его вине, составляет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Акта сдачи-приемки.</w:t>
            </w:r>
          </w:p>
          <w:p w:rsidR="004B37A3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60 месяцев.</w:t>
            </w:r>
          </w:p>
          <w:p w:rsidR="000B11A5" w:rsidRPr="00DD16F2" w:rsidRDefault="004B37A3" w:rsidP="004B37A3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мая  2014 г.</w:t>
            </w:r>
          </w:p>
        </w:tc>
      </w:tr>
      <w:tr w:rsidR="00D95173" w:rsidRPr="00DD16F2" w:rsidTr="00D95173">
        <w:tc>
          <w:tcPr>
            <w:tcW w:w="3402" w:type="dxa"/>
            <w:shd w:val="clear" w:color="auto" w:fill="auto"/>
          </w:tcPr>
          <w:p w:rsidR="00D95173" w:rsidRPr="00DD16F2" w:rsidRDefault="006C2D2F" w:rsidP="000230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"ДВ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Строй Сервис" (692481, Россия, Приморский край,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Надеждинский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р-н, с. Вольно-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Надеждинское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, ул. Молодежная, д. 4, кв. 3)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D95173" w:rsidRPr="00DD16F2" w:rsidRDefault="004B37A3" w:rsidP="00BC00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1 920 280,66</w:t>
            </w:r>
          </w:p>
        </w:tc>
        <w:tc>
          <w:tcPr>
            <w:tcW w:w="4536" w:type="dxa"/>
          </w:tcPr>
          <w:p w:rsidR="000B11A5" w:rsidRPr="00DD16F2" w:rsidRDefault="000B11A5" w:rsidP="000B11A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3F56A0"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2 месяцев с момента заключения договора.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дефектов, возникших по его вине, составляет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со дня подписания Акта сдачи-приемки.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материалы и оборудование, поставляемые подрядчиком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– 5 лет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173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мая  2014 г.</w:t>
            </w:r>
          </w:p>
        </w:tc>
      </w:tr>
      <w:tr w:rsidR="00D95173" w:rsidRPr="00DD16F2" w:rsidTr="0002302B">
        <w:trPr>
          <w:trHeight w:hRule="exact" w:val="768"/>
        </w:trPr>
        <w:tc>
          <w:tcPr>
            <w:tcW w:w="9498" w:type="dxa"/>
            <w:gridSpan w:val="3"/>
            <w:shd w:val="clear" w:color="auto" w:fill="auto"/>
          </w:tcPr>
          <w:p w:rsidR="00D95173" w:rsidRPr="00DD16F2" w:rsidRDefault="006C2D2F" w:rsidP="00BC008F">
            <w:pPr>
              <w:tabs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Лот 2 – Выполнение мероприятий по технологическому присоединению заявителей к сетям 0.4-10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СП ЮЭС филиала «ПЭС» (Партизанский район с.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Новолитовск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Волчанец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. Золотая Долина, с. Владимиро-Александровское, с. Екатериновка).</w:t>
            </w:r>
          </w:p>
        </w:tc>
      </w:tr>
      <w:tr w:rsidR="0002302B" w:rsidRPr="00DD16F2" w:rsidTr="00AD2076">
        <w:tc>
          <w:tcPr>
            <w:tcW w:w="3402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Дальэнергострой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1560" w:type="dxa"/>
            <w:shd w:val="clear" w:color="auto" w:fill="auto"/>
          </w:tcPr>
          <w:p w:rsidR="0002302B" w:rsidRPr="00DD16F2" w:rsidRDefault="006C2D2F" w:rsidP="000230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2 029 245,00</w:t>
            </w:r>
          </w:p>
        </w:tc>
        <w:tc>
          <w:tcPr>
            <w:tcW w:w="4536" w:type="dxa"/>
          </w:tcPr>
          <w:p w:rsidR="0002302B" w:rsidRPr="00DD16F2" w:rsidRDefault="0002302B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НДС</w:t>
            </w:r>
            <w:r w:rsidR="003F56A0"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не предусмотрен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в течение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3 (трех)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 момента заключения договора.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дефектов, возникших по его вине, составляет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60 (шестьдесят)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дня подписания Акта сдачи-приемки.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материалы и оборудование, поставляемые подрядчиком –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60 (шестьдесят) месяцев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302B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мая  2014 г.</w:t>
            </w:r>
          </w:p>
        </w:tc>
      </w:tr>
      <w:tr w:rsidR="0002302B" w:rsidRPr="00DD16F2" w:rsidTr="00AD2076">
        <w:tc>
          <w:tcPr>
            <w:tcW w:w="3402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Дальэнергоспецремонт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" (690105 г. Владивосток ул. 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Бородинская</w:t>
            </w:r>
            <w:proofErr w:type="gram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, 4-а)</w:t>
            </w:r>
          </w:p>
        </w:tc>
        <w:tc>
          <w:tcPr>
            <w:tcW w:w="1560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2 036 069,00</w:t>
            </w:r>
          </w:p>
        </w:tc>
        <w:tc>
          <w:tcPr>
            <w:tcW w:w="4536" w:type="dxa"/>
          </w:tcPr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561</w:t>
            </w: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 (трех) месяцев с момента заключения договора.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дефектов, возникших по его вине, составляет 60 (шестьдесят)  дня подписания Акта сдачи-приемки. Гарантия на материалы и оборудование, поставляемые подрядчиком –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соответствует гарантии заводов изготовителей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302B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мая  2014 г.</w:t>
            </w:r>
          </w:p>
        </w:tc>
      </w:tr>
      <w:tr w:rsidR="000B11A5" w:rsidRPr="00DD16F2" w:rsidTr="00AD2076">
        <w:tc>
          <w:tcPr>
            <w:tcW w:w="3402" w:type="dxa"/>
            <w:shd w:val="clear" w:color="auto" w:fill="auto"/>
          </w:tcPr>
          <w:p w:rsidR="000B11A5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B11A5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2 332 521,00</w:t>
            </w:r>
          </w:p>
        </w:tc>
        <w:tc>
          <w:tcPr>
            <w:tcW w:w="4536" w:type="dxa"/>
          </w:tcPr>
          <w:p w:rsidR="000B11A5" w:rsidRPr="00DD16F2" w:rsidRDefault="003F56A0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2 752 374,78</w:t>
            </w:r>
            <w:r w:rsidR="000B11A5"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11A5" w:rsidRPr="00DD16F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3F56A0" w:rsidRPr="00DD16F2" w:rsidRDefault="003F56A0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 (трех) месяцев с момента заключения договора.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3F56A0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дефектов, возникших по его вине, составляет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тридцать шесть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)  дня подписания Акта сдачи-приемки. Гарантия на материалы и оборудование, поставляемые подрядчиком – соответствует гарантии заводов изготовителей.</w:t>
            </w:r>
          </w:p>
          <w:p w:rsidR="000B11A5" w:rsidRPr="00DD16F2" w:rsidRDefault="003F56A0" w:rsidP="003F56A0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мая  2014 г.</w:t>
            </w:r>
          </w:p>
        </w:tc>
      </w:tr>
      <w:tr w:rsidR="0002302B" w:rsidRPr="00DD16F2" w:rsidTr="00AD2076">
        <w:tc>
          <w:tcPr>
            <w:tcW w:w="3402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ООО "ДВ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Строй Сервис" (692481, Россия, Приморский край, 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Надеждинский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р-н, с. Вольно-</w:t>
            </w:r>
            <w:proofErr w:type="spell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Надеждинское</w:t>
            </w:r>
            <w:proofErr w:type="spellEnd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, ул. Молодежная, д. 4, кв. 3)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2302B" w:rsidRPr="00DD16F2" w:rsidRDefault="006C2D2F" w:rsidP="00AD2076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2 350 444,98</w:t>
            </w:r>
          </w:p>
        </w:tc>
        <w:tc>
          <w:tcPr>
            <w:tcW w:w="4536" w:type="dxa"/>
          </w:tcPr>
          <w:p w:rsidR="003F56A0" w:rsidRPr="00DD16F2" w:rsidRDefault="00DD16F2" w:rsidP="003F56A0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2 350 444,98</w:t>
            </w:r>
            <w:r w:rsidR="003F56A0"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56A0" w:rsidRPr="00DD16F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D16F2" w:rsidRPr="00DD16F2" w:rsidRDefault="00DD16F2" w:rsidP="00DD16F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D16F2" w:rsidRPr="00DD16F2" w:rsidRDefault="00DD16F2" w:rsidP="00DD16F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DD16F2" w:rsidRPr="00DD16F2" w:rsidRDefault="00DD16F2" w:rsidP="00DD16F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D16F2" w:rsidRPr="00DD16F2" w:rsidRDefault="00DD16F2" w:rsidP="00DD16F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D16F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D16F2" w:rsidRPr="00DD16F2" w:rsidRDefault="00DD16F2" w:rsidP="00DD16F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3 (трех) месяцев с момента заключения договора.</w:t>
            </w:r>
          </w:p>
          <w:p w:rsidR="00DD16F2" w:rsidRPr="00DD16F2" w:rsidRDefault="00DD16F2" w:rsidP="00DD16F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D16F2" w:rsidRPr="00DD16F2" w:rsidRDefault="00DD16F2" w:rsidP="00DD16F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Гарантия подрядчика на своевременное и качественное выполнение работ, а так же на устранение дефектов, возникших по его вине, составляет 5 лет со дня подписания Акта сдачи-приемки.</w:t>
            </w:r>
          </w:p>
          <w:p w:rsidR="00DD16F2" w:rsidRPr="00DD16F2" w:rsidRDefault="00DD16F2" w:rsidP="00DD16F2">
            <w:pPr>
              <w:tabs>
                <w:tab w:val="left" w:pos="635"/>
              </w:tabs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– 5 лет.</w:t>
            </w:r>
          </w:p>
          <w:p w:rsidR="0002302B" w:rsidRPr="00DD16F2" w:rsidRDefault="00DD16F2" w:rsidP="00DD16F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16F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05 мая  2014 г.</w:t>
            </w:r>
          </w:p>
        </w:tc>
      </w:tr>
      <w:bookmarkEnd w:id="0"/>
    </w:tbl>
    <w:p w:rsidR="00ED775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DD16F2" w:rsidRPr="00A21692" w:rsidRDefault="00DD16F2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154" w:rsidRDefault="00F73154" w:rsidP="000F4708">
      <w:r>
        <w:separator/>
      </w:r>
    </w:p>
  </w:endnote>
  <w:endnote w:type="continuationSeparator" w:id="0">
    <w:p w:rsidR="00F73154" w:rsidRDefault="00F73154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6F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154" w:rsidRDefault="00F73154" w:rsidP="000F4708">
      <w:r>
        <w:separator/>
      </w:r>
    </w:p>
  </w:footnote>
  <w:footnote w:type="continuationSeparator" w:id="0">
    <w:p w:rsidR="00F73154" w:rsidRDefault="00F73154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F56A0">
      <w:rPr>
        <w:i/>
        <w:sz w:val="18"/>
        <w:szCs w:val="18"/>
      </w:rPr>
      <w:t>57</w:t>
    </w:r>
    <w:r w:rsidR="0002302B">
      <w:rPr>
        <w:i/>
        <w:sz w:val="18"/>
        <w:szCs w:val="18"/>
      </w:rPr>
      <w:t xml:space="preserve"> лоты </w:t>
    </w:r>
    <w:r w:rsidR="003F56A0">
      <w:rPr>
        <w:i/>
        <w:sz w:val="18"/>
        <w:szCs w:val="18"/>
      </w:rPr>
      <w:t>1</w:t>
    </w:r>
    <w:r w:rsidR="0002302B">
      <w:rPr>
        <w:i/>
        <w:sz w:val="18"/>
        <w:szCs w:val="18"/>
      </w:rPr>
      <w:t>,</w:t>
    </w:r>
    <w:r w:rsidR="003F56A0">
      <w:rPr>
        <w:i/>
        <w:sz w:val="18"/>
        <w:szCs w:val="18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39C7-3D3E-4D31-8903-5EB5BB4F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2013-08-19T03:57:00Z</cp:lastPrinted>
  <dcterms:created xsi:type="dcterms:W3CDTF">2013-12-27T08:50:00Z</dcterms:created>
  <dcterms:modified xsi:type="dcterms:W3CDTF">2014-02-03T23:43:00Z</dcterms:modified>
</cp:coreProperties>
</file>