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5262038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5262038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4B1AD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4B1AD5">
              <w:rPr>
                <w:sz w:val="24"/>
                <w:szCs w:val="24"/>
              </w:rPr>
              <w:t>114</w:t>
            </w:r>
            <w:r w:rsidR="00D021FB">
              <w:rPr>
                <w:sz w:val="24"/>
                <w:szCs w:val="24"/>
              </w:rPr>
              <w:t>/</w:t>
            </w:r>
            <w:r w:rsidR="000D521C">
              <w:rPr>
                <w:sz w:val="24"/>
                <w:szCs w:val="24"/>
              </w:rPr>
              <w:t>У</w:t>
            </w:r>
            <w:r w:rsidR="00933F91">
              <w:rPr>
                <w:sz w:val="24"/>
                <w:szCs w:val="24"/>
              </w:rPr>
              <w:t>Р</w:t>
            </w:r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48244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48244A">
              <w:rPr>
                <w:rFonts w:ascii="Times New Roman" w:hAnsi="Times New Roman"/>
                <w:b w:val="0"/>
                <w:sz w:val="24"/>
                <w:szCs w:val="24"/>
              </w:rPr>
              <w:t>27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я</w:t>
            </w:r>
            <w:r w:rsidR="004B1AD5">
              <w:rPr>
                <w:rFonts w:ascii="Times New Roman" w:hAnsi="Times New Roman"/>
                <w:b w:val="0"/>
                <w:sz w:val="24"/>
                <w:szCs w:val="24"/>
              </w:rPr>
              <w:t>нваря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4B1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4B1AD5" w:rsidRDefault="004B1AD5" w:rsidP="004B1AD5">
      <w:pPr>
        <w:spacing w:line="240" w:lineRule="auto"/>
        <w:ind w:firstLine="708"/>
        <w:outlineLvl w:val="0"/>
        <w:rPr>
          <w:bCs/>
          <w:iCs/>
          <w:w w:val="110"/>
          <w:sz w:val="24"/>
          <w:szCs w:val="24"/>
        </w:rPr>
      </w:pPr>
      <w:r>
        <w:rPr>
          <w:sz w:val="24"/>
          <w:szCs w:val="24"/>
        </w:rPr>
        <w:t xml:space="preserve">Открытый запрос предложений на право заключения Договора на выполнение работ: </w:t>
      </w:r>
      <w:r>
        <w:rPr>
          <w:b/>
          <w:bCs/>
          <w:i/>
          <w:iCs/>
          <w:w w:val="110"/>
          <w:sz w:val="24"/>
          <w:szCs w:val="24"/>
        </w:rPr>
        <w:t>«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Обваловка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 опор </w:t>
      </w:r>
      <w:proofErr w:type="gramStart"/>
      <w:r>
        <w:rPr>
          <w:b/>
          <w:bCs/>
          <w:i/>
          <w:iCs/>
          <w:w w:val="110"/>
          <w:sz w:val="24"/>
          <w:szCs w:val="24"/>
        </w:rPr>
        <w:t>ВЛ</w:t>
      </w:r>
      <w:proofErr w:type="gramEnd"/>
      <w:r>
        <w:rPr>
          <w:b/>
          <w:bCs/>
          <w:i/>
          <w:iCs/>
          <w:w w:val="110"/>
          <w:sz w:val="24"/>
          <w:szCs w:val="24"/>
        </w:rPr>
        <w:t xml:space="preserve"> 110-35кВ» </w:t>
      </w:r>
      <w:r>
        <w:rPr>
          <w:bCs/>
          <w:iCs/>
          <w:w w:val="110"/>
          <w:sz w:val="24"/>
          <w:szCs w:val="24"/>
        </w:rPr>
        <w:t>для нужд филиала ОАО «ДРСК» «Электрические сети ЕАО»</w:t>
      </w:r>
    </w:p>
    <w:p w:rsidR="004B1AD5" w:rsidRDefault="004B1AD5" w:rsidP="004B1AD5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согласно ГКПЗ 2014г. раздела  2.1.1 «Услуги КС»  № 2036  на основании указания ОАО «ДРСК» от  19.12.2013 г. № 197.</w:t>
      </w:r>
    </w:p>
    <w:p w:rsidR="004B1AD5" w:rsidRDefault="004B1AD5" w:rsidP="004B1AD5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bCs/>
          <w:i/>
          <w:sz w:val="24"/>
          <w:szCs w:val="24"/>
        </w:rPr>
        <w:t>4 691 360,00</w:t>
      </w:r>
      <w:r>
        <w:rPr>
          <w:bCs/>
          <w:sz w:val="24"/>
          <w:szCs w:val="24"/>
        </w:rPr>
        <w:t xml:space="preserve">  </w:t>
      </w:r>
      <w:r>
        <w:rPr>
          <w:b/>
          <w:bCs/>
          <w:i/>
          <w:sz w:val="24"/>
          <w:szCs w:val="24"/>
        </w:rPr>
        <w:t>руб. без учета НДС</w:t>
      </w:r>
    </w:p>
    <w:p w:rsidR="000D521C" w:rsidRPr="00E90F34" w:rsidRDefault="000D521C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E90F34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E90F34">
        <w:rPr>
          <w:b/>
          <w:sz w:val="25"/>
          <w:szCs w:val="25"/>
        </w:rPr>
        <w:t xml:space="preserve">ПРИСУТСТВОВАЛИ: </w:t>
      </w:r>
      <w:r w:rsidR="004B1AD5">
        <w:rPr>
          <w:b/>
          <w:sz w:val="25"/>
          <w:szCs w:val="25"/>
        </w:rPr>
        <w:t>8</w:t>
      </w:r>
      <w:r w:rsidR="00B8408A" w:rsidRPr="00E90F34">
        <w:rPr>
          <w:sz w:val="25"/>
          <w:szCs w:val="25"/>
        </w:rPr>
        <w:t xml:space="preserve"> членов</w:t>
      </w:r>
      <w:r w:rsidR="00B8408A" w:rsidRPr="00E90F34">
        <w:rPr>
          <w:b/>
          <w:sz w:val="25"/>
          <w:szCs w:val="25"/>
        </w:rPr>
        <w:t xml:space="preserve"> </w:t>
      </w:r>
      <w:r w:rsidRPr="00E90F34">
        <w:rPr>
          <w:sz w:val="25"/>
          <w:szCs w:val="25"/>
        </w:rPr>
        <w:t xml:space="preserve">постоянно </w:t>
      </w:r>
      <w:proofErr w:type="gramStart"/>
      <w:r w:rsidRPr="00E90F34">
        <w:rPr>
          <w:sz w:val="25"/>
          <w:szCs w:val="25"/>
        </w:rPr>
        <w:t>действующ</w:t>
      </w:r>
      <w:r w:rsidR="00B8408A" w:rsidRPr="00E90F34">
        <w:rPr>
          <w:sz w:val="25"/>
          <w:szCs w:val="25"/>
        </w:rPr>
        <w:t>ей</w:t>
      </w:r>
      <w:proofErr w:type="gramEnd"/>
      <w:r w:rsidRPr="00E90F34">
        <w:rPr>
          <w:sz w:val="25"/>
          <w:szCs w:val="25"/>
        </w:rPr>
        <w:t xml:space="preserve"> Закупочная комиссия 2-го уровня.</w:t>
      </w:r>
    </w:p>
    <w:p w:rsidR="003C690B" w:rsidRPr="00E90F34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4B1AD5" w:rsidRDefault="004B1AD5" w:rsidP="004B1A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РАССМАТРИВАЕМЫЕ ДОКУМЕНТЫ:</w:t>
      </w:r>
    </w:p>
    <w:p w:rsidR="004B1AD5" w:rsidRDefault="004B1AD5" w:rsidP="004B1AD5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4B1AD5" w:rsidRDefault="004B1AD5" w:rsidP="004B1AD5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Индивидуальные</w:t>
      </w:r>
      <w:proofErr w:type="gramEnd"/>
      <w:r>
        <w:rPr>
          <w:sz w:val="24"/>
          <w:szCs w:val="24"/>
        </w:rPr>
        <w:t xml:space="preserve"> заключение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 и  Калинина В.В.</w:t>
      </w:r>
    </w:p>
    <w:p w:rsidR="004B1AD5" w:rsidRDefault="004B1AD5" w:rsidP="004B1AD5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4B1AD5" w:rsidRDefault="004B1AD5" w:rsidP="004B1AD5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4B1AD5" w:rsidRDefault="004B1AD5" w:rsidP="004B1AD5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4B1AD5" w:rsidRDefault="004B1AD5" w:rsidP="004B1AD5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4B1AD5" w:rsidRDefault="004B1AD5" w:rsidP="004B1A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B1AD5" w:rsidRDefault="004B1AD5" w:rsidP="004B1AD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>
        <w:rPr>
          <w:b/>
          <w:bCs/>
          <w:i/>
          <w:iCs/>
          <w:sz w:val="22"/>
          <w:szCs w:val="22"/>
        </w:rPr>
        <w:t>ООО Передвижная механизированная колонна  «</w:t>
      </w:r>
      <w:proofErr w:type="spellStart"/>
      <w:r>
        <w:rPr>
          <w:b/>
          <w:bCs/>
          <w:i/>
          <w:iCs/>
          <w:sz w:val="22"/>
          <w:szCs w:val="22"/>
        </w:rPr>
        <w:t>Биробиджанводстрой</w:t>
      </w:r>
      <w:proofErr w:type="spellEnd"/>
      <w:proofErr w:type="gramStart"/>
      <w:r>
        <w:rPr>
          <w:b/>
          <w:bCs/>
          <w:i/>
          <w:iCs/>
          <w:sz w:val="22"/>
          <w:szCs w:val="22"/>
        </w:rPr>
        <w:t>»</w:t>
      </w:r>
      <w:r>
        <w:rPr>
          <w:rFonts w:eastAsiaTheme="minorHAnsi"/>
          <w:sz w:val="22"/>
          <w:szCs w:val="22"/>
          <w:lang w:eastAsia="en-US"/>
        </w:rPr>
        <w:t>(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с. Птичник, ул. Советская 139), </w:t>
      </w:r>
      <w:r>
        <w:rPr>
          <w:rFonts w:eastAsia="Calibri"/>
          <w:b/>
          <w:i/>
          <w:sz w:val="22"/>
          <w:szCs w:val="22"/>
          <w:lang w:eastAsia="en-US"/>
        </w:rPr>
        <w:t>Филиал ОАО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Востоксельэлектросетьстрой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» 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Дальнереченская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 механизированная колонна № 92 </w:t>
      </w:r>
      <w:r>
        <w:rPr>
          <w:rFonts w:eastAsia="Calibri"/>
          <w:sz w:val="22"/>
          <w:szCs w:val="22"/>
          <w:lang w:eastAsia="en-US"/>
        </w:rPr>
        <w:t xml:space="preserve">(г. Дальнереченск, ул. Кирпичная. 10Г), </w:t>
      </w:r>
      <w:r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Сельэлектрострой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» </w:t>
      </w:r>
      <w:r>
        <w:rPr>
          <w:rFonts w:eastAsia="Calibri"/>
          <w:sz w:val="22"/>
          <w:szCs w:val="22"/>
          <w:lang w:eastAsia="en-US"/>
        </w:rPr>
        <w:t>(г. Биробиджан, ул. Советская 127в),</w:t>
      </w:r>
      <w:r>
        <w:rPr>
          <w:rFonts w:eastAsia="Calibri"/>
          <w:b/>
          <w:i/>
          <w:sz w:val="22"/>
          <w:szCs w:val="22"/>
          <w:lang w:eastAsia="en-US"/>
        </w:rPr>
        <w:t xml:space="preserve"> 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Энергострой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» </w:t>
      </w:r>
      <w:r>
        <w:rPr>
          <w:rFonts w:eastAsia="Calibri"/>
          <w:sz w:val="22"/>
          <w:szCs w:val="22"/>
          <w:lang w:eastAsia="en-US"/>
        </w:rPr>
        <w:t xml:space="preserve">(г. Хабаровск, ул. Тихоокеанская 204)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4B1AD5" w:rsidRDefault="004B1AD5" w:rsidP="004B1AD5">
      <w:pPr>
        <w:spacing w:line="240" w:lineRule="auto"/>
        <w:rPr>
          <w:sz w:val="12"/>
          <w:szCs w:val="12"/>
        </w:rPr>
      </w:pPr>
    </w:p>
    <w:p w:rsidR="004B1AD5" w:rsidRDefault="004B1AD5" w:rsidP="004B1AD5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4B1AD5" w:rsidRDefault="004B1AD5" w:rsidP="004B1A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B1AD5" w:rsidRDefault="004B1AD5" w:rsidP="004B1A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0"/>
        <w:gridCol w:w="1420"/>
        <w:gridCol w:w="1608"/>
        <w:gridCol w:w="1829"/>
      </w:tblGrid>
      <w:tr w:rsidR="004B1AD5" w:rsidTr="004B1AD5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AD5" w:rsidRDefault="004B1AD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7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AD5" w:rsidRDefault="004B1AD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предложения, руб. без НДС</w:t>
            </w:r>
          </w:p>
        </w:tc>
        <w:tc>
          <w:tcPr>
            <w:tcW w:w="8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AD5" w:rsidRDefault="004B1AD5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4B1AD5" w:rsidRDefault="004B1AD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4B1AD5" w:rsidRDefault="004B1AD5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4B1AD5" w:rsidTr="004B1AD5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AD5" w:rsidRDefault="004B1AD5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ООО Передвижная механизированная колонна 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Биробиджанводстрой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4B1AD5" w:rsidRDefault="004B1AD5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(с. Птичник, ул.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Советская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139)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AD5" w:rsidRDefault="004B1AD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4 285 586,44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AD5" w:rsidRDefault="004B1A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4B1AD5" w:rsidRDefault="004B1A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  <w:tr w:rsidR="004B1AD5" w:rsidTr="004B1AD5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AD5" w:rsidRDefault="004B1AD5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Энергострой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4B1AD5" w:rsidRDefault="004B1AD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Хабаровск,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204)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AD5" w:rsidRDefault="004B1A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4 291 344,00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AD5" w:rsidRDefault="004B1A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4B1AD5" w:rsidRDefault="004B1A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  <w:tr w:rsidR="004B1AD5" w:rsidTr="004B1AD5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AD5" w:rsidRDefault="004B1AD5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Филиал ОАО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Дальнереченская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механизированная колонна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lastRenderedPageBreak/>
              <w:t xml:space="preserve">№ 92 </w:t>
            </w:r>
          </w:p>
          <w:p w:rsidR="004B1AD5" w:rsidRDefault="004B1AD5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Дальнереченск,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Кирпичная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. 10Г)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AD5" w:rsidRDefault="004B1AD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lastRenderedPageBreak/>
              <w:t xml:space="preserve">4 371 125,00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AD5" w:rsidRDefault="004B1A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4B1AD5" w:rsidRDefault="004B1A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  <w:tr w:rsidR="004B1AD5" w:rsidTr="004B1AD5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B1AD5" w:rsidRDefault="004B1AD5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lastRenderedPageBreak/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Сельэлектрострой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4B1AD5" w:rsidRDefault="004B1AD5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Биробиджан,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Советская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127в)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B1AD5" w:rsidRDefault="004B1A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4 448 068,00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B1AD5" w:rsidRDefault="004B1A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D5" w:rsidRDefault="004B1A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</w:tbl>
    <w:p w:rsidR="004B1AD5" w:rsidRDefault="004B1AD5" w:rsidP="004B1AD5">
      <w:pPr>
        <w:spacing w:line="240" w:lineRule="auto"/>
        <w:rPr>
          <w:sz w:val="24"/>
          <w:szCs w:val="24"/>
        </w:rPr>
      </w:pPr>
    </w:p>
    <w:p w:rsidR="004B1AD5" w:rsidRDefault="004B1AD5" w:rsidP="004B1AD5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«О проведении переторжки»</w:t>
      </w:r>
    </w:p>
    <w:p w:rsidR="004B1AD5" w:rsidRDefault="004B1AD5" w:rsidP="004B1A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B1AD5" w:rsidRDefault="004B1AD5" w:rsidP="004B1AD5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sz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4B1AD5" w:rsidRDefault="004B1AD5" w:rsidP="004B1AD5">
      <w:pPr>
        <w:spacing w:line="240" w:lineRule="auto"/>
        <w:rPr>
          <w:snapToGrid/>
          <w:sz w:val="12"/>
          <w:szCs w:val="12"/>
        </w:rPr>
      </w:pPr>
    </w:p>
    <w:p w:rsidR="004B1AD5" w:rsidRDefault="004B1AD5" w:rsidP="004B1AD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B1AD5" w:rsidRDefault="004B1AD5" w:rsidP="004B1AD5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bCs/>
          <w:i/>
          <w:iCs/>
          <w:sz w:val="22"/>
          <w:szCs w:val="22"/>
        </w:rPr>
        <w:t>ООО Передвижная механизированная колонна  «</w:t>
      </w:r>
      <w:proofErr w:type="spellStart"/>
      <w:r>
        <w:rPr>
          <w:b/>
          <w:bCs/>
          <w:i/>
          <w:iCs/>
          <w:sz w:val="22"/>
          <w:szCs w:val="22"/>
        </w:rPr>
        <w:t>Биробиджанводстрой</w:t>
      </w:r>
      <w:proofErr w:type="spellEnd"/>
      <w:proofErr w:type="gramStart"/>
      <w:r>
        <w:rPr>
          <w:b/>
          <w:bCs/>
          <w:i/>
          <w:iCs/>
          <w:sz w:val="22"/>
          <w:szCs w:val="22"/>
        </w:rPr>
        <w:t>»</w:t>
      </w:r>
      <w:r>
        <w:rPr>
          <w:rFonts w:eastAsiaTheme="minorHAnsi"/>
          <w:sz w:val="22"/>
          <w:szCs w:val="22"/>
          <w:lang w:eastAsia="en-US"/>
        </w:rPr>
        <w:t>(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с. Птичник, ул. Советская 139), </w:t>
      </w:r>
      <w:r>
        <w:rPr>
          <w:rFonts w:eastAsia="Calibri"/>
          <w:b/>
          <w:i/>
          <w:sz w:val="22"/>
          <w:szCs w:val="22"/>
          <w:lang w:eastAsia="en-US"/>
        </w:rPr>
        <w:t>Филиал ОАО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Востоксельэлектросетьстрой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» 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Дальнереченская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 механизированная колонна № 92 </w:t>
      </w:r>
      <w:r>
        <w:rPr>
          <w:rFonts w:eastAsia="Calibri"/>
          <w:sz w:val="22"/>
          <w:szCs w:val="22"/>
          <w:lang w:eastAsia="en-US"/>
        </w:rPr>
        <w:t xml:space="preserve">(г. Дальнереченск, ул. Кирпичная. 10Г), </w:t>
      </w:r>
      <w:r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Сельэлектрострой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» </w:t>
      </w:r>
      <w:r>
        <w:rPr>
          <w:rFonts w:eastAsia="Calibri"/>
          <w:sz w:val="22"/>
          <w:szCs w:val="22"/>
          <w:lang w:eastAsia="en-US"/>
        </w:rPr>
        <w:t>(г. Биробиджан, ул. Советская 127в),</w:t>
      </w:r>
      <w:r>
        <w:rPr>
          <w:rFonts w:eastAsia="Calibri"/>
          <w:b/>
          <w:i/>
          <w:sz w:val="22"/>
          <w:szCs w:val="22"/>
          <w:lang w:eastAsia="en-US"/>
        </w:rPr>
        <w:t xml:space="preserve"> 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Энергострой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» </w:t>
      </w:r>
      <w:r>
        <w:rPr>
          <w:rFonts w:eastAsia="Calibri"/>
          <w:sz w:val="22"/>
          <w:szCs w:val="22"/>
          <w:lang w:eastAsia="en-US"/>
        </w:rPr>
        <w:t xml:space="preserve">(г. Хабаровск, ул. Тихоокеанская 204) </w:t>
      </w:r>
      <w:r>
        <w:rPr>
          <w:sz w:val="24"/>
          <w:szCs w:val="24"/>
        </w:rPr>
        <w:t>соответствующими условиям закупки.</w:t>
      </w:r>
    </w:p>
    <w:p w:rsidR="004B1AD5" w:rsidRDefault="004B1AD5" w:rsidP="004B1AD5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Участников:</w:t>
      </w:r>
    </w:p>
    <w:p w:rsidR="004B1AD5" w:rsidRDefault="004B1AD5" w:rsidP="004B1AD5">
      <w:pPr>
        <w:spacing w:line="240" w:lineRule="auto"/>
        <w:ind w:firstLine="0"/>
        <w:jc w:val="left"/>
        <w:rPr>
          <w:b/>
          <w:bCs/>
          <w:i/>
          <w:iCs/>
          <w:sz w:val="22"/>
          <w:szCs w:val="22"/>
        </w:rPr>
      </w:pPr>
      <w:r>
        <w:rPr>
          <w:sz w:val="24"/>
          <w:szCs w:val="24"/>
        </w:rPr>
        <w:t xml:space="preserve">1 место: </w:t>
      </w:r>
      <w:r>
        <w:rPr>
          <w:b/>
          <w:bCs/>
          <w:i/>
          <w:iCs/>
          <w:sz w:val="22"/>
          <w:szCs w:val="22"/>
        </w:rPr>
        <w:t>ООО Передвижная механизированная колонна  «</w:t>
      </w:r>
      <w:proofErr w:type="spellStart"/>
      <w:r>
        <w:rPr>
          <w:b/>
          <w:bCs/>
          <w:i/>
          <w:iCs/>
          <w:sz w:val="22"/>
          <w:szCs w:val="22"/>
        </w:rPr>
        <w:t>Биробиджанводстрой</w:t>
      </w:r>
      <w:proofErr w:type="spellEnd"/>
      <w:r>
        <w:rPr>
          <w:b/>
          <w:bCs/>
          <w:i/>
          <w:iCs/>
          <w:sz w:val="22"/>
          <w:szCs w:val="22"/>
        </w:rPr>
        <w:t>»</w:t>
      </w:r>
      <w:r>
        <w:rPr>
          <w:b/>
          <w:i/>
          <w:sz w:val="24"/>
          <w:szCs w:val="24"/>
        </w:rPr>
        <w:t xml:space="preserve"> </w:t>
      </w:r>
    </w:p>
    <w:p w:rsidR="004B1AD5" w:rsidRDefault="004B1AD5" w:rsidP="004B1AD5">
      <w:pPr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>
        <w:rPr>
          <w:sz w:val="24"/>
          <w:szCs w:val="24"/>
        </w:rPr>
        <w:t xml:space="preserve">2 место: </w:t>
      </w:r>
      <w:r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Энергострой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>»</w:t>
      </w:r>
    </w:p>
    <w:p w:rsidR="004B1AD5" w:rsidRDefault="004B1AD5" w:rsidP="004B1AD5">
      <w:pPr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>
        <w:rPr>
          <w:sz w:val="24"/>
          <w:szCs w:val="24"/>
        </w:rPr>
        <w:t xml:space="preserve">3 место: </w:t>
      </w:r>
      <w:r>
        <w:rPr>
          <w:rFonts w:eastAsia="Calibri"/>
          <w:b/>
          <w:i/>
          <w:sz w:val="22"/>
          <w:szCs w:val="22"/>
          <w:lang w:eastAsia="en-US"/>
        </w:rPr>
        <w:t>Филиал ОАО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Востоксельэлектросетьстрой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» 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Дальнереченская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 механизированная колонна № 92 </w:t>
      </w:r>
    </w:p>
    <w:p w:rsidR="004B1AD5" w:rsidRDefault="004B1AD5" w:rsidP="004B1AD5">
      <w:pPr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>
        <w:rPr>
          <w:sz w:val="24"/>
          <w:szCs w:val="24"/>
        </w:rPr>
        <w:t xml:space="preserve">4 место: </w:t>
      </w:r>
      <w:r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Сельэлектрострой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>»</w:t>
      </w:r>
    </w:p>
    <w:p w:rsidR="004B1AD5" w:rsidRDefault="004B1AD5" w:rsidP="004B1AD5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4B1AD5" w:rsidRDefault="004B1AD5" w:rsidP="004B1AD5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Пригласить к участию в переторжке участников </w:t>
      </w:r>
      <w:r>
        <w:rPr>
          <w:b/>
          <w:bCs/>
          <w:i/>
          <w:iCs/>
          <w:sz w:val="22"/>
          <w:szCs w:val="22"/>
        </w:rPr>
        <w:t>ООО Передвижная механизированная колонна  «</w:t>
      </w:r>
      <w:proofErr w:type="spellStart"/>
      <w:r>
        <w:rPr>
          <w:b/>
          <w:bCs/>
          <w:i/>
          <w:iCs/>
          <w:sz w:val="22"/>
          <w:szCs w:val="22"/>
        </w:rPr>
        <w:t>Биробиджанводстрой</w:t>
      </w:r>
      <w:proofErr w:type="spellEnd"/>
      <w:proofErr w:type="gramStart"/>
      <w:r>
        <w:rPr>
          <w:b/>
          <w:bCs/>
          <w:i/>
          <w:iCs/>
          <w:sz w:val="22"/>
          <w:szCs w:val="22"/>
        </w:rPr>
        <w:t>»</w:t>
      </w:r>
      <w:r>
        <w:rPr>
          <w:rFonts w:eastAsiaTheme="minorHAnsi"/>
          <w:sz w:val="22"/>
          <w:szCs w:val="22"/>
          <w:lang w:eastAsia="en-US"/>
        </w:rPr>
        <w:t>(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с. Птичник, ул. Советская 139), </w:t>
      </w:r>
      <w:r>
        <w:rPr>
          <w:rFonts w:eastAsia="Calibri"/>
          <w:b/>
          <w:i/>
          <w:sz w:val="22"/>
          <w:szCs w:val="22"/>
          <w:lang w:eastAsia="en-US"/>
        </w:rPr>
        <w:t>Филиал ОАО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Востоксельэлектросетьстрой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» 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Дальнереченская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 механизированная колонна № 92 </w:t>
      </w:r>
      <w:r>
        <w:rPr>
          <w:rFonts w:eastAsia="Calibri"/>
          <w:sz w:val="22"/>
          <w:szCs w:val="22"/>
          <w:lang w:eastAsia="en-US"/>
        </w:rPr>
        <w:t xml:space="preserve">(г. Дальнереченск, ул. Кирпичная. 10Г), </w:t>
      </w:r>
      <w:r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Сельэлектрострой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» </w:t>
      </w:r>
      <w:r>
        <w:rPr>
          <w:rFonts w:eastAsia="Calibri"/>
          <w:sz w:val="22"/>
          <w:szCs w:val="22"/>
          <w:lang w:eastAsia="en-US"/>
        </w:rPr>
        <w:t>(г. Биробиджан, ул. Советская 127в),</w:t>
      </w:r>
      <w:r>
        <w:rPr>
          <w:rFonts w:eastAsia="Calibri"/>
          <w:b/>
          <w:i/>
          <w:sz w:val="22"/>
          <w:szCs w:val="22"/>
          <w:lang w:eastAsia="en-US"/>
        </w:rPr>
        <w:t xml:space="preserve"> 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Энергострой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» </w:t>
      </w:r>
      <w:r>
        <w:rPr>
          <w:rFonts w:eastAsia="Calibri"/>
          <w:sz w:val="22"/>
          <w:szCs w:val="22"/>
          <w:lang w:eastAsia="en-US"/>
        </w:rPr>
        <w:t>(г. Хабаровск, ул. Тихоокеанская 204)</w:t>
      </w:r>
    </w:p>
    <w:p w:rsidR="004B1AD5" w:rsidRDefault="004B1AD5" w:rsidP="004B1AD5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4B1AD5" w:rsidRDefault="004B1AD5" w:rsidP="004B1AD5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Назначить переторжку на 29.01.2014 в 15:00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4B1AD5" w:rsidRDefault="004B1AD5" w:rsidP="004B1AD5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ОАО «ДРСК»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</w:p>
    <w:p w:rsidR="004B1AD5" w:rsidRDefault="004B1AD5" w:rsidP="004B1AD5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E6D" w:rsidRDefault="00E34E6D" w:rsidP="00355095">
      <w:pPr>
        <w:spacing w:line="240" w:lineRule="auto"/>
      </w:pPr>
      <w:r>
        <w:separator/>
      </w:r>
    </w:p>
  </w:endnote>
  <w:endnote w:type="continuationSeparator" w:id="0">
    <w:p w:rsidR="00E34E6D" w:rsidRDefault="00E34E6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24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24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E6D" w:rsidRDefault="00E34E6D" w:rsidP="00355095">
      <w:pPr>
        <w:spacing w:line="240" w:lineRule="auto"/>
      </w:pPr>
      <w:r>
        <w:separator/>
      </w:r>
    </w:p>
  </w:footnote>
  <w:footnote w:type="continuationSeparator" w:id="0">
    <w:p w:rsidR="00E34E6D" w:rsidRDefault="00E34E6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B1AD5">
      <w:rPr>
        <w:i/>
        <w:sz w:val="20"/>
      </w:rPr>
      <w:t>203</w:t>
    </w:r>
    <w:r w:rsidR="00933F91">
      <w:rPr>
        <w:i/>
        <w:sz w:val="20"/>
      </w:rPr>
      <w:t>6</w:t>
    </w:r>
    <w:r w:rsidR="009F58BC">
      <w:rPr>
        <w:i/>
        <w:sz w:val="20"/>
      </w:rPr>
      <w:t xml:space="preserve">  раздел</w:t>
    </w:r>
    <w:r w:rsidR="00933F91">
      <w:rPr>
        <w:i/>
        <w:sz w:val="20"/>
      </w:rPr>
      <w:t xml:space="preserve"> </w:t>
    </w:r>
    <w:r w:rsidR="004B1AD5">
      <w:rPr>
        <w:i/>
        <w:sz w:val="20"/>
      </w:rPr>
      <w:t>1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A4816"/>
    <w:rsid w:val="004A606C"/>
    <w:rsid w:val="004B1AD5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26E0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A262-B5A0-4CE5-87FE-B192B9D1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10</cp:revision>
  <cp:lastPrinted>2014-01-26T22:58:00Z</cp:lastPrinted>
  <dcterms:created xsi:type="dcterms:W3CDTF">2013-12-09T06:10:00Z</dcterms:created>
  <dcterms:modified xsi:type="dcterms:W3CDTF">2014-01-27T22:45:00Z</dcterms:modified>
</cp:coreProperties>
</file>