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88" w:rsidRDefault="00647388" w:rsidP="00647388">
      <w:pPr>
        <w:rPr>
          <w:b/>
        </w:rPr>
      </w:pPr>
      <w:bookmarkStart w:id="0" w:name="_Toc323988388"/>
      <w:bookmarkStart w:id="1" w:name="_Toc325370404"/>
      <w:bookmarkStart w:id="2" w:name="_Toc336885788"/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6F95A0AA" wp14:editId="5A419490">
            <wp:simplePos x="0" y="0"/>
            <wp:positionH relativeFrom="column">
              <wp:posOffset>2505075</wp:posOffset>
            </wp:positionH>
            <wp:positionV relativeFrom="paragraph">
              <wp:posOffset>-238760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Pr="006A2DCA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647388" w:rsidRPr="00647388" w:rsidRDefault="00647388" w:rsidP="00647388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647388" w:rsidRPr="00647388" w:rsidRDefault="00647388" w:rsidP="00383B10">
      <w:pPr>
        <w:pStyle w:val="2"/>
        <w:jc w:val="center"/>
        <w:rPr>
          <w:rFonts w:ascii="Times New Roman" w:hAnsi="Times New Roman"/>
          <w:i/>
          <w:color w:val="auto"/>
          <w:spacing w:val="40"/>
          <w:sz w:val="36"/>
          <w:szCs w:val="36"/>
        </w:rPr>
      </w:pPr>
      <w:r w:rsidRPr="00647388">
        <w:rPr>
          <w:rFonts w:ascii="Times New Roman" w:hAnsi="Times New Roman"/>
          <w:color w:val="auto"/>
          <w:spacing w:val="40"/>
          <w:sz w:val="36"/>
          <w:szCs w:val="36"/>
        </w:rPr>
        <w:t>СПРАВКА</w:t>
      </w:r>
    </w:p>
    <w:p w:rsidR="00647388" w:rsidRPr="00647388" w:rsidRDefault="00647388" w:rsidP="00647388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647388">
        <w:rPr>
          <w:rFonts w:ascii="Times New Roman" w:hAnsi="Times New Roman"/>
          <w:sz w:val="26"/>
          <w:szCs w:val="26"/>
        </w:rPr>
        <w:t>по результатам процедуры вскрытия конвертов с заявками</w:t>
      </w:r>
      <w:bookmarkEnd w:id="0"/>
      <w:bookmarkEnd w:id="1"/>
      <w:bookmarkEnd w:id="2"/>
      <w:r w:rsidR="00FA40C1">
        <w:rPr>
          <w:rFonts w:ascii="Times New Roman" w:hAnsi="Times New Roman"/>
          <w:sz w:val="26"/>
          <w:szCs w:val="26"/>
        </w:rPr>
        <w:t xml:space="preserve"> на переторжку</w:t>
      </w:r>
    </w:p>
    <w:p w:rsidR="002E067C" w:rsidRDefault="002E067C" w:rsidP="005D5287">
      <w:pPr>
        <w:autoSpaceDE w:val="0"/>
        <w:autoSpaceDN w:val="0"/>
        <w:snapToGrid w:val="0"/>
        <w:spacing w:line="240" w:lineRule="auto"/>
        <w:rPr>
          <w:sz w:val="26"/>
          <w:szCs w:val="26"/>
        </w:rPr>
      </w:pPr>
    </w:p>
    <w:p w:rsidR="00531793" w:rsidRPr="00531793" w:rsidRDefault="00647388" w:rsidP="00531793">
      <w:pPr>
        <w:spacing w:before="100" w:beforeAutospacing="1" w:after="100" w:afterAutospacing="1" w:line="240" w:lineRule="auto"/>
        <w:ind w:firstLine="0"/>
        <w:contextualSpacing/>
        <w:rPr>
          <w:sz w:val="22"/>
          <w:szCs w:val="22"/>
        </w:rPr>
      </w:pPr>
      <w:r w:rsidRPr="00531793">
        <w:rPr>
          <w:sz w:val="22"/>
          <w:szCs w:val="22"/>
        </w:rPr>
        <w:t xml:space="preserve">Способ и предмет закупки: </w:t>
      </w:r>
      <w:r w:rsidR="00C2185E" w:rsidRPr="00531793">
        <w:rPr>
          <w:sz w:val="22"/>
          <w:szCs w:val="22"/>
        </w:rPr>
        <w:t xml:space="preserve">право заключения Договора на </w:t>
      </w:r>
      <w:r w:rsidR="009F17C1" w:rsidRPr="00531793">
        <w:rPr>
          <w:sz w:val="22"/>
          <w:szCs w:val="22"/>
        </w:rPr>
        <w:t>поставку продукции</w:t>
      </w:r>
      <w:r w:rsidR="0005319B" w:rsidRPr="00531793">
        <w:rPr>
          <w:sz w:val="22"/>
          <w:szCs w:val="22"/>
        </w:rPr>
        <w:t xml:space="preserve">: </w:t>
      </w:r>
      <w:r w:rsidR="007529E9" w:rsidRPr="00531793">
        <w:rPr>
          <w:sz w:val="22"/>
          <w:szCs w:val="22"/>
        </w:rPr>
        <w:t>«</w:t>
      </w:r>
      <w:r w:rsidR="00531793" w:rsidRPr="00531793">
        <w:rPr>
          <w:b/>
          <w:sz w:val="22"/>
          <w:szCs w:val="22"/>
        </w:rPr>
        <w:t xml:space="preserve">Трансформаторы тока до 10 </w:t>
      </w:r>
      <w:proofErr w:type="spellStart"/>
      <w:r w:rsidR="00531793" w:rsidRPr="00531793">
        <w:rPr>
          <w:b/>
          <w:sz w:val="22"/>
          <w:szCs w:val="22"/>
        </w:rPr>
        <w:t>кВ</w:t>
      </w:r>
      <w:proofErr w:type="spellEnd"/>
      <w:r w:rsidR="00531793" w:rsidRPr="00531793">
        <w:rPr>
          <w:b/>
          <w:sz w:val="22"/>
          <w:szCs w:val="22"/>
        </w:rPr>
        <w:t>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="00531793" w:rsidRPr="00531793">
        <w:rPr>
          <w:sz w:val="22"/>
          <w:szCs w:val="22"/>
        </w:rPr>
        <w:t>».</w:t>
      </w:r>
      <w:r w:rsidR="00531793" w:rsidRPr="00531793">
        <w:rPr>
          <w:b/>
          <w:snapToGrid/>
          <w:sz w:val="22"/>
          <w:szCs w:val="22"/>
        </w:rPr>
        <w:t xml:space="preserve"> </w:t>
      </w:r>
    </w:p>
    <w:p w:rsidR="00531793" w:rsidRPr="00531793" w:rsidRDefault="00531793" w:rsidP="00531793">
      <w:pPr>
        <w:spacing w:line="240" w:lineRule="auto"/>
        <w:ind w:firstLine="0"/>
        <w:rPr>
          <w:bCs/>
          <w:iCs/>
          <w:snapToGrid/>
          <w:sz w:val="22"/>
          <w:szCs w:val="22"/>
        </w:rPr>
      </w:pPr>
      <w:r w:rsidRPr="00531793">
        <w:rPr>
          <w:bCs/>
          <w:iCs/>
          <w:snapToGrid/>
          <w:sz w:val="22"/>
          <w:szCs w:val="22"/>
        </w:rPr>
        <w:t xml:space="preserve">Закупка проводится согласно ГКПЗ 2013г. под производственную программу 1 квартала 2014 года, раздела  2.2.2 «Материалы для </w:t>
      </w:r>
      <w:proofErr w:type="spellStart"/>
      <w:r w:rsidRPr="00531793">
        <w:rPr>
          <w:bCs/>
          <w:iCs/>
          <w:snapToGrid/>
          <w:sz w:val="22"/>
          <w:szCs w:val="22"/>
        </w:rPr>
        <w:t>ТПиР</w:t>
      </w:r>
      <w:proofErr w:type="spellEnd"/>
      <w:r w:rsidRPr="00531793">
        <w:rPr>
          <w:bCs/>
          <w:iCs/>
          <w:snapToGrid/>
          <w:sz w:val="22"/>
          <w:szCs w:val="22"/>
        </w:rPr>
        <w:t>» № 95 на основании указания ОАО «ДРСК» от  15.11.2013 г. № 164.</w:t>
      </w:r>
    </w:p>
    <w:p w:rsidR="00531793" w:rsidRPr="00531793" w:rsidRDefault="00647388" w:rsidP="00531793">
      <w:pPr>
        <w:tabs>
          <w:tab w:val="left" w:pos="993"/>
        </w:tabs>
        <w:spacing w:line="240" w:lineRule="auto"/>
        <w:ind w:firstLine="0"/>
        <w:rPr>
          <w:b/>
          <w:sz w:val="22"/>
          <w:szCs w:val="22"/>
        </w:rPr>
      </w:pPr>
      <w:r w:rsidRPr="00531793">
        <w:rPr>
          <w:sz w:val="22"/>
          <w:szCs w:val="22"/>
        </w:rPr>
        <w:t xml:space="preserve">№ и дата протокола </w:t>
      </w:r>
      <w:r w:rsidR="000A4EB7" w:rsidRPr="00531793">
        <w:rPr>
          <w:sz w:val="22"/>
          <w:szCs w:val="22"/>
        </w:rPr>
        <w:t>переторжки</w:t>
      </w:r>
      <w:r w:rsidRPr="00531793">
        <w:rPr>
          <w:sz w:val="22"/>
          <w:szCs w:val="22"/>
        </w:rPr>
        <w:t xml:space="preserve">:  </w:t>
      </w:r>
      <w:r w:rsidR="002F70BD" w:rsidRPr="00531793">
        <w:rPr>
          <w:b/>
          <w:sz w:val="22"/>
          <w:szCs w:val="22"/>
        </w:rPr>
        <w:t>6</w:t>
      </w:r>
      <w:r w:rsidR="00D441A6" w:rsidRPr="00531793">
        <w:rPr>
          <w:b/>
          <w:sz w:val="22"/>
          <w:szCs w:val="22"/>
        </w:rPr>
        <w:t>7-</w:t>
      </w:r>
      <w:r w:rsidR="00531793" w:rsidRPr="00531793">
        <w:rPr>
          <w:b/>
          <w:sz w:val="22"/>
          <w:szCs w:val="22"/>
        </w:rPr>
        <w:t>3</w:t>
      </w:r>
      <w:r w:rsidR="00925F8E" w:rsidRPr="00531793">
        <w:rPr>
          <w:b/>
          <w:sz w:val="22"/>
          <w:szCs w:val="22"/>
        </w:rPr>
        <w:t>/</w:t>
      </w:r>
      <w:proofErr w:type="spellStart"/>
      <w:r w:rsidR="009F17C1" w:rsidRPr="00531793">
        <w:rPr>
          <w:b/>
          <w:sz w:val="22"/>
          <w:szCs w:val="22"/>
        </w:rPr>
        <w:t>М</w:t>
      </w:r>
      <w:r w:rsidR="007529E9" w:rsidRPr="00531793">
        <w:rPr>
          <w:b/>
          <w:sz w:val="22"/>
          <w:szCs w:val="22"/>
        </w:rPr>
        <w:t>ТПи</w:t>
      </w:r>
      <w:r w:rsidR="00FB7A29" w:rsidRPr="00531793">
        <w:rPr>
          <w:b/>
          <w:sz w:val="22"/>
          <w:szCs w:val="22"/>
        </w:rPr>
        <w:t>Р</w:t>
      </w:r>
      <w:proofErr w:type="spellEnd"/>
      <w:r w:rsidR="00925F8E" w:rsidRPr="00531793">
        <w:rPr>
          <w:b/>
          <w:sz w:val="22"/>
          <w:szCs w:val="22"/>
        </w:rPr>
        <w:t>-</w:t>
      </w:r>
      <w:r w:rsidR="00343190" w:rsidRPr="00531793">
        <w:rPr>
          <w:b/>
          <w:sz w:val="22"/>
          <w:szCs w:val="22"/>
        </w:rPr>
        <w:t>П</w:t>
      </w:r>
      <w:r w:rsidR="0044234C" w:rsidRPr="00531793">
        <w:rPr>
          <w:b/>
          <w:sz w:val="22"/>
          <w:szCs w:val="22"/>
        </w:rPr>
        <w:t xml:space="preserve"> от </w:t>
      </w:r>
      <w:r w:rsidR="00D441A6" w:rsidRPr="00531793">
        <w:rPr>
          <w:b/>
          <w:sz w:val="22"/>
          <w:szCs w:val="22"/>
        </w:rPr>
        <w:t>20</w:t>
      </w:r>
      <w:r w:rsidR="000A4EB7" w:rsidRPr="00531793">
        <w:rPr>
          <w:b/>
          <w:sz w:val="22"/>
          <w:szCs w:val="22"/>
        </w:rPr>
        <w:t>.</w:t>
      </w:r>
      <w:r w:rsidR="009F17C1" w:rsidRPr="00531793">
        <w:rPr>
          <w:b/>
          <w:sz w:val="22"/>
          <w:szCs w:val="22"/>
        </w:rPr>
        <w:t>1</w:t>
      </w:r>
      <w:r w:rsidR="00B3207B" w:rsidRPr="00531793">
        <w:rPr>
          <w:b/>
          <w:sz w:val="22"/>
          <w:szCs w:val="22"/>
        </w:rPr>
        <w:t>2</w:t>
      </w:r>
      <w:r w:rsidRPr="00531793">
        <w:rPr>
          <w:b/>
          <w:sz w:val="22"/>
          <w:szCs w:val="22"/>
        </w:rPr>
        <w:t>.2013</w:t>
      </w:r>
    </w:p>
    <w:p w:rsidR="00647388" w:rsidRPr="00531793" w:rsidRDefault="00647388" w:rsidP="00531793">
      <w:pPr>
        <w:tabs>
          <w:tab w:val="left" w:pos="993"/>
        </w:tabs>
        <w:spacing w:line="240" w:lineRule="auto"/>
        <w:ind w:firstLine="0"/>
        <w:rPr>
          <w:b/>
          <w:sz w:val="22"/>
          <w:szCs w:val="22"/>
        </w:rPr>
      </w:pPr>
      <w:r w:rsidRPr="00531793">
        <w:rPr>
          <w:sz w:val="22"/>
          <w:szCs w:val="22"/>
        </w:rPr>
        <w:t>Основание для проведения закупки (ГКПЗ и/или реквизиты решения ЦЗК</w:t>
      </w:r>
      <w:r w:rsidR="0044234C" w:rsidRPr="00531793">
        <w:rPr>
          <w:sz w:val="22"/>
          <w:szCs w:val="22"/>
        </w:rPr>
        <w:t>)</w:t>
      </w:r>
      <w:r w:rsidRPr="00531793">
        <w:rPr>
          <w:sz w:val="22"/>
          <w:szCs w:val="22"/>
        </w:rPr>
        <w:t xml:space="preserve">: </w:t>
      </w:r>
      <w:r w:rsidR="00AD3281" w:rsidRPr="00531793">
        <w:rPr>
          <w:sz w:val="22"/>
          <w:szCs w:val="22"/>
        </w:rPr>
        <w:t xml:space="preserve">  </w:t>
      </w:r>
      <w:r w:rsidRPr="00531793">
        <w:rPr>
          <w:b/>
          <w:sz w:val="22"/>
          <w:szCs w:val="22"/>
        </w:rPr>
        <w:t>ГКПЗ</w:t>
      </w:r>
    </w:p>
    <w:p w:rsidR="007529E9" w:rsidRPr="00531793" w:rsidRDefault="007529E9" w:rsidP="007529E9">
      <w:pPr>
        <w:tabs>
          <w:tab w:val="left" w:pos="993"/>
        </w:tabs>
        <w:spacing w:line="240" w:lineRule="auto"/>
        <w:ind w:firstLine="0"/>
        <w:rPr>
          <w:b/>
          <w:sz w:val="22"/>
          <w:szCs w:val="22"/>
        </w:rPr>
      </w:pPr>
      <w:r w:rsidRPr="00531793">
        <w:rPr>
          <w:b/>
          <w:sz w:val="22"/>
          <w:szCs w:val="22"/>
        </w:rPr>
        <w:t>Информация о результатах вскрытия конвертов:</w:t>
      </w:r>
    </w:p>
    <w:p w:rsidR="007529E9" w:rsidRPr="00531793" w:rsidRDefault="007529E9" w:rsidP="007529E9">
      <w:pPr>
        <w:numPr>
          <w:ilvl w:val="0"/>
          <w:numId w:val="12"/>
        </w:numPr>
        <w:tabs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2"/>
          <w:szCs w:val="22"/>
        </w:rPr>
      </w:pPr>
      <w:r w:rsidRPr="00531793">
        <w:rPr>
          <w:snapToGrid/>
          <w:sz w:val="22"/>
          <w:szCs w:val="22"/>
        </w:rPr>
        <w:t xml:space="preserve">Процедура переторжки была проведена в электронном сейфе ЭТП </w:t>
      </w:r>
      <w:r w:rsidRPr="00531793">
        <w:rPr>
          <w:snapToGrid/>
          <w:sz w:val="22"/>
          <w:szCs w:val="22"/>
          <w:lang w:val="en-US"/>
        </w:rPr>
        <w:t>b</w:t>
      </w:r>
      <w:r w:rsidRPr="00531793">
        <w:rPr>
          <w:snapToGrid/>
          <w:sz w:val="22"/>
          <w:szCs w:val="22"/>
        </w:rPr>
        <w:t>2</w:t>
      </w:r>
      <w:r w:rsidRPr="00531793">
        <w:rPr>
          <w:snapToGrid/>
          <w:sz w:val="22"/>
          <w:szCs w:val="22"/>
          <w:lang w:val="en-US"/>
        </w:rPr>
        <w:t>b</w:t>
      </w:r>
      <w:r w:rsidRPr="00531793">
        <w:rPr>
          <w:snapToGrid/>
          <w:sz w:val="22"/>
          <w:szCs w:val="22"/>
        </w:rPr>
        <w:t>-</w:t>
      </w:r>
      <w:proofErr w:type="spellStart"/>
      <w:r w:rsidRPr="00531793">
        <w:rPr>
          <w:snapToGrid/>
          <w:sz w:val="22"/>
          <w:szCs w:val="22"/>
          <w:lang w:val="en-US"/>
        </w:rPr>
        <w:t>energo</w:t>
      </w:r>
      <w:proofErr w:type="spellEnd"/>
      <w:r w:rsidRPr="00531793">
        <w:rPr>
          <w:snapToGrid/>
          <w:sz w:val="22"/>
          <w:szCs w:val="22"/>
        </w:rPr>
        <w:t>.</w:t>
      </w:r>
    </w:p>
    <w:p w:rsidR="007529E9" w:rsidRPr="00531793" w:rsidRDefault="007529E9" w:rsidP="007529E9">
      <w:pPr>
        <w:numPr>
          <w:ilvl w:val="0"/>
          <w:numId w:val="12"/>
        </w:numPr>
        <w:tabs>
          <w:tab w:val="num" w:pos="0"/>
          <w:tab w:val="num" w:pos="142"/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2"/>
          <w:szCs w:val="22"/>
        </w:rPr>
      </w:pPr>
      <w:r w:rsidRPr="00531793">
        <w:rPr>
          <w:snapToGrid/>
          <w:sz w:val="22"/>
          <w:szCs w:val="22"/>
        </w:rPr>
        <w:t>Дата и время начала процедуры переторжки с предложениями участников:</w:t>
      </w:r>
    </w:p>
    <w:p w:rsidR="007529E9" w:rsidRPr="00531793" w:rsidRDefault="00531793" w:rsidP="007529E9">
      <w:pPr>
        <w:pStyle w:val="a6"/>
        <w:spacing w:before="100" w:beforeAutospacing="1" w:after="100" w:afterAutospacing="1" w:line="240" w:lineRule="auto"/>
        <w:ind w:firstLine="0"/>
        <w:jc w:val="left"/>
        <w:rPr>
          <w:b/>
          <w:snapToGrid/>
          <w:sz w:val="22"/>
          <w:szCs w:val="22"/>
        </w:rPr>
      </w:pPr>
      <w:r w:rsidRPr="00531793">
        <w:rPr>
          <w:b/>
          <w:snapToGrid/>
          <w:sz w:val="22"/>
          <w:szCs w:val="22"/>
        </w:rPr>
        <w:t>16:00 20</w:t>
      </w:r>
      <w:r w:rsidR="007529E9" w:rsidRPr="00531793">
        <w:rPr>
          <w:b/>
          <w:snapToGrid/>
          <w:sz w:val="22"/>
          <w:szCs w:val="22"/>
        </w:rPr>
        <w:t>.12.2013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1"/>
        <w:gridCol w:w="3969"/>
      </w:tblGrid>
      <w:tr w:rsidR="00531793" w:rsidRPr="00531793" w:rsidTr="005B4C6F">
        <w:tc>
          <w:tcPr>
            <w:tcW w:w="2268" w:type="dxa"/>
            <w:shd w:val="clear" w:color="auto" w:fill="auto"/>
          </w:tcPr>
          <w:p w:rsidR="00531793" w:rsidRPr="00531793" w:rsidRDefault="00531793" w:rsidP="005B4C6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531793">
              <w:rPr>
                <w:i/>
                <w:sz w:val="22"/>
                <w:szCs w:val="22"/>
              </w:rPr>
              <w:t>Наименование и адрес участника</w:t>
            </w:r>
          </w:p>
        </w:tc>
        <w:tc>
          <w:tcPr>
            <w:tcW w:w="3261" w:type="dxa"/>
            <w:shd w:val="clear" w:color="auto" w:fill="auto"/>
          </w:tcPr>
          <w:p w:rsidR="00531793" w:rsidRPr="00531793" w:rsidRDefault="00531793" w:rsidP="005B4C6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531793">
              <w:rPr>
                <w:i/>
                <w:sz w:val="22"/>
                <w:szCs w:val="22"/>
              </w:rPr>
              <w:t>Цена до переторжки</w:t>
            </w:r>
          </w:p>
        </w:tc>
        <w:tc>
          <w:tcPr>
            <w:tcW w:w="3969" w:type="dxa"/>
          </w:tcPr>
          <w:p w:rsidR="00531793" w:rsidRPr="00531793" w:rsidRDefault="00531793" w:rsidP="005B4C6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531793">
              <w:rPr>
                <w:i/>
                <w:sz w:val="22"/>
                <w:szCs w:val="22"/>
              </w:rPr>
              <w:t>Цена после переторжки</w:t>
            </w:r>
          </w:p>
        </w:tc>
      </w:tr>
      <w:tr w:rsidR="00531793" w:rsidRPr="00531793" w:rsidTr="005B4C6F">
        <w:trPr>
          <w:trHeight w:val="615"/>
        </w:trPr>
        <w:tc>
          <w:tcPr>
            <w:tcW w:w="2268" w:type="dxa"/>
            <w:shd w:val="clear" w:color="auto" w:fill="auto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 xml:space="preserve">ЗАО "Группа "СВЭЛ" </w:t>
            </w:r>
          </w:p>
        </w:tc>
        <w:tc>
          <w:tcPr>
            <w:tcW w:w="3261" w:type="dxa"/>
            <w:shd w:val="clear" w:color="auto" w:fill="auto"/>
          </w:tcPr>
          <w:p w:rsidR="00531793" w:rsidRPr="00531793" w:rsidRDefault="00531793" w:rsidP="005B4C6F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531793">
              <w:rPr>
                <w:snapToGrid/>
                <w:sz w:val="22"/>
                <w:szCs w:val="22"/>
              </w:rPr>
              <w:t xml:space="preserve">Цена: </w:t>
            </w:r>
            <w:r w:rsidRPr="00531793">
              <w:rPr>
                <w:snapToGrid/>
                <w:sz w:val="22"/>
                <w:szCs w:val="22"/>
                <w:lang w:eastAsia="en-US"/>
              </w:rPr>
              <w:t xml:space="preserve">2 218 144 </w:t>
            </w:r>
            <w:r w:rsidRPr="00531793">
              <w:rPr>
                <w:snapToGrid/>
                <w:sz w:val="22"/>
                <w:szCs w:val="22"/>
              </w:rPr>
              <w:t>руб. (цена без НДС)</w:t>
            </w:r>
          </w:p>
        </w:tc>
        <w:tc>
          <w:tcPr>
            <w:tcW w:w="3969" w:type="dxa"/>
          </w:tcPr>
          <w:p w:rsidR="00531793" w:rsidRPr="00531793" w:rsidRDefault="00531793" w:rsidP="005B4C6F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531793">
              <w:rPr>
                <w:snapToGrid/>
                <w:sz w:val="22"/>
                <w:szCs w:val="22"/>
              </w:rPr>
              <w:t xml:space="preserve">Цена: </w:t>
            </w:r>
            <w:r w:rsidRPr="00531793">
              <w:rPr>
                <w:b/>
                <w:snapToGrid/>
                <w:sz w:val="22"/>
                <w:szCs w:val="22"/>
              </w:rPr>
              <w:t>2 214 110,17</w:t>
            </w:r>
            <w:r w:rsidRPr="00531793">
              <w:rPr>
                <w:snapToGrid/>
                <w:sz w:val="22"/>
                <w:szCs w:val="22"/>
              </w:rPr>
              <w:t xml:space="preserve"> руб. (цена без НДС)</w:t>
            </w:r>
          </w:p>
        </w:tc>
      </w:tr>
      <w:tr w:rsidR="00531793" w:rsidRPr="00531793" w:rsidTr="005B4C6F">
        <w:trPr>
          <w:trHeight w:val="613"/>
        </w:trPr>
        <w:tc>
          <w:tcPr>
            <w:tcW w:w="2268" w:type="dxa"/>
            <w:shd w:val="clear" w:color="auto" w:fill="auto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 xml:space="preserve">ООО "ВТФ </w:t>
            </w:r>
            <w:proofErr w:type="spellStart"/>
            <w:r w:rsidRPr="00531793">
              <w:rPr>
                <w:snapToGrid/>
                <w:sz w:val="22"/>
                <w:szCs w:val="22"/>
                <w:lang w:eastAsia="en-US"/>
              </w:rPr>
              <w:t>Электрофарфор</w:t>
            </w:r>
            <w:proofErr w:type="spellEnd"/>
            <w:r w:rsidRPr="00531793">
              <w:rPr>
                <w:snapToGrid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3261" w:type="dxa"/>
            <w:shd w:val="clear" w:color="auto" w:fill="auto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>Цена: 2 504 980,00 руб. (цена без НДС).</w:t>
            </w:r>
          </w:p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531793" w:rsidRPr="00531793" w:rsidRDefault="00531793" w:rsidP="005B4C6F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531793">
              <w:rPr>
                <w:snapToGrid/>
                <w:sz w:val="22"/>
                <w:szCs w:val="22"/>
              </w:rPr>
              <w:t xml:space="preserve">Цена: </w:t>
            </w:r>
            <w:r w:rsidRPr="00531793">
              <w:rPr>
                <w:b/>
                <w:snapToGrid/>
                <w:sz w:val="22"/>
                <w:szCs w:val="22"/>
              </w:rPr>
              <w:t>2 486 980,00</w:t>
            </w:r>
            <w:r w:rsidRPr="00531793">
              <w:rPr>
                <w:snapToGrid/>
                <w:sz w:val="22"/>
                <w:szCs w:val="22"/>
              </w:rPr>
              <w:t xml:space="preserve"> руб. (цена без НДС)</w:t>
            </w:r>
          </w:p>
        </w:tc>
      </w:tr>
      <w:tr w:rsidR="00531793" w:rsidRPr="00531793" w:rsidTr="005B4C6F">
        <w:trPr>
          <w:trHeight w:val="613"/>
        </w:trPr>
        <w:tc>
          <w:tcPr>
            <w:tcW w:w="2268" w:type="dxa"/>
            <w:shd w:val="clear" w:color="auto" w:fill="auto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>ЗАО "</w:t>
            </w:r>
            <w:proofErr w:type="spellStart"/>
            <w:r w:rsidRPr="00531793">
              <w:rPr>
                <w:snapToGrid/>
                <w:sz w:val="22"/>
                <w:szCs w:val="22"/>
                <w:lang w:eastAsia="en-US"/>
              </w:rPr>
              <w:t>ОЭнТ</w:t>
            </w:r>
            <w:proofErr w:type="spellEnd"/>
            <w:r w:rsidRPr="00531793">
              <w:rPr>
                <w:snapToGrid/>
                <w:sz w:val="22"/>
                <w:szCs w:val="22"/>
                <w:lang w:eastAsia="en-US"/>
              </w:rPr>
              <w:t xml:space="preserve">" </w:t>
            </w:r>
          </w:p>
        </w:tc>
        <w:tc>
          <w:tcPr>
            <w:tcW w:w="3261" w:type="dxa"/>
            <w:shd w:val="clear" w:color="auto" w:fill="auto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>Цена: 2 522 871,07 руб. (цена без НДС).</w:t>
            </w:r>
          </w:p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 xml:space="preserve">Цена: </w:t>
            </w:r>
            <w:r w:rsidRPr="00531793">
              <w:rPr>
                <w:b/>
                <w:snapToGrid/>
                <w:sz w:val="22"/>
                <w:szCs w:val="22"/>
                <w:lang w:eastAsia="en-US"/>
              </w:rPr>
              <w:t>2 113 106,64</w:t>
            </w:r>
            <w:r w:rsidRPr="00531793">
              <w:rPr>
                <w:snapToGrid/>
                <w:sz w:val="22"/>
                <w:szCs w:val="22"/>
                <w:lang w:eastAsia="en-US"/>
              </w:rPr>
              <w:t xml:space="preserve"> руб. (цена без НДС).</w:t>
            </w:r>
          </w:p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</w:p>
        </w:tc>
      </w:tr>
      <w:tr w:rsidR="00531793" w:rsidRPr="00531793" w:rsidTr="005B4C6F">
        <w:trPr>
          <w:trHeight w:val="613"/>
        </w:trPr>
        <w:tc>
          <w:tcPr>
            <w:tcW w:w="2268" w:type="dxa"/>
            <w:shd w:val="clear" w:color="auto" w:fill="auto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 xml:space="preserve">ОАО "СЗТТ" </w:t>
            </w:r>
          </w:p>
        </w:tc>
        <w:tc>
          <w:tcPr>
            <w:tcW w:w="3261" w:type="dxa"/>
            <w:shd w:val="clear" w:color="auto" w:fill="auto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>Цена: 2 554 614,00 руб. (цена без НДС).</w:t>
            </w:r>
          </w:p>
        </w:tc>
        <w:tc>
          <w:tcPr>
            <w:tcW w:w="3969" w:type="dxa"/>
          </w:tcPr>
          <w:p w:rsidR="00531793" w:rsidRPr="00531793" w:rsidRDefault="00531793" w:rsidP="005B4C6F">
            <w:pPr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531793">
              <w:rPr>
                <w:snapToGrid/>
                <w:sz w:val="22"/>
                <w:szCs w:val="22"/>
                <w:lang w:eastAsia="en-US"/>
              </w:rPr>
              <w:t>Цена: 2 554 614,00 руб. (цена без НДС).</w:t>
            </w:r>
          </w:p>
        </w:tc>
      </w:tr>
    </w:tbl>
    <w:p w:rsidR="00647388" w:rsidRPr="00531793" w:rsidRDefault="00383B10" w:rsidP="001720EF">
      <w:pPr>
        <w:spacing w:line="240" w:lineRule="auto"/>
        <w:outlineLvl w:val="1"/>
        <w:rPr>
          <w:b/>
          <w:sz w:val="22"/>
          <w:szCs w:val="22"/>
        </w:rPr>
      </w:pPr>
      <w:r w:rsidRPr="00531793">
        <w:rPr>
          <w:b/>
          <w:sz w:val="22"/>
          <w:szCs w:val="22"/>
        </w:rPr>
        <w:t>Р</w:t>
      </w:r>
      <w:r w:rsidR="00647388" w:rsidRPr="00531793">
        <w:rPr>
          <w:b/>
          <w:sz w:val="22"/>
          <w:szCs w:val="22"/>
        </w:rPr>
        <w:t>ЕШИЛИ:</w:t>
      </w:r>
    </w:p>
    <w:p w:rsidR="00647388" w:rsidRPr="00531793" w:rsidRDefault="00647388" w:rsidP="001720EF">
      <w:pPr>
        <w:pStyle w:val="a6"/>
        <w:numPr>
          <w:ilvl w:val="3"/>
          <w:numId w:val="6"/>
        </w:numPr>
        <w:tabs>
          <w:tab w:val="clear" w:pos="2880"/>
          <w:tab w:val="left" w:pos="851"/>
        </w:tabs>
        <w:spacing w:line="264" w:lineRule="auto"/>
        <w:ind w:left="0" w:firstLine="567"/>
        <w:outlineLvl w:val="1"/>
        <w:rPr>
          <w:sz w:val="22"/>
          <w:szCs w:val="22"/>
        </w:rPr>
      </w:pPr>
      <w:r w:rsidRPr="00531793">
        <w:rPr>
          <w:sz w:val="22"/>
          <w:szCs w:val="22"/>
        </w:rPr>
        <w:t xml:space="preserve">Утвердить протокол </w:t>
      </w:r>
      <w:r w:rsidR="0044234C" w:rsidRPr="00531793">
        <w:rPr>
          <w:sz w:val="22"/>
          <w:szCs w:val="22"/>
        </w:rPr>
        <w:t>переторжки</w:t>
      </w:r>
    </w:p>
    <w:p w:rsidR="00647388" w:rsidRPr="00531793" w:rsidRDefault="00647388" w:rsidP="00647388">
      <w:pPr>
        <w:pStyle w:val="a4"/>
        <w:rPr>
          <w:sz w:val="22"/>
          <w:szCs w:val="22"/>
        </w:rPr>
      </w:pPr>
      <w:r w:rsidRPr="00531793">
        <w:rPr>
          <w:sz w:val="22"/>
          <w:szCs w:val="22"/>
        </w:rPr>
        <w:t xml:space="preserve">Лист присутствия членов Закупочной комиссии, принявших участие в процедуре вскрытия конвертов: </w:t>
      </w:r>
    </w:p>
    <w:p w:rsidR="0026417C" w:rsidRPr="00531793" w:rsidRDefault="0026417C" w:rsidP="00647388">
      <w:pPr>
        <w:pStyle w:val="a4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647388" w:rsidRPr="00531793" w:rsidTr="00AD3281">
        <w:tc>
          <w:tcPr>
            <w:tcW w:w="959" w:type="dxa"/>
            <w:shd w:val="clear" w:color="auto" w:fill="auto"/>
          </w:tcPr>
          <w:p w:rsidR="00647388" w:rsidRPr="00531793" w:rsidRDefault="00647388" w:rsidP="00647388">
            <w:pPr>
              <w:pStyle w:val="a4"/>
              <w:spacing w:line="360" w:lineRule="auto"/>
              <w:rPr>
                <w:sz w:val="22"/>
                <w:szCs w:val="22"/>
              </w:rPr>
            </w:pPr>
            <w:r w:rsidRPr="00531793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4536" w:type="dxa"/>
            <w:shd w:val="clear" w:color="auto" w:fill="auto"/>
          </w:tcPr>
          <w:p w:rsidR="00647388" w:rsidRPr="00531793" w:rsidRDefault="00647388" w:rsidP="00647388">
            <w:pPr>
              <w:pStyle w:val="a4"/>
              <w:spacing w:line="360" w:lineRule="auto"/>
              <w:rPr>
                <w:sz w:val="22"/>
                <w:szCs w:val="22"/>
              </w:rPr>
            </w:pPr>
            <w:r w:rsidRPr="00531793">
              <w:rPr>
                <w:sz w:val="22"/>
                <w:szCs w:val="22"/>
              </w:rPr>
              <w:t>Ф.И.О.</w:t>
            </w:r>
          </w:p>
        </w:tc>
        <w:tc>
          <w:tcPr>
            <w:tcW w:w="4111" w:type="dxa"/>
            <w:shd w:val="clear" w:color="auto" w:fill="auto"/>
          </w:tcPr>
          <w:p w:rsidR="00647388" w:rsidRPr="00531793" w:rsidRDefault="00647388" w:rsidP="00647388">
            <w:pPr>
              <w:pStyle w:val="a4"/>
              <w:spacing w:line="360" w:lineRule="auto"/>
              <w:rPr>
                <w:sz w:val="22"/>
                <w:szCs w:val="22"/>
              </w:rPr>
            </w:pPr>
            <w:r w:rsidRPr="00531793">
              <w:rPr>
                <w:sz w:val="22"/>
                <w:szCs w:val="22"/>
              </w:rPr>
              <w:t>Подпись</w:t>
            </w:r>
          </w:p>
        </w:tc>
      </w:tr>
      <w:tr w:rsidR="00647388" w:rsidRPr="00531793" w:rsidTr="00AD3281">
        <w:tc>
          <w:tcPr>
            <w:tcW w:w="959" w:type="dxa"/>
            <w:shd w:val="clear" w:color="auto" w:fill="auto"/>
          </w:tcPr>
          <w:p w:rsidR="00647388" w:rsidRPr="00531793" w:rsidRDefault="00647388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2"/>
                <w:szCs w:val="22"/>
              </w:rPr>
            </w:pPr>
            <w:r w:rsidRPr="00531793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47388" w:rsidRPr="00531793" w:rsidRDefault="00925F8E" w:rsidP="00647388">
            <w:pPr>
              <w:pStyle w:val="a4"/>
              <w:spacing w:line="360" w:lineRule="auto"/>
              <w:rPr>
                <w:sz w:val="22"/>
                <w:szCs w:val="22"/>
              </w:rPr>
            </w:pPr>
            <w:proofErr w:type="spellStart"/>
            <w:r w:rsidRPr="00531793">
              <w:rPr>
                <w:sz w:val="22"/>
                <w:szCs w:val="22"/>
              </w:rPr>
              <w:t>Коржов</w:t>
            </w:r>
            <w:proofErr w:type="spellEnd"/>
            <w:r w:rsidRPr="00531793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4111" w:type="dxa"/>
            <w:shd w:val="clear" w:color="auto" w:fill="auto"/>
          </w:tcPr>
          <w:p w:rsidR="00647388" w:rsidRPr="00531793" w:rsidRDefault="00647388" w:rsidP="00647388">
            <w:pPr>
              <w:pStyle w:val="a4"/>
              <w:spacing w:line="360" w:lineRule="auto"/>
              <w:rPr>
                <w:sz w:val="22"/>
                <w:szCs w:val="22"/>
              </w:rPr>
            </w:pPr>
          </w:p>
        </w:tc>
      </w:tr>
      <w:tr w:rsidR="00647388" w:rsidRPr="00531793" w:rsidTr="00AD3281">
        <w:tc>
          <w:tcPr>
            <w:tcW w:w="959" w:type="dxa"/>
            <w:shd w:val="clear" w:color="auto" w:fill="auto"/>
          </w:tcPr>
          <w:p w:rsidR="00647388" w:rsidRPr="00531793" w:rsidRDefault="00DA12ED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2"/>
                <w:szCs w:val="22"/>
              </w:rPr>
            </w:pPr>
            <w:r w:rsidRPr="00531793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47388" w:rsidRPr="00531793" w:rsidRDefault="007007B3" w:rsidP="007007B3">
            <w:pPr>
              <w:pStyle w:val="a4"/>
              <w:spacing w:line="360" w:lineRule="auto"/>
              <w:rPr>
                <w:sz w:val="22"/>
                <w:szCs w:val="22"/>
              </w:rPr>
            </w:pPr>
            <w:r w:rsidRPr="00531793">
              <w:rPr>
                <w:sz w:val="22"/>
                <w:szCs w:val="22"/>
              </w:rPr>
              <w:t>Моторина О.А.</w:t>
            </w:r>
          </w:p>
        </w:tc>
        <w:tc>
          <w:tcPr>
            <w:tcW w:w="4111" w:type="dxa"/>
            <w:shd w:val="clear" w:color="auto" w:fill="auto"/>
          </w:tcPr>
          <w:p w:rsidR="00647388" w:rsidRPr="00531793" w:rsidRDefault="00647388" w:rsidP="00647388">
            <w:pPr>
              <w:pStyle w:val="a4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1720EF" w:rsidRPr="00531793" w:rsidRDefault="001720EF" w:rsidP="0005319B">
      <w:pPr>
        <w:pStyle w:val="a4"/>
        <w:rPr>
          <w:sz w:val="22"/>
          <w:szCs w:val="22"/>
        </w:rPr>
      </w:pPr>
    </w:p>
    <w:p w:rsidR="0005319B" w:rsidRPr="00531793" w:rsidRDefault="00C342A3" w:rsidP="0005319B">
      <w:pPr>
        <w:pStyle w:val="a4"/>
        <w:rPr>
          <w:sz w:val="22"/>
          <w:szCs w:val="22"/>
        </w:rPr>
      </w:pPr>
      <w:r w:rsidRPr="00531793">
        <w:rPr>
          <w:sz w:val="22"/>
          <w:szCs w:val="22"/>
        </w:rPr>
        <w:t>Технический с</w:t>
      </w:r>
      <w:r w:rsidR="00AD3281" w:rsidRPr="00531793">
        <w:rPr>
          <w:sz w:val="22"/>
          <w:szCs w:val="22"/>
        </w:rPr>
        <w:t xml:space="preserve">екретарь Закупочной комиссии          </w:t>
      </w:r>
      <w:r w:rsidRPr="00531793">
        <w:rPr>
          <w:sz w:val="22"/>
          <w:szCs w:val="22"/>
        </w:rPr>
        <w:t xml:space="preserve">    </w:t>
      </w:r>
      <w:r w:rsidR="00AD3281" w:rsidRPr="00531793">
        <w:rPr>
          <w:sz w:val="22"/>
          <w:szCs w:val="22"/>
        </w:rPr>
        <w:t xml:space="preserve">    </w:t>
      </w:r>
      <w:r w:rsidR="002159CA" w:rsidRPr="00531793">
        <w:rPr>
          <w:sz w:val="22"/>
          <w:szCs w:val="22"/>
        </w:rPr>
        <w:t xml:space="preserve">         </w:t>
      </w:r>
      <w:r w:rsidR="00AD3281" w:rsidRPr="00531793">
        <w:rPr>
          <w:sz w:val="22"/>
          <w:szCs w:val="22"/>
        </w:rPr>
        <w:t xml:space="preserve">        </w:t>
      </w:r>
      <w:r w:rsidR="001740D3" w:rsidRPr="00531793">
        <w:rPr>
          <w:sz w:val="22"/>
          <w:szCs w:val="22"/>
        </w:rPr>
        <w:t xml:space="preserve">Г.М. </w:t>
      </w:r>
      <w:proofErr w:type="spellStart"/>
      <w:r w:rsidR="001740D3" w:rsidRPr="00531793">
        <w:rPr>
          <w:sz w:val="22"/>
          <w:szCs w:val="22"/>
        </w:rPr>
        <w:t>Терёшкина</w:t>
      </w:r>
      <w:proofErr w:type="spellEnd"/>
    </w:p>
    <w:p w:rsidR="0005319B" w:rsidRPr="00531793" w:rsidRDefault="0005319B" w:rsidP="0005319B">
      <w:pPr>
        <w:pStyle w:val="a4"/>
        <w:rPr>
          <w:sz w:val="22"/>
          <w:szCs w:val="22"/>
        </w:rPr>
      </w:pPr>
      <w:r w:rsidRPr="00531793">
        <w:rPr>
          <w:sz w:val="22"/>
          <w:szCs w:val="22"/>
        </w:rPr>
        <w:t>Дата:</w:t>
      </w:r>
      <w:r w:rsidR="000A4EB7" w:rsidRPr="00531793">
        <w:rPr>
          <w:sz w:val="22"/>
          <w:szCs w:val="22"/>
        </w:rPr>
        <w:t xml:space="preserve"> </w:t>
      </w:r>
      <w:r w:rsidR="00D441A6" w:rsidRPr="00531793">
        <w:rPr>
          <w:sz w:val="22"/>
          <w:szCs w:val="22"/>
        </w:rPr>
        <w:t>20</w:t>
      </w:r>
      <w:r w:rsidRPr="00531793">
        <w:rPr>
          <w:sz w:val="22"/>
          <w:szCs w:val="22"/>
        </w:rPr>
        <w:t>.</w:t>
      </w:r>
      <w:r w:rsidR="009F17C1" w:rsidRPr="00531793">
        <w:rPr>
          <w:sz w:val="22"/>
          <w:szCs w:val="22"/>
        </w:rPr>
        <w:t>1</w:t>
      </w:r>
      <w:r w:rsidR="0026417C" w:rsidRPr="00531793">
        <w:rPr>
          <w:sz w:val="22"/>
          <w:szCs w:val="22"/>
        </w:rPr>
        <w:t>2</w:t>
      </w:r>
      <w:r w:rsidRPr="00531793">
        <w:rPr>
          <w:sz w:val="22"/>
          <w:szCs w:val="22"/>
        </w:rPr>
        <w:t>.2013</w:t>
      </w:r>
    </w:p>
    <w:p w:rsidR="0005319B" w:rsidRPr="00531793" w:rsidRDefault="0005319B" w:rsidP="0005319B">
      <w:pPr>
        <w:pStyle w:val="a4"/>
        <w:rPr>
          <w:sz w:val="22"/>
          <w:szCs w:val="22"/>
        </w:rPr>
      </w:pPr>
      <w:r w:rsidRPr="00531793">
        <w:rPr>
          <w:sz w:val="22"/>
          <w:szCs w:val="22"/>
        </w:rPr>
        <w:t>Телефон технического секретаря Закупочной комиссии: 8 (4162) 397-26</w:t>
      </w:r>
      <w:r w:rsidR="001740D3" w:rsidRPr="00531793">
        <w:rPr>
          <w:sz w:val="22"/>
          <w:szCs w:val="22"/>
        </w:rPr>
        <w:t>0</w:t>
      </w:r>
    </w:p>
    <w:p w:rsidR="00647388" w:rsidRPr="00531793" w:rsidRDefault="00647388" w:rsidP="00647388">
      <w:pPr>
        <w:pStyle w:val="a4"/>
        <w:rPr>
          <w:sz w:val="22"/>
          <w:szCs w:val="22"/>
        </w:rPr>
      </w:pPr>
      <w:bookmarkStart w:id="3" w:name="_GoBack"/>
      <w:bookmarkEnd w:id="3"/>
    </w:p>
    <w:sectPr w:rsidR="00647388" w:rsidRPr="0053179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68" w:rsidRDefault="002B1368" w:rsidP="00C2185E">
      <w:pPr>
        <w:spacing w:line="240" w:lineRule="auto"/>
      </w:pPr>
      <w:r>
        <w:separator/>
      </w:r>
    </w:p>
  </w:endnote>
  <w:endnote w:type="continuationSeparator" w:id="0">
    <w:p w:rsidR="002B1368" w:rsidRDefault="002B1368" w:rsidP="00C21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985370"/>
      <w:docPartObj>
        <w:docPartGallery w:val="Page Numbers (Bottom of Page)"/>
        <w:docPartUnique/>
      </w:docPartObj>
    </w:sdtPr>
    <w:sdtEndPr/>
    <w:sdtContent>
      <w:p w:rsidR="00C2185E" w:rsidRDefault="00C2185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793">
          <w:rPr>
            <w:noProof/>
          </w:rPr>
          <w:t>1</w:t>
        </w:r>
        <w:r>
          <w:fldChar w:fldCharType="end"/>
        </w:r>
      </w:p>
    </w:sdtContent>
  </w:sdt>
  <w:p w:rsidR="00C2185E" w:rsidRDefault="00C218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68" w:rsidRDefault="002B1368" w:rsidP="00C2185E">
      <w:pPr>
        <w:spacing w:line="240" w:lineRule="auto"/>
      </w:pPr>
      <w:r>
        <w:separator/>
      </w:r>
    </w:p>
  </w:footnote>
  <w:footnote w:type="continuationSeparator" w:id="0">
    <w:p w:rsidR="002B1368" w:rsidRDefault="002B1368" w:rsidP="00C218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A7F67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BD1705"/>
    <w:multiLevelType w:val="hybridMultilevel"/>
    <w:tmpl w:val="A4A28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63F56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8"/>
    <w:rsid w:val="000005BB"/>
    <w:rsid w:val="00021F38"/>
    <w:rsid w:val="00027EDF"/>
    <w:rsid w:val="000311DF"/>
    <w:rsid w:val="000413A5"/>
    <w:rsid w:val="00045F89"/>
    <w:rsid w:val="0005319B"/>
    <w:rsid w:val="00054353"/>
    <w:rsid w:val="00063850"/>
    <w:rsid w:val="000738AE"/>
    <w:rsid w:val="00073C93"/>
    <w:rsid w:val="000776D4"/>
    <w:rsid w:val="00085372"/>
    <w:rsid w:val="00095FB8"/>
    <w:rsid w:val="000A00FA"/>
    <w:rsid w:val="000A4EB7"/>
    <w:rsid w:val="000B5018"/>
    <w:rsid w:val="000B69D5"/>
    <w:rsid w:val="000C3448"/>
    <w:rsid w:val="000C6556"/>
    <w:rsid w:val="000C7D3F"/>
    <w:rsid w:val="000D1424"/>
    <w:rsid w:val="000E5539"/>
    <w:rsid w:val="000E64D8"/>
    <w:rsid w:val="00110421"/>
    <w:rsid w:val="001275F7"/>
    <w:rsid w:val="00132008"/>
    <w:rsid w:val="0013682E"/>
    <w:rsid w:val="00146FC4"/>
    <w:rsid w:val="00147122"/>
    <w:rsid w:val="00147B7D"/>
    <w:rsid w:val="00153BE1"/>
    <w:rsid w:val="00155109"/>
    <w:rsid w:val="00156A55"/>
    <w:rsid w:val="001641D8"/>
    <w:rsid w:val="00165ADD"/>
    <w:rsid w:val="001720EF"/>
    <w:rsid w:val="0017226F"/>
    <w:rsid w:val="001740D3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E10C3"/>
    <w:rsid w:val="001E2094"/>
    <w:rsid w:val="001E317C"/>
    <w:rsid w:val="001E3D44"/>
    <w:rsid w:val="001E4322"/>
    <w:rsid w:val="001E63E0"/>
    <w:rsid w:val="001F0AF4"/>
    <w:rsid w:val="001F133D"/>
    <w:rsid w:val="001F48A5"/>
    <w:rsid w:val="002062DE"/>
    <w:rsid w:val="0021297F"/>
    <w:rsid w:val="002159CA"/>
    <w:rsid w:val="0022056E"/>
    <w:rsid w:val="00237A29"/>
    <w:rsid w:val="00245F6A"/>
    <w:rsid w:val="00247039"/>
    <w:rsid w:val="00247750"/>
    <w:rsid w:val="00251F2C"/>
    <w:rsid w:val="00256593"/>
    <w:rsid w:val="002611A3"/>
    <w:rsid w:val="002621A3"/>
    <w:rsid w:val="0026417C"/>
    <w:rsid w:val="00281D72"/>
    <w:rsid w:val="00292C03"/>
    <w:rsid w:val="00294542"/>
    <w:rsid w:val="00295C19"/>
    <w:rsid w:val="00295DAE"/>
    <w:rsid w:val="002B1368"/>
    <w:rsid w:val="002C60D2"/>
    <w:rsid w:val="002D23B5"/>
    <w:rsid w:val="002D7F7E"/>
    <w:rsid w:val="002E003C"/>
    <w:rsid w:val="002E067C"/>
    <w:rsid w:val="002E3536"/>
    <w:rsid w:val="002E40C4"/>
    <w:rsid w:val="002F3B55"/>
    <w:rsid w:val="002F70BD"/>
    <w:rsid w:val="00305A21"/>
    <w:rsid w:val="00306C60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43190"/>
    <w:rsid w:val="003632A0"/>
    <w:rsid w:val="00364702"/>
    <w:rsid w:val="00365DBC"/>
    <w:rsid w:val="00371A4E"/>
    <w:rsid w:val="00373D16"/>
    <w:rsid w:val="00383B10"/>
    <w:rsid w:val="00393D66"/>
    <w:rsid w:val="0039515F"/>
    <w:rsid w:val="003960B8"/>
    <w:rsid w:val="003973B9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6929"/>
    <w:rsid w:val="0044234C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D5A4C"/>
    <w:rsid w:val="004E7C4B"/>
    <w:rsid w:val="004E7DB2"/>
    <w:rsid w:val="004F1D76"/>
    <w:rsid w:val="00500520"/>
    <w:rsid w:val="005078D1"/>
    <w:rsid w:val="005079BD"/>
    <w:rsid w:val="00527ACD"/>
    <w:rsid w:val="00531793"/>
    <w:rsid w:val="0053574A"/>
    <w:rsid w:val="00535FBF"/>
    <w:rsid w:val="005374D9"/>
    <w:rsid w:val="00546A9D"/>
    <w:rsid w:val="00550F30"/>
    <w:rsid w:val="005603C4"/>
    <w:rsid w:val="00572568"/>
    <w:rsid w:val="005733E0"/>
    <w:rsid w:val="00573DE9"/>
    <w:rsid w:val="005816F0"/>
    <w:rsid w:val="00584CAA"/>
    <w:rsid w:val="00586D68"/>
    <w:rsid w:val="005A5308"/>
    <w:rsid w:val="005C230F"/>
    <w:rsid w:val="005C546C"/>
    <w:rsid w:val="005D159E"/>
    <w:rsid w:val="005D5287"/>
    <w:rsid w:val="005E4263"/>
    <w:rsid w:val="005E5992"/>
    <w:rsid w:val="005E66EC"/>
    <w:rsid w:val="005F0E16"/>
    <w:rsid w:val="005F14F2"/>
    <w:rsid w:val="005F2B66"/>
    <w:rsid w:val="005F6537"/>
    <w:rsid w:val="0060184F"/>
    <w:rsid w:val="00605FAC"/>
    <w:rsid w:val="00606DF0"/>
    <w:rsid w:val="00614C7E"/>
    <w:rsid w:val="00620160"/>
    <w:rsid w:val="00622F4E"/>
    <w:rsid w:val="00625468"/>
    <w:rsid w:val="00631274"/>
    <w:rsid w:val="0063783D"/>
    <w:rsid w:val="00641421"/>
    <w:rsid w:val="00641663"/>
    <w:rsid w:val="00647388"/>
    <w:rsid w:val="00655E70"/>
    <w:rsid w:val="00656096"/>
    <w:rsid w:val="00670E07"/>
    <w:rsid w:val="0067297D"/>
    <w:rsid w:val="00684533"/>
    <w:rsid w:val="00685A3A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007B3"/>
    <w:rsid w:val="007153CD"/>
    <w:rsid w:val="00722EB0"/>
    <w:rsid w:val="00734BED"/>
    <w:rsid w:val="00734C30"/>
    <w:rsid w:val="0074301D"/>
    <w:rsid w:val="00743A52"/>
    <w:rsid w:val="0074697F"/>
    <w:rsid w:val="007529E9"/>
    <w:rsid w:val="00753081"/>
    <w:rsid w:val="00756C8E"/>
    <w:rsid w:val="007613D8"/>
    <w:rsid w:val="00774FAB"/>
    <w:rsid w:val="0077782F"/>
    <w:rsid w:val="0078685F"/>
    <w:rsid w:val="00790D66"/>
    <w:rsid w:val="00791B91"/>
    <w:rsid w:val="00795AA5"/>
    <w:rsid w:val="007B01B7"/>
    <w:rsid w:val="007B13FB"/>
    <w:rsid w:val="007B1C50"/>
    <w:rsid w:val="007B525F"/>
    <w:rsid w:val="007C742E"/>
    <w:rsid w:val="007C7474"/>
    <w:rsid w:val="007E12A7"/>
    <w:rsid w:val="007F33FC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60373"/>
    <w:rsid w:val="008672A5"/>
    <w:rsid w:val="00871A62"/>
    <w:rsid w:val="00874A97"/>
    <w:rsid w:val="008832A3"/>
    <w:rsid w:val="008863BE"/>
    <w:rsid w:val="008864B4"/>
    <w:rsid w:val="008913A7"/>
    <w:rsid w:val="008A543D"/>
    <w:rsid w:val="008B0C3E"/>
    <w:rsid w:val="008B2350"/>
    <w:rsid w:val="008B2416"/>
    <w:rsid w:val="008B5141"/>
    <w:rsid w:val="008B6343"/>
    <w:rsid w:val="008C08CE"/>
    <w:rsid w:val="008C13C0"/>
    <w:rsid w:val="008C238A"/>
    <w:rsid w:val="008C5534"/>
    <w:rsid w:val="008C7DAC"/>
    <w:rsid w:val="008E0ACF"/>
    <w:rsid w:val="008E26C2"/>
    <w:rsid w:val="008F2D80"/>
    <w:rsid w:val="0090084B"/>
    <w:rsid w:val="009015E5"/>
    <w:rsid w:val="00905726"/>
    <w:rsid w:val="00910B32"/>
    <w:rsid w:val="0091395F"/>
    <w:rsid w:val="00921A5C"/>
    <w:rsid w:val="00925F8E"/>
    <w:rsid w:val="00926682"/>
    <w:rsid w:val="00934239"/>
    <w:rsid w:val="009425E1"/>
    <w:rsid w:val="00942922"/>
    <w:rsid w:val="00947128"/>
    <w:rsid w:val="00954E23"/>
    <w:rsid w:val="00961837"/>
    <w:rsid w:val="00964978"/>
    <w:rsid w:val="00964A45"/>
    <w:rsid w:val="00965218"/>
    <w:rsid w:val="0096718E"/>
    <w:rsid w:val="0097229B"/>
    <w:rsid w:val="00973CAF"/>
    <w:rsid w:val="00980C38"/>
    <w:rsid w:val="0098249C"/>
    <w:rsid w:val="00983D21"/>
    <w:rsid w:val="009A5731"/>
    <w:rsid w:val="009B2B1F"/>
    <w:rsid w:val="009B5A84"/>
    <w:rsid w:val="009C5463"/>
    <w:rsid w:val="009D05AE"/>
    <w:rsid w:val="009D20DD"/>
    <w:rsid w:val="009D2F16"/>
    <w:rsid w:val="009D7A0B"/>
    <w:rsid w:val="009D7F40"/>
    <w:rsid w:val="009F17C1"/>
    <w:rsid w:val="009F7ADB"/>
    <w:rsid w:val="00A06FBF"/>
    <w:rsid w:val="00A1000B"/>
    <w:rsid w:val="00A2154D"/>
    <w:rsid w:val="00A4324E"/>
    <w:rsid w:val="00A43D75"/>
    <w:rsid w:val="00A46CAF"/>
    <w:rsid w:val="00A4736F"/>
    <w:rsid w:val="00A6510D"/>
    <w:rsid w:val="00A66476"/>
    <w:rsid w:val="00A71CCC"/>
    <w:rsid w:val="00A741A1"/>
    <w:rsid w:val="00A813F4"/>
    <w:rsid w:val="00A859DC"/>
    <w:rsid w:val="00AD3281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17ED"/>
    <w:rsid w:val="00B228A2"/>
    <w:rsid w:val="00B3207B"/>
    <w:rsid w:val="00B436C7"/>
    <w:rsid w:val="00B57587"/>
    <w:rsid w:val="00B714F1"/>
    <w:rsid w:val="00B8220D"/>
    <w:rsid w:val="00B851E5"/>
    <w:rsid w:val="00B93AE4"/>
    <w:rsid w:val="00B953D9"/>
    <w:rsid w:val="00B9560A"/>
    <w:rsid w:val="00BA56F4"/>
    <w:rsid w:val="00BB308E"/>
    <w:rsid w:val="00BB7274"/>
    <w:rsid w:val="00BC2E91"/>
    <w:rsid w:val="00BC47BC"/>
    <w:rsid w:val="00BC4F30"/>
    <w:rsid w:val="00BD038D"/>
    <w:rsid w:val="00BE0D5F"/>
    <w:rsid w:val="00BF5AC6"/>
    <w:rsid w:val="00BF6E69"/>
    <w:rsid w:val="00C01B4A"/>
    <w:rsid w:val="00C165B2"/>
    <w:rsid w:val="00C20093"/>
    <w:rsid w:val="00C2185E"/>
    <w:rsid w:val="00C21B79"/>
    <w:rsid w:val="00C21CD3"/>
    <w:rsid w:val="00C25826"/>
    <w:rsid w:val="00C342A3"/>
    <w:rsid w:val="00C34922"/>
    <w:rsid w:val="00C34DDE"/>
    <w:rsid w:val="00C421F4"/>
    <w:rsid w:val="00C44C01"/>
    <w:rsid w:val="00C45CFD"/>
    <w:rsid w:val="00C4798D"/>
    <w:rsid w:val="00C5280D"/>
    <w:rsid w:val="00C54CED"/>
    <w:rsid w:val="00C60BC0"/>
    <w:rsid w:val="00C61F91"/>
    <w:rsid w:val="00C7078F"/>
    <w:rsid w:val="00C72241"/>
    <w:rsid w:val="00C74D1C"/>
    <w:rsid w:val="00C8197B"/>
    <w:rsid w:val="00C82321"/>
    <w:rsid w:val="00CA0157"/>
    <w:rsid w:val="00CA3C00"/>
    <w:rsid w:val="00CA79A6"/>
    <w:rsid w:val="00CB2EC6"/>
    <w:rsid w:val="00CB3BE3"/>
    <w:rsid w:val="00CB68D2"/>
    <w:rsid w:val="00CC122A"/>
    <w:rsid w:val="00CC5880"/>
    <w:rsid w:val="00CD68A0"/>
    <w:rsid w:val="00CE342F"/>
    <w:rsid w:val="00CF1A7A"/>
    <w:rsid w:val="00CF6D7A"/>
    <w:rsid w:val="00D014F0"/>
    <w:rsid w:val="00D1610B"/>
    <w:rsid w:val="00D42184"/>
    <w:rsid w:val="00D42D1C"/>
    <w:rsid w:val="00D441A6"/>
    <w:rsid w:val="00D5252F"/>
    <w:rsid w:val="00D55DC2"/>
    <w:rsid w:val="00D561CE"/>
    <w:rsid w:val="00D8420E"/>
    <w:rsid w:val="00D842ED"/>
    <w:rsid w:val="00D9629B"/>
    <w:rsid w:val="00DA12ED"/>
    <w:rsid w:val="00DA5762"/>
    <w:rsid w:val="00DB004A"/>
    <w:rsid w:val="00DC052B"/>
    <w:rsid w:val="00DC6C2A"/>
    <w:rsid w:val="00DD075E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30E52"/>
    <w:rsid w:val="00E32C88"/>
    <w:rsid w:val="00E46E06"/>
    <w:rsid w:val="00E559CD"/>
    <w:rsid w:val="00E57D35"/>
    <w:rsid w:val="00E623D8"/>
    <w:rsid w:val="00E7474E"/>
    <w:rsid w:val="00E77F6E"/>
    <w:rsid w:val="00E860C8"/>
    <w:rsid w:val="00E90982"/>
    <w:rsid w:val="00EA5CA7"/>
    <w:rsid w:val="00EB24D2"/>
    <w:rsid w:val="00EC0572"/>
    <w:rsid w:val="00EC5FB3"/>
    <w:rsid w:val="00ED0409"/>
    <w:rsid w:val="00ED129A"/>
    <w:rsid w:val="00ED4BB5"/>
    <w:rsid w:val="00EE53EE"/>
    <w:rsid w:val="00EE61A4"/>
    <w:rsid w:val="00EF0EC7"/>
    <w:rsid w:val="00EF64DD"/>
    <w:rsid w:val="00EF663A"/>
    <w:rsid w:val="00F04DDD"/>
    <w:rsid w:val="00F15DD6"/>
    <w:rsid w:val="00F218F7"/>
    <w:rsid w:val="00F317B1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40C1"/>
    <w:rsid w:val="00FA7BEA"/>
    <w:rsid w:val="00FB0541"/>
    <w:rsid w:val="00FB5763"/>
    <w:rsid w:val="00FB7A29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List Number"/>
    <w:basedOn w:val="a"/>
    <w:uiPriority w:val="99"/>
    <w:rsid w:val="000A4EB7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2185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85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List Number"/>
    <w:basedOn w:val="a"/>
    <w:uiPriority w:val="99"/>
    <w:rsid w:val="000A4EB7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22C9D-603B-4442-8949-E81F4CB8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39</cp:revision>
  <cp:lastPrinted>2013-12-24T00:04:00Z</cp:lastPrinted>
  <dcterms:created xsi:type="dcterms:W3CDTF">2013-04-02T06:11:00Z</dcterms:created>
  <dcterms:modified xsi:type="dcterms:W3CDTF">2013-12-24T00:06:00Z</dcterms:modified>
</cp:coreProperties>
</file>