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24"/>
          <w:szCs w:val="24"/>
        </w:rPr>
      </w:pPr>
      <w:bookmarkStart w:id="0" w:name="_Toc323988392"/>
      <w:bookmarkStart w:id="1" w:name="_Toc336885827"/>
      <w:r w:rsidRPr="00117B0D">
        <w:rPr>
          <w:noProof/>
          <w:snapToGrid/>
          <w:sz w:val="24"/>
          <w:szCs w:val="24"/>
        </w:rPr>
        <w:drawing>
          <wp:anchor distT="0" distB="0" distL="114300" distR="114300" simplePos="0" relativeHeight="251659264" behindDoc="1" locked="0" layoutInCell="1" allowOverlap="1" wp14:anchorId="6565926A" wp14:editId="04AEE91E">
            <wp:simplePos x="0" y="0"/>
            <wp:positionH relativeFrom="column">
              <wp:posOffset>2514600</wp:posOffset>
            </wp:positionH>
            <wp:positionV relativeFrom="paragraph">
              <wp:posOffset>-342900</wp:posOffset>
            </wp:positionV>
            <wp:extent cx="1003935" cy="770255"/>
            <wp:effectExtent l="0" t="0" r="5715" b="0"/>
            <wp:wrapNone/>
            <wp:docPr id="2" name="Рисунок 2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3935" cy="7702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keepNext/>
        <w:numPr>
          <w:ilvl w:val="0"/>
          <w:numId w:val="16"/>
        </w:numPr>
        <w:spacing w:line="240" w:lineRule="auto"/>
        <w:ind w:left="0" w:firstLine="0"/>
        <w:jc w:val="center"/>
        <w:outlineLvl w:val="2"/>
        <w:rPr>
          <w:snapToGrid/>
          <w:sz w:val="26"/>
          <w:szCs w:val="26"/>
        </w:rPr>
      </w:pPr>
      <w:r w:rsidRPr="00117B0D">
        <w:rPr>
          <w:snapToGrid/>
          <w:sz w:val="26"/>
          <w:szCs w:val="26"/>
        </w:rPr>
        <w:t>Открытое акционерное общество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b/>
          <w:snapToGrid/>
          <w:sz w:val="30"/>
          <w:szCs w:val="30"/>
        </w:rPr>
      </w:pPr>
      <w:r w:rsidRPr="00117B0D">
        <w:rPr>
          <w:b/>
          <w:snapToGrid/>
          <w:sz w:val="30"/>
          <w:szCs w:val="30"/>
        </w:rPr>
        <w:t xml:space="preserve">«Дальневосточная распределительная сетевая </w:t>
      </w:r>
      <w:r w:rsidRPr="00117B0D">
        <w:rPr>
          <w:snapToGrid/>
          <w:sz w:val="30"/>
          <w:szCs w:val="30"/>
        </w:rPr>
        <w:t xml:space="preserve"> </w:t>
      </w:r>
      <w:r w:rsidRPr="00117B0D">
        <w:rPr>
          <w:b/>
          <w:snapToGrid/>
          <w:sz w:val="30"/>
          <w:szCs w:val="30"/>
        </w:rPr>
        <w:t>компания»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rFonts w:ascii="Univers" w:hAnsi="Univers" w:cs="Vrinda"/>
          <w:snapToGrid/>
          <w:color w:val="000000"/>
          <w:sz w:val="14"/>
          <w:szCs w:val="14"/>
        </w:rPr>
      </w:pPr>
      <w:r w:rsidRPr="00117B0D">
        <w:rPr>
          <w:rFonts w:ascii="Univers" w:hAnsi="Univers" w:cs="Vrinda"/>
          <w:snapToGrid/>
          <w:color w:val="000000"/>
          <w:sz w:val="14"/>
          <w:szCs w:val="14"/>
        </w:rPr>
        <w:t>_____________________________________________________________________________________________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rFonts w:ascii="Univers" w:hAnsi="Univers" w:cs="Vrinda"/>
          <w:snapToGrid/>
          <w:color w:val="000000"/>
          <w:sz w:val="10"/>
          <w:szCs w:val="10"/>
        </w:rPr>
      </w:pPr>
    </w:p>
    <w:p w:rsidR="00117B0D" w:rsidRPr="00117B0D" w:rsidRDefault="00117B0D" w:rsidP="00117B0D">
      <w:pPr>
        <w:spacing w:line="240" w:lineRule="auto"/>
        <w:ind w:firstLine="0"/>
        <w:jc w:val="center"/>
        <w:rPr>
          <w:rFonts w:cs="Arial"/>
          <w:snapToGrid/>
          <w:color w:val="000000"/>
          <w:sz w:val="14"/>
          <w:szCs w:val="14"/>
        </w:rPr>
      </w:pPr>
      <w:proofErr w:type="spellStart"/>
      <w:r w:rsidRPr="00117B0D">
        <w:rPr>
          <w:rFonts w:cs="Arial"/>
          <w:snapToGrid/>
          <w:color w:val="000000"/>
          <w:sz w:val="14"/>
          <w:szCs w:val="14"/>
        </w:rPr>
        <w:t>ул</w:t>
      </w:r>
      <w:proofErr w:type="gramStart"/>
      <w:r w:rsidRPr="00117B0D">
        <w:rPr>
          <w:rFonts w:cs="Arial"/>
          <w:snapToGrid/>
          <w:color w:val="000000"/>
          <w:sz w:val="14"/>
          <w:szCs w:val="14"/>
        </w:rPr>
        <w:t>.Ш</w:t>
      </w:r>
      <w:proofErr w:type="gramEnd"/>
      <w:r w:rsidRPr="00117B0D">
        <w:rPr>
          <w:rFonts w:cs="Arial"/>
          <w:snapToGrid/>
          <w:color w:val="000000"/>
          <w:sz w:val="14"/>
          <w:szCs w:val="14"/>
        </w:rPr>
        <w:t>евченко</w:t>
      </w:r>
      <w:proofErr w:type="spellEnd"/>
      <w:r w:rsidRPr="00117B0D">
        <w:rPr>
          <w:rFonts w:cs="Arial"/>
          <w:snapToGrid/>
          <w:color w:val="000000"/>
          <w:sz w:val="14"/>
          <w:szCs w:val="14"/>
        </w:rPr>
        <w:t xml:space="preserve">, </w:t>
      </w:r>
      <w:smartTag w:uri="urn:schemas-microsoft-com:office:smarttags" w:element="metricconverter">
        <w:smartTagPr>
          <w:attr w:name="ProductID" w:val="28, г"/>
        </w:smartTagPr>
        <w:r w:rsidRPr="00117B0D">
          <w:rPr>
            <w:rFonts w:cs="Arial"/>
            <w:snapToGrid/>
            <w:color w:val="000000"/>
            <w:sz w:val="14"/>
            <w:szCs w:val="14"/>
          </w:rPr>
          <w:t xml:space="preserve">28, </w:t>
        </w:r>
        <w:proofErr w:type="spellStart"/>
        <w:r w:rsidRPr="00117B0D">
          <w:rPr>
            <w:rFonts w:cs="Arial"/>
            <w:snapToGrid/>
            <w:color w:val="000000"/>
            <w:sz w:val="14"/>
            <w:szCs w:val="14"/>
          </w:rPr>
          <w:t>г</w:t>
        </w:r>
      </w:smartTag>
      <w:r w:rsidRPr="00117B0D">
        <w:rPr>
          <w:rFonts w:cs="Arial"/>
          <w:snapToGrid/>
          <w:color w:val="000000"/>
          <w:sz w:val="14"/>
          <w:szCs w:val="14"/>
        </w:rPr>
        <w:t>.Благовещенск</w:t>
      </w:r>
      <w:proofErr w:type="spellEnd"/>
      <w:r w:rsidRPr="00117B0D">
        <w:rPr>
          <w:rFonts w:cs="Arial"/>
          <w:snapToGrid/>
          <w:color w:val="000000"/>
          <w:sz w:val="14"/>
          <w:szCs w:val="14"/>
        </w:rPr>
        <w:t xml:space="preserve">, 675000, Россия Тел: (4162) 397-359; Тел/факс (4162) 397-200, 397-436 </w:t>
      </w:r>
    </w:p>
    <w:p w:rsidR="00117B0D" w:rsidRPr="00117B0D" w:rsidRDefault="00117B0D" w:rsidP="00117B0D">
      <w:pPr>
        <w:spacing w:line="240" w:lineRule="auto"/>
        <w:ind w:firstLine="0"/>
        <w:jc w:val="center"/>
        <w:rPr>
          <w:rFonts w:cs="Arial"/>
          <w:snapToGrid/>
          <w:color w:val="000000"/>
          <w:sz w:val="14"/>
          <w:szCs w:val="14"/>
        </w:rPr>
      </w:pPr>
      <w:r w:rsidRPr="00117B0D">
        <w:rPr>
          <w:rFonts w:cs="Arial"/>
          <w:snapToGrid/>
          <w:color w:val="000000"/>
          <w:sz w:val="14"/>
          <w:szCs w:val="14"/>
        </w:rPr>
        <w:t>Телетайп 154147 «МАРС»; E-</w:t>
      </w:r>
      <w:proofErr w:type="spellStart"/>
      <w:r w:rsidRPr="00117B0D">
        <w:rPr>
          <w:rFonts w:cs="Arial"/>
          <w:snapToGrid/>
          <w:color w:val="000000"/>
          <w:sz w:val="14"/>
          <w:szCs w:val="14"/>
        </w:rPr>
        <w:t>mail</w:t>
      </w:r>
      <w:proofErr w:type="spellEnd"/>
      <w:r w:rsidRPr="00117B0D">
        <w:rPr>
          <w:rFonts w:cs="Arial"/>
          <w:snapToGrid/>
          <w:color w:val="000000"/>
          <w:sz w:val="14"/>
          <w:szCs w:val="14"/>
        </w:rPr>
        <w:t xml:space="preserve">: </w:t>
      </w:r>
      <w:hyperlink r:id="rId9" w:history="1">
        <w:r w:rsidRPr="00117B0D">
          <w:rPr>
            <w:rFonts w:cs="Arial"/>
            <w:snapToGrid/>
            <w:color w:val="000000"/>
            <w:sz w:val="14"/>
            <w:szCs w:val="14"/>
          </w:rPr>
          <w:t>doc@drsk.ru</w:t>
        </w:r>
      </w:hyperlink>
      <w:r w:rsidRPr="00117B0D">
        <w:rPr>
          <w:rFonts w:cs="Arial"/>
          <w:snapToGrid/>
          <w:color w:val="000000"/>
          <w:sz w:val="14"/>
          <w:szCs w:val="14"/>
        </w:rPr>
        <w:t xml:space="preserve"> ОКПО 78900638, ОГРН 1052800111308, ИНН/КПП 2801108200/280150001</w:t>
      </w:r>
    </w:p>
    <w:p w:rsidR="00117B0D" w:rsidRPr="00452747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0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</w:p>
    <w:p w:rsidR="003C690B" w:rsidRPr="00C02479" w:rsidRDefault="003C690B" w:rsidP="00117B0D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center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4254"/>
      </w:tblGrid>
      <w:tr w:rsidR="003C690B" w:rsidRPr="00C02479" w:rsidTr="00452747">
        <w:trPr>
          <w:trHeight w:val="224"/>
        </w:trPr>
        <w:tc>
          <w:tcPr>
            <w:tcW w:w="5210" w:type="dxa"/>
          </w:tcPr>
          <w:p w:rsidR="003C690B" w:rsidRPr="00C02479" w:rsidRDefault="003C690B" w:rsidP="00686B08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  <w:r w:rsidR="00117B0D">
              <w:rPr>
                <w:sz w:val="24"/>
                <w:szCs w:val="24"/>
              </w:rPr>
              <w:t xml:space="preserve"> </w:t>
            </w:r>
            <w:r w:rsidR="00686B08">
              <w:rPr>
                <w:sz w:val="24"/>
                <w:szCs w:val="24"/>
              </w:rPr>
              <w:t>49</w:t>
            </w:r>
            <w:r w:rsidR="00F10E64">
              <w:rPr>
                <w:sz w:val="24"/>
                <w:szCs w:val="24"/>
              </w:rPr>
              <w:t>/</w:t>
            </w:r>
            <w:proofErr w:type="spellStart"/>
            <w:r w:rsidR="00322668">
              <w:rPr>
                <w:sz w:val="24"/>
                <w:szCs w:val="24"/>
              </w:rPr>
              <w:t>ПрУ</w:t>
            </w:r>
            <w:proofErr w:type="spellEnd"/>
            <w:r w:rsidR="00CA47C3">
              <w:rPr>
                <w:sz w:val="24"/>
                <w:szCs w:val="24"/>
              </w:rPr>
              <w:t>-ВП</w:t>
            </w:r>
          </w:p>
        </w:tc>
        <w:tc>
          <w:tcPr>
            <w:tcW w:w="4254" w:type="dxa"/>
          </w:tcPr>
          <w:p w:rsidR="00117B0D" w:rsidRPr="00C02479" w:rsidRDefault="003C690B" w:rsidP="00C64444">
            <w:pPr>
              <w:spacing w:line="240" w:lineRule="auto"/>
              <w:ind w:left="550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C64444">
              <w:rPr>
                <w:sz w:val="24"/>
                <w:szCs w:val="24"/>
              </w:rPr>
              <w:t>12</w:t>
            </w:r>
            <w:bookmarkStart w:id="2" w:name="_GoBack"/>
            <w:bookmarkEnd w:id="2"/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117B0D">
              <w:rPr>
                <w:sz w:val="24"/>
                <w:szCs w:val="24"/>
              </w:rPr>
              <w:t>декабря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  <w:r w:rsidR="00117B0D">
              <w:rPr>
                <w:sz w:val="24"/>
                <w:szCs w:val="24"/>
              </w:rPr>
              <w:t xml:space="preserve"> </w:t>
            </w:r>
          </w:p>
        </w:tc>
      </w:tr>
    </w:tbl>
    <w:p w:rsidR="003C690B" w:rsidRPr="00117B0D" w:rsidRDefault="003C690B" w:rsidP="00C02479">
      <w:pPr>
        <w:spacing w:line="240" w:lineRule="auto"/>
        <w:ind w:right="1205" w:firstLine="0"/>
        <w:jc w:val="center"/>
        <w:rPr>
          <w:sz w:val="23"/>
          <w:szCs w:val="23"/>
        </w:rPr>
      </w:pPr>
      <w:r w:rsidRPr="00117B0D">
        <w:rPr>
          <w:sz w:val="23"/>
          <w:szCs w:val="23"/>
        </w:rPr>
        <w:t>город  Благовещенск, ул. Шевченко, 28</w:t>
      </w:r>
    </w:p>
    <w:p w:rsidR="003C690B" w:rsidRPr="00117B0D" w:rsidRDefault="003C690B" w:rsidP="00C02479">
      <w:pPr>
        <w:spacing w:line="240" w:lineRule="auto"/>
        <w:ind w:firstLine="0"/>
        <w:jc w:val="left"/>
        <w:rPr>
          <w:sz w:val="23"/>
          <w:szCs w:val="23"/>
        </w:rPr>
      </w:pPr>
    </w:p>
    <w:p w:rsidR="003C690B" w:rsidRPr="00117B0D" w:rsidRDefault="003C690B" w:rsidP="00C02479">
      <w:pPr>
        <w:spacing w:line="240" w:lineRule="auto"/>
        <w:rPr>
          <w:sz w:val="23"/>
          <w:szCs w:val="23"/>
        </w:rPr>
      </w:pPr>
      <w:r w:rsidRPr="00117B0D">
        <w:rPr>
          <w:sz w:val="23"/>
          <w:szCs w:val="23"/>
        </w:rPr>
        <w:t>ПРЕДМЕТ ЗАКУПКИ:</w:t>
      </w:r>
    </w:p>
    <w:p w:rsidR="00686B08" w:rsidRDefault="00686B08" w:rsidP="00686B08">
      <w:pPr>
        <w:pStyle w:val="a6"/>
        <w:tabs>
          <w:tab w:val="left" w:pos="708"/>
        </w:tabs>
        <w:spacing w:before="0" w:line="240" w:lineRule="auto"/>
        <w:ind w:firstLine="567"/>
        <w:rPr>
          <w:snapToGrid w:val="0"/>
          <w:sz w:val="24"/>
        </w:rPr>
      </w:pPr>
      <w:r>
        <w:rPr>
          <w:snapToGrid w:val="0"/>
          <w:sz w:val="24"/>
        </w:rPr>
        <w:t>закрытый запрос предложений</w:t>
      </w:r>
    </w:p>
    <w:p w:rsidR="00686B08" w:rsidRDefault="00686B08" w:rsidP="00686B08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Лот № 1 «Охрана объектов филиала "ХЭС" (5 объектов)»</w:t>
      </w:r>
    </w:p>
    <w:p w:rsidR="00686B08" w:rsidRDefault="00686B08" w:rsidP="00686B08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Лот № 2 «Охрана объектов Николаевского РЭС СП СЭС филиала "ХЭС"»</w:t>
      </w:r>
    </w:p>
    <w:p w:rsidR="00686B08" w:rsidRDefault="00686B08" w:rsidP="00686B08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Лот № 3 «Охрана  центральных баз </w:t>
      </w:r>
      <w:proofErr w:type="spellStart"/>
      <w:r>
        <w:rPr>
          <w:b/>
          <w:i/>
          <w:snapToGrid w:val="0"/>
          <w:sz w:val="24"/>
        </w:rPr>
        <w:t>Смидовического</w:t>
      </w:r>
      <w:proofErr w:type="spellEnd"/>
      <w:r>
        <w:rPr>
          <w:b/>
          <w:i/>
          <w:snapToGrid w:val="0"/>
          <w:sz w:val="24"/>
        </w:rPr>
        <w:t xml:space="preserve">, </w:t>
      </w:r>
      <w:proofErr w:type="spellStart"/>
      <w:r>
        <w:rPr>
          <w:b/>
          <w:i/>
          <w:snapToGrid w:val="0"/>
          <w:sz w:val="24"/>
        </w:rPr>
        <w:t>Теплоозерского</w:t>
      </w:r>
      <w:proofErr w:type="spellEnd"/>
      <w:r>
        <w:rPr>
          <w:b/>
          <w:i/>
          <w:snapToGrid w:val="0"/>
          <w:sz w:val="24"/>
        </w:rPr>
        <w:t xml:space="preserve">, </w:t>
      </w:r>
      <w:proofErr w:type="spellStart"/>
      <w:r>
        <w:rPr>
          <w:b/>
          <w:i/>
          <w:snapToGrid w:val="0"/>
          <w:sz w:val="24"/>
        </w:rPr>
        <w:t>Облучинского</w:t>
      </w:r>
      <w:proofErr w:type="spellEnd"/>
      <w:r>
        <w:rPr>
          <w:b/>
          <w:i/>
          <w:snapToGrid w:val="0"/>
          <w:sz w:val="24"/>
        </w:rPr>
        <w:t>, Ленинского, Октябрьского, Городского  РЭС филиала "ЭС ЕАО"»</w:t>
      </w:r>
    </w:p>
    <w:p w:rsidR="00686B08" w:rsidRDefault="00686B08" w:rsidP="00686B08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Лот № 4 «Техническое обслуживание </w:t>
      </w:r>
      <w:proofErr w:type="spellStart"/>
      <w:r>
        <w:rPr>
          <w:b/>
          <w:i/>
          <w:snapToGrid w:val="0"/>
          <w:sz w:val="24"/>
        </w:rPr>
        <w:t>пожароохранной</w:t>
      </w:r>
      <w:proofErr w:type="spellEnd"/>
      <w:r>
        <w:rPr>
          <w:b/>
          <w:i/>
          <w:snapToGrid w:val="0"/>
          <w:sz w:val="24"/>
        </w:rPr>
        <w:t xml:space="preserve"> сигнализации центральных баз, автоматической системы пожаротушения филиала "ЭС ЕАО"»</w:t>
      </w:r>
    </w:p>
    <w:p w:rsidR="00686B08" w:rsidRDefault="00686B08" w:rsidP="00686B08">
      <w:pPr>
        <w:pStyle w:val="a6"/>
        <w:tabs>
          <w:tab w:val="num" w:pos="1134"/>
        </w:tabs>
        <w:spacing w:line="240" w:lineRule="auto"/>
        <w:ind w:firstLine="567"/>
        <w:rPr>
          <w:sz w:val="24"/>
        </w:rPr>
      </w:pPr>
      <w:r>
        <w:rPr>
          <w:sz w:val="24"/>
        </w:rPr>
        <w:t>Основание для проведения закупки: ГКПЗ 2014 г. закупка 195, 196, 210, 211 раздел 10.</w:t>
      </w:r>
    </w:p>
    <w:p w:rsidR="00686B08" w:rsidRDefault="00686B08" w:rsidP="00686B08">
      <w:pPr>
        <w:pStyle w:val="a6"/>
        <w:spacing w:line="240" w:lineRule="auto"/>
        <w:ind w:firstLine="567"/>
        <w:rPr>
          <w:sz w:val="24"/>
        </w:rPr>
      </w:pPr>
      <w:r>
        <w:rPr>
          <w:sz w:val="24"/>
        </w:rPr>
        <w:t xml:space="preserve">Планируемая стоимость закупки в соответствии с ГКПЗ:    </w:t>
      </w:r>
    </w:p>
    <w:p w:rsidR="00686B08" w:rsidRDefault="00686B08" w:rsidP="00686B08">
      <w:pPr>
        <w:pStyle w:val="a6"/>
        <w:tabs>
          <w:tab w:val="left" w:pos="993"/>
        </w:tabs>
        <w:snapToGrid w:val="0"/>
        <w:spacing w:before="0" w:line="240" w:lineRule="auto"/>
        <w:rPr>
          <w:sz w:val="24"/>
        </w:rPr>
      </w:pPr>
      <w:r>
        <w:rPr>
          <w:b/>
          <w:i/>
          <w:sz w:val="24"/>
        </w:rPr>
        <w:t xml:space="preserve">Лот № 1 - 7 087 716,00 </w:t>
      </w:r>
      <w:r>
        <w:rPr>
          <w:sz w:val="24"/>
        </w:rPr>
        <w:t xml:space="preserve"> руб. без учета НДС. </w:t>
      </w:r>
    </w:p>
    <w:p w:rsidR="00686B08" w:rsidRDefault="00686B08" w:rsidP="00686B08">
      <w:pPr>
        <w:pStyle w:val="a6"/>
        <w:tabs>
          <w:tab w:val="left" w:pos="993"/>
        </w:tabs>
        <w:snapToGrid w:val="0"/>
        <w:spacing w:before="0" w:line="240" w:lineRule="auto"/>
        <w:rPr>
          <w:sz w:val="24"/>
        </w:rPr>
      </w:pPr>
      <w:r>
        <w:rPr>
          <w:b/>
          <w:i/>
          <w:sz w:val="24"/>
        </w:rPr>
        <w:t>Лот № 2 – 1 451 160,00</w:t>
      </w:r>
      <w:r>
        <w:rPr>
          <w:sz w:val="24"/>
        </w:rPr>
        <w:t xml:space="preserve"> руб. </w:t>
      </w:r>
      <w:r>
        <w:rPr>
          <w:snapToGrid w:val="0"/>
          <w:sz w:val="24"/>
        </w:rPr>
        <w:t>без</w:t>
      </w:r>
      <w:r>
        <w:rPr>
          <w:sz w:val="24"/>
        </w:rPr>
        <w:t xml:space="preserve"> учета НДС;</w:t>
      </w:r>
    </w:p>
    <w:p w:rsidR="00686B08" w:rsidRDefault="00686B08" w:rsidP="00686B08">
      <w:pPr>
        <w:pStyle w:val="a6"/>
        <w:tabs>
          <w:tab w:val="left" w:pos="993"/>
        </w:tabs>
        <w:snapToGrid w:val="0"/>
        <w:spacing w:before="0" w:line="240" w:lineRule="auto"/>
        <w:rPr>
          <w:sz w:val="24"/>
        </w:rPr>
      </w:pPr>
      <w:r>
        <w:rPr>
          <w:b/>
          <w:i/>
          <w:sz w:val="24"/>
        </w:rPr>
        <w:t>Лот № 3 – 6 942 600,00</w:t>
      </w:r>
      <w:r>
        <w:rPr>
          <w:sz w:val="24"/>
        </w:rPr>
        <w:t xml:space="preserve"> руб. </w:t>
      </w:r>
      <w:r>
        <w:rPr>
          <w:snapToGrid w:val="0"/>
          <w:sz w:val="24"/>
        </w:rPr>
        <w:t>без</w:t>
      </w:r>
      <w:r>
        <w:rPr>
          <w:sz w:val="24"/>
        </w:rPr>
        <w:t xml:space="preserve"> учета НДС;</w:t>
      </w:r>
    </w:p>
    <w:p w:rsidR="00686B08" w:rsidRDefault="00686B08" w:rsidP="00686B08">
      <w:pPr>
        <w:pStyle w:val="a6"/>
        <w:spacing w:line="240" w:lineRule="auto"/>
        <w:rPr>
          <w:snapToGrid w:val="0"/>
          <w:sz w:val="24"/>
        </w:rPr>
      </w:pPr>
      <w:r>
        <w:rPr>
          <w:b/>
          <w:i/>
          <w:snapToGrid w:val="0"/>
          <w:sz w:val="24"/>
        </w:rPr>
        <w:t>Лот № 4 – 880 883,00</w:t>
      </w:r>
      <w:r>
        <w:rPr>
          <w:snapToGrid w:val="0"/>
          <w:sz w:val="24"/>
        </w:rPr>
        <w:t xml:space="preserve"> руб. без учета НДС.</w:t>
      </w:r>
    </w:p>
    <w:p w:rsidR="007342C6" w:rsidRPr="00117B0D" w:rsidRDefault="007342C6" w:rsidP="00117B0D">
      <w:pPr>
        <w:spacing w:line="240" w:lineRule="auto"/>
        <w:ind w:firstLine="708"/>
        <w:rPr>
          <w:sz w:val="23"/>
          <w:szCs w:val="23"/>
        </w:rPr>
      </w:pPr>
      <w:r w:rsidRPr="00117B0D">
        <w:rPr>
          <w:sz w:val="23"/>
          <w:szCs w:val="23"/>
        </w:rPr>
        <w:t>Форма голосования членов Закупочной комиссии: очно-заочная</w:t>
      </w:r>
    </w:p>
    <w:p w:rsidR="00F10E64" w:rsidRPr="00117B0D" w:rsidRDefault="00322668" w:rsidP="00117B0D">
      <w:pPr>
        <w:pStyle w:val="2"/>
        <w:tabs>
          <w:tab w:val="left" w:pos="7395"/>
        </w:tabs>
        <w:rPr>
          <w:bCs/>
          <w:caps/>
          <w:sz w:val="23"/>
          <w:szCs w:val="23"/>
        </w:rPr>
      </w:pPr>
      <w:r w:rsidRPr="00117B0D">
        <w:rPr>
          <w:bCs/>
          <w:caps/>
          <w:sz w:val="23"/>
          <w:szCs w:val="23"/>
        </w:rPr>
        <w:tab/>
      </w:r>
    </w:p>
    <w:p w:rsidR="003C690B" w:rsidRPr="00117B0D" w:rsidRDefault="003C690B" w:rsidP="00117B0D">
      <w:pPr>
        <w:pStyle w:val="2"/>
        <w:rPr>
          <w:bCs/>
          <w:caps/>
          <w:sz w:val="23"/>
          <w:szCs w:val="23"/>
        </w:rPr>
      </w:pPr>
      <w:r w:rsidRPr="00117B0D">
        <w:rPr>
          <w:bCs/>
          <w:caps/>
          <w:sz w:val="23"/>
          <w:szCs w:val="23"/>
        </w:rPr>
        <w:t>ПРИСУТСТВОВАЛИ:</w:t>
      </w:r>
    </w:p>
    <w:p w:rsidR="003C690B" w:rsidRPr="00117B0D" w:rsidRDefault="003C690B" w:rsidP="00117B0D">
      <w:pPr>
        <w:pStyle w:val="a4"/>
        <w:tabs>
          <w:tab w:val="left" w:pos="567"/>
        </w:tabs>
        <w:jc w:val="both"/>
        <w:rPr>
          <w:b/>
          <w:bCs/>
          <w:color w:val="000000"/>
          <w:sz w:val="23"/>
          <w:szCs w:val="23"/>
        </w:rPr>
      </w:pPr>
      <w:r w:rsidRPr="00117B0D">
        <w:rPr>
          <w:sz w:val="23"/>
          <w:szCs w:val="23"/>
        </w:rPr>
        <w:tab/>
        <w:t xml:space="preserve">На заседании </w:t>
      </w:r>
      <w:r w:rsidR="00252B9E" w:rsidRPr="00117B0D">
        <w:rPr>
          <w:sz w:val="23"/>
          <w:szCs w:val="23"/>
        </w:rPr>
        <w:t xml:space="preserve">присутствовали </w:t>
      </w:r>
      <w:r w:rsidR="00686B08">
        <w:rPr>
          <w:sz w:val="23"/>
          <w:szCs w:val="23"/>
        </w:rPr>
        <w:t>5</w:t>
      </w:r>
      <w:r w:rsidR="00252B9E" w:rsidRPr="00117B0D">
        <w:rPr>
          <w:sz w:val="23"/>
          <w:szCs w:val="23"/>
        </w:rPr>
        <w:t xml:space="preserve"> членов </w:t>
      </w:r>
      <w:r w:rsidRPr="00117B0D">
        <w:rPr>
          <w:sz w:val="23"/>
          <w:szCs w:val="23"/>
        </w:rPr>
        <w:t>Закупочной комиссии 2 уровня</w:t>
      </w:r>
      <w:r w:rsidR="00252B9E" w:rsidRPr="00117B0D">
        <w:rPr>
          <w:sz w:val="23"/>
          <w:szCs w:val="23"/>
        </w:rPr>
        <w:t>.</w:t>
      </w:r>
      <w:r w:rsidRPr="00117B0D">
        <w:rPr>
          <w:b/>
          <w:bCs/>
          <w:color w:val="000000"/>
          <w:sz w:val="23"/>
          <w:szCs w:val="23"/>
        </w:rPr>
        <w:t xml:space="preserve"> </w:t>
      </w:r>
    </w:p>
    <w:p w:rsidR="003C690B" w:rsidRPr="00117B0D" w:rsidRDefault="003C690B" w:rsidP="00117B0D">
      <w:pPr>
        <w:spacing w:line="240" w:lineRule="auto"/>
        <w:ind w:firstLine="0"/>
        <w:rPr>
          <w:sz w:val="23"/>
          <w:szCs w:val="23"/>
        </w:rPr>
      </w:pPr>
    </w:p>
    <w:p w:rsidR="00686B08" w:rsidRDefault="00686B08" w:rsidP="00686B08">
      <w:pPr>
        <w:pStyle w:val="2"/>
        <w:rPr>
          <w:caps/>
          <w:sz w:val="24"/>
        </w:rPr>
      </w:pPr>
      <w:r>
        <w:rPr>
          <w:caps/>
          <w:sz w:val="24"/>
        </w:rPr>
        <w:t xml:space="preserve">ВОПРОСЫ, ВЫНОСИМЫЕ НА РАССМОТРЕНИЕ ЗАКУПОЧНОЙ КОМИССИИ: </w:t>
      </w:r>
    </w:p>
    <w:p w:rsidR="00686B08" w:rsidRDefault="00686B08" w:rsidP="00686B08">
      <w:pPr>
        <w:pStyle w:val="2"/>
        <w:numPr>
          <w:ilvl w:val="0"/>
          <w:numId w:val="17"/>
        </w:numPr>
        <w:rPr>
          <w:sz w:val="24"/>
        </w:rPr>
      </w:pPr>
      <w:r>
        <w:rPr>
          <w:bCs/>
          <w:i/>
          <w:iCs/>
          <w:sz w:val="24"/>
        </w:rPr>
        <w:t xml:space="preserve">О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</w:t>
      </w:r>
      <w:r>
        <w:rPr>
          <w:bCs/>
          <w:i/>
          <w:iCs/>
          <w:snapToGrid w:val="0"/>
          <w:sz w:val="24"/>
        </w:rPr>
        <w:t>предложений Участников закупки</w:t>
      </w:r>
      <w:r>
        <w:rPr>
          <w:bCs/>
          <w:i/>
          <w:iCs/>
          <w:sz w:val="24"/>
        </w:rPr>
        <w:t>. Выбор победителя</w:t>
      </w:r>
    </w:p>
    <w:p w:rsidR="00686B08" w:rsidRDefault="00686B08" w:rsidP="00686B08">
      <w:pPr>
        <w:pStyle w:val="2"/>
        <w:ind w:firstLine="0"/>
        <w:rPr>
          <w:sz w:val="24"/>
        </w:rPr>
      </w:pPr>
    </w:p>
    <w:p w:rsidR="00686B08" w:rsidRDefault="00686B08" w:rsidP="00686B08">
      <w:pPr>
        <w:pStyle w:val="a4"/>
        <w:jc w:val="both"/>
        <w:rPr>
          <w:bCs/>
          <w:i/>
          <w:iCs/>
          <w:sz w:val="24"/>
        </w:rPr>
      </w:pPr>
      <w:r>
        <w:rPr>
          <w:bCs/>
          <w:i/>
          <w:iCs/>
          <w:sz w:val="24"/>
        </w:rPr>
        <w:t xml:space="preserve">ВОПРОС 1 «О </w:t>
      </w:r>
      <w:proofErr w:type="spellStart"/>
      <w:r>
        <w:rPr>
          <w:bCs/>
          <w:i/>
          <w:iCs/>
          <w:sz w:val="24"/>
        </w:rPr>
        <w:t>ранжировке</w:t>
      </w:r>
      <w:proofErr w:type="spellEnd"/>
      <w:r>
        <w:rPr>
          <w:bCs/>
          <w:i/>
          <w:iCs/>
          <w:sz w:val="24"/>
        </w:rPr>
        <w:t xml:space="preserve"> </w:t>
      </w:r>
      <w:r>
        <w:rPr>
          <w:bCs/>
          <w:i/>
          <w:iCs/>
          <w:snapToGrid w:val="0"/>
          <w:sz w:val="24"/>
        </w:rPr>
        <w:t>предложений Участников закупки</w:t>
      </w:r>
      <w:r>
        <w:rPr>
          <w:bCs/>
          <w:i/>
          <w:iCs/>
          <w:sz w:val="24"/>
        </w:rPr>
        <w:t>. Выбор победителя»</w:t>
      </w:r>
    </w:p>
    <w:p w:rsidR="00686B08" w:rsidRDefault="00686B08" w:rsidP="00686B0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ОТМЕТИЛИ:</w:t>
      </w:r>
    </w:p>
    <w:p w:rsidR="00686B08" w:rsidRDefault="00686B08" w:rsidP="00686B08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 соответствии с критериями и процедурами оценки, изложенными в закупочной документации, предлагается ранжировать предложения следующим образом:  </w:t>
      </w:r>
    </w:p>
    <w:tbl>
      <w:tblPr>
        <w:tblW w:w="96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554"/>
        <w:gridCol w:w="1419"/>
        <w:gridCol w:w="1419"/>
        <w:gridCol w:w="3119"/>
      </w:tblGrid>
      <w:tr w:rsidR="00686B08" w:rsidTr="00686B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Default="00686B0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 xml:space="preserve">Место в </w:t>
            </w:r>
            <w:proofErr w:type="spellStart"/>
            <w:r>
              <w:rPr>
                <w:i/>
                <w:sz w:val="16"/>
                <w:szCs w:val="16"/>
                <w:lang w:eastAsia="en-US"/>
              </w:rPr>
              <w:t>ранжировке</w:t>
            </w:r>
            <w:proofErr w:type="spellEnd"/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Default="00686B0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Наименование и адрес участника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Default="00686B0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до переторжки, руб. без учета НДС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Default="00686B08">
            <w:pPr>
              <w:snapToGrid w:val="0"/>
              <w:spacing w:line="240" w:lineRule="auto"/>
              <w:ind w:right="175"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Цена заявки после переторжки, руб. без учета НДС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Default="00686B0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i/>
                <w:sz w:val="16"/>
                <w:szCs w:val="16"/>
                <w:lang w:eastAsia="en-US"/>
              </w:rPr>
              <w:t>Иные существенные условия</w:t>
            </w:r>
          </w:p>
        </w:tc>
      </w:tr>
      <w:tr w:rsidR="00686B08" w:rsidTr="00686B08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Default="00686B08">
            <w:pPr>
              <w:snapToGrid w:val="0"/>
              <w:spacing w:line="240" w:lineRule="auto"/>
              <w:ind w:firstLine="0"/>
              <w:jc w:val="center"/>
              <w:rPr>
                <w:i/>
                <w:sz w:val="16"/>
                <w:szCs w:val="16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Лот № 1 «Охрана объектов филиала "ХЭС" (5 объектов)»</w:t>
            </w:r>
          </w:p>
        </w:tc>
      </w:tr>
      <w:tr w:rsidR="00686B08" w:rsidRPr="00452747" w:rsidTr="00686B08">
        <w:trPr>
          <w:trHeight w:val="1647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452747"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956450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hyperlink r:id="rId10" w:anchor="r13948f79b2f88f51eabc095a4329b79a" w:history="1">
              <w:r w:rsidR="00686B08" w:rsidRPr="00452747">
                <w:rPr>
                  <w:rStyle w:val="aa"/>
                  <w:rFonts w:eastAsiaTheme="minorHAnsi"/>
                  <w:b/>
                  <w:i/>
                  <w:color w:val="auto"/>
                  <w:sz w:val="21"/>
                  <w:szCs w:val="21"/>
                  <w:u w:val="none"/>
                  <w:lang w:eastAsia="en-US"/>
                </w:rPr>
                <w:t>ООО ЧОО «Тайфун»</w:t>
              </w:r>
            </w:hyperlink>
            <w:r w:rsidR="00686B08" w:rsidRPr="00452747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 </w:t>
            </w:r>
          </w:p>
          <w:p w:rsidR="00686B08" w:rsidRPr="00452747" w:rsidRDefault="00686B08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(680000, г. Хабаровск, ул. Гоголя 12, оф. 17)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7 029 000,00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7 029 000,00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 w:rsidP="00452747">
            <w:pPr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Срок оказания услуг: начало – 01.01.2014 г.; окончание: 31.12.2014 г.</w:t>
            </w:r>
            <w:r w:rsidR="00452747"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Оплата услуг: до 15 числа месяца следующего за расчетным, на основании подписанного акта оказанных услуг и выставленного счета-фактуры.</w:t>
            </w:r>
            <w:r w:rsidR="00452747"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Срок действия предложения: до 10.03.2014 г.</w:t>
            </w:r>
          </w:p>
        </w:tc>
      </w:tr>
      <w:tr w:rsidR="00686B08" w:rsidRPr="00452747" w:rsidTr="00686B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452747">
              <w:rPr>
                <w:sz w:val="21"/>
                <w:szCs w:val="21"/>
                <w:lang w:eastAsia="en-US"/>
              </w:rPr>
              <w:lastRenderedPageBreak/>
              <w:t>2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ООО ЧОО «Центр-К ДВ»</w:t>
            </w:r>
          </w:p>
          <w:p w:rsidR="00686B08" w:rsidRPr="00452747" w:rsidRDefault="00686B08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(680000, г. Хабаровск, ул. Тихоокеанская 18)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7 087 716,00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napToGrid w:val="0"/>
              <w:spacing w:line="240" w:lineRule="auto"/>
              <w:ind w:firstLine="0"/>
              <w:jc w:val="center"/>
              <w:rPr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7 087 716,00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 w:rsidP="00452747">
            <w:pPr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Срок оказания услуг: начало – 01.01.2014 г.; окончание: 31.12.2014 г.</w:t>
            </w:r>
            <w:r w:rsidR="00452747"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Оплата услуг: ежемесячно не позднее 15 числа текущего месяца производит предоплата 5% месячной стоимости услуг. Остальную сумм 95% месячной стоимости услуг Заказчик оплачивает до 15 числа месяца следующего за расчетным.</w:t>
            </w:r>
            <w:r w:rsidR="00452747"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Срок действия предложения: до 01.03.2014 г.</w:t>
            </w:r>
          </w:p>
        </w:tc>
      </w:tr>
      <w:tr w:rsidR="00686B08" w:rsidTr="00686B08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Default="00686B0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>Лот № 2 «Охрана объектов Николаевского РЭС СП СЭС филиала "ХЭС"»</w:t>
            </w:r>
          </w:p>
        </w:tc>
      </w:tr>
      <w:tr w:rsidR="00686B08" w:rsidRPr="00452747" w:rsidTr="00686B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452747"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ООО «ЧОО «Скопа»</w:t>
            </w:r>
          </w:p>
          <w:p w:rsidR="00686B08" w:rsidRPr="00452747" w:rsidRDefault="00686B08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(682460, г. Николаевск-на-Амуре ул. Советская. 113)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1 450 800,00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1 450 800,00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 w:rsidP="00452747">
            <w:pPr>
              <w:spacing w:line="240" w:lineRule="auto"/>
              <w:ind w:firstLine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Срок оказания услуг: начало – 01.01.2014 г.; окончание: 31.12.2014 г.</w:t>
            </w:r>
            <w:r w:rsidR="00452747"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Оплата услуг: до 15 числа месяца следующего за расчетным, на основании подписанного акта оказанных услуг и выставленного счета-фактуры.</w:t>
            </w:r>
            <w:r w:rsidR="00452747"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Срок действия предложения: до 31.12.2014 г.</w:t>
            </w:r>
          </w:p>
        </w:tc>
      </w:tr>
      <w:tr w:rsidR="00686B08" w:rsidRPr="00452747" w:rsidTr="00686B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452747"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ООО ЧОО «Омега-ДВ»</w:t>
            </w:r>
          </w:p>
          <w:p w:rsidR="00686B08" w:rsidRPr="00452747" w:rsidRDefault="00686B08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(682460 Хабаровский край г. Николаевск-на-Амуре ул. Советская 13)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1 451 800,00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1 451 800,00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 w:rsidP="00452747">
            <w:pPr>
              <w:spacing w:line="240" w:lineRule="auto"/>
              <w:ind w:firstLine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Срок оказания услуг: начало – 01.01.2014 г.; окончание: 31.12.2014 г.</w:t>
            </w:r>
            <w:r w:rsidR="00452747"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Срок действия предложения: до 31.12.2014 г.</w:t>
            </w:r>
          </w:p>
        </w:tc>
      </w:tr>
      <w:tr w:rsidR="00686B08" w:rsidTr="00686B08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Default="00686B0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t xml:space="preserve">Лот № 3 «Охрана  центральных баз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Смидовического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Теплоозерского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,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Облучинского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>, Ленинского, Октябрьского, Городского  РЭС филиала "ЭС ЕАО"</w:t>
            </w:r>
          </w:p>
        </w:tc>
      </w:tr>
      <w:tr w:rsidR="00686B08" w:rsidRPr="00452747" w:rsidTr="00686B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452747"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ООО ЧОП «Рапира-2»</w:t>
            </w:r>
          </w:p>
          <w:p w:rsidR="00686B08" w:rsidRPr="00452747" w:rsidRDefault="00686B08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(679002, ЕАО, г. </w:t>
            </w:r>
            <w:proofErr w:type="spellStart"/>
            <w:r w:rsidRPr="00452747">
              <w:rPr>
                <w:rFonts w:eastAsiaTheme="minorHAnsi"/>
                <w:sz w:val="21"/>
                <w:szCs w:val="21"/>
                <w:lang w:eastAsia="en-US"/>
              </w:rPr>
              <w:t>Биробидажн</w:t>
            </w:r>
            <w:proofErr w:type="spellEnd"/>
            <w:r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ул. Школьная 23)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6 906 600,00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6 906 600,00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 w:rsidP="00CB7307">
            <w:pPr>
              <w:spacing w:line="240" w:lineRule="auto"/>
              <w:ind w:firstLine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Срок оказания услуг: начало – 01.01.2014 г.; окончание: 31.12.2014 г.</w:t>
            </w:r>
            <w:r w:rsidR="00452747"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Оплата услуг: не позднее 1</w:t>
            </w:r>
            <w:r w:rsidR="008B0198">
              <w:rPr>
                <w:rFonts w:eastAsiaTheme="minorHAnsi"/>
                <w:sz w:val="21"/>
                <w:szCs w:val="21"/>
                <w:lang w:eastAsia="en-US"/>
              </w:rPr>
              <w:t>5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числа текущего месяца производит предоплату 20% месячной стоимости услуг. Остальную сумму 80% месячной стоимости услуг «Заказчик» оплачивает до 1</w:t>
            </w:r>
            <w:r w:rsidR="00CB7307">
              <w:rPr>
                <w:rFonts w:eastAsiaTheme="minorHAnsi"/>
                <w:sz w:val="21"/>
                <w:szCs w:val="21"/>
                <w:lang w:eastAsia="en-US"/>
              </w:rPr>
              <w:t>5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числа месяца следующего </w:t>
            </w:r>
            <w:proofErr w:type="gramStart"/>
            <w:r w:rsidRPr="00452747">
              <w:rPr>
                <w:rFonts w:eastAsiaTheme="minorHAnsi"/>
                <w:sz w:val="21"/>
                <w:szCs w:val="21"/>
                <w:lang w:eastAsia="en-US"/>
              </w:rPr>
              <w:t>за</w:t>
            </w:r>
            <w:proofErr w:type="gramEnd"/>
            <w:r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расчетным, на основании подписанного акта оказанных услуг и выставленного счет-фактуры.</w:t>
            </w:r>
            <w:r w:rsidR="00452747"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Срок действия предложения: до 01.03.2014 г.</w:t>
            </w:r>
          </w:p>
        </w:tc>
      </w:tr>
      <w:tr w:rsidR="00686B08" w:rsidRPr="00452747" w:rsidTr="00686B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452747"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ООО ЧОО «Центр-К ДВ»</w:t>
            </w:r>
          </w:p>
          <w:p w:rsidR="00686B08" w:rsidRPr="00452747" w:rsidRDefault="00686B08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(680000, г. Хабаровск, ул. Тихоокеанская 18)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6 968 330,69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6 968 330,69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 w:rsidP="00452747">
            <w:pPr>
              <w:spacing w:line="240" w:lineRule="auto"/>
              <w:ind w:firstLine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Срок оказания услуг: начало – 01.01.2014 г.; окончание: 31.12.2014 г.</w:t>
            </w:r>
            <w:r w:rsidR="00452747"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Оплата услуг: не позднее 15 числа текущего месяца производит предоплату 20% месячной стоимости услуг. Остальную сумму 80% месячной стоимости услуг «Заказчик» оплачивает до 15 числа месяца следующего за расчетным, на основании подписанного акта оказанных услуг и выставленного счет-фактуры. Срок действия предложения: до 01.03.2014 г.</w:t>
            </w:r>
          </w:p>
        </w:tc>
      </w:tr>
      <w:tr w:rsidR="00686B08" w:rsidTr="00686B08">
        <w:tc>
          <w:tcPr>
            <w:tcW w:w="964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Default="00686B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2"/>
                <w:szCs w:val="22"/>
                <w:lang w:eastAsia="en-US"/>
              </w:rPr>
            </w:pPr>
            <w:r>
              <w:rPr>
                <w:b/>
                <w:i/>
                <w:sz w:val="22"/>
                <w:szCs w:val="22"/>
                <w:lang w:eastAsia="en-US"/>
              </w:rPr>
              <w:lastRenderedPageBreak/>
              <w:t xml:space="preserve">Лот № 4 «Техническое обслуживание </w:t>
            </w:r>
            <w:proofErr w:type="spellStart"/>
            <w:r>
              <w:rPr>
                <w:b/>
                <w:i/>
                <w:sz w:val="22"/>
                <w:szCs w:val="22"/>
                <w:lang w:eastAsia="en-US"/>
              </w:rPr>
              <w:t>пожароохранной</w:t>
            </w:r>
            <w:proofErr w:type="spellEnd"/>
            <w:r>
              <w:rPr>
                <w:b/>
                <w:i/>
                <w:sz w:val="22"/>
                <w:szCs w:val="22"/>
                <w:lang w:eastAsia="en-US"/>
              </w:rPr>
              <w:t xml:space="preserve"> сигнализации центральных баз, автоматической системы пожаротушения филиала "ЭС ЕАО"»</w:t>
            </w:r>
          </w:p>
        </w:tc>
      </w:tr>
      <w:tr w:rsidR="00686B08" w:rsidRPr="00452747" w:rsidTr="00686B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452747">
              <w:rPr>
                <w:sz w:val="21"/>
                <w:szCs w:val="21"/>
                <w:lang w:eastAsia="en-US"/>
              </w:rPr>
              <w:t>1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ООО «Центр безопасности»</w:t>
            </w:r>
          </w:p>
          <w:p w:rsidR="00686B08" w:rsidRPr="00452747" w:rsidRDefault="00686B08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(679000, ЕАО» г. Биробиджан, ул. </w:t>
            </w:r>
            <w:proofErr w:type="spellStart"/>
            <w:r w:rsidRPr="00452747">
              <w:rPr>
                <w:rFonts w:eastAsiaTheme="minorHAnsi"/>
                <w:sz w:val="21"/>
                <w:szCs w:val="21"/>
                <w:lang w:eastAsia="en-US"/>
              </w:rPr>
              <w:t>Постышева</w:t>
            </w:r>
            <w:proofErr w:type="spellEnd"/>
            <w:r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6, оф. 7)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869 808,00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napToGrid w:val="0"/>
              <w:spacing w:line="240" w:lineRule="auto"/>
              <w:ind w:firstLine="0"/>
              <w:jc w:val="center"/>
              <w:rPr>
                <w:rFonts w:eastAsia="Calibri"/>
                <w:b/>
                <w:i/>
                <w:sz w:val="21"/>
                <w:szCs w:val="21"/>
                <w:lang w:eastAsia="en-US"/>
              </w:rPr>
            </w:pPr>
            <w:r w:rsidRPr="00452747">
              <w:rPr>
                <w:rFonts w:eastAsia="Calibri"/>
                <w:b/>
                <w:i/>
                <w:sz w:val="21"/>
                <w:szCs w:val="21"/>
                <w:lang w:eastAsia="en-US"/>
              </w:rPr>
              <w:t>739 812,00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 w:rsidP="00452747">
            <w:pPr>
              <w:spacing w:line="240" w:lineRule="auto"/>
              <w:ind w:firstLine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Срок оказания услуг: начало – 01.01.2014 г.; окончание: 31.12.2014 г. Оплата услуг: до 25 числа следующего за расчетным месяцем по предъявлении счетов Исполнителем.</w:t>
            </w:r>
            <w:r w:rsidR="00452747"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Срок действия предложения: до 31.12.2014 г.</w:t>
            </w:r>
          </w:p>
        </w:tc>
      </w:tr>
      <w:tr w:rsidR="00686B08" w:rsidRPr="00452747" w:rsidTr="00686B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452747">
              <w:rPr>
                <w:sz w:val="21"/>
                <w:szCs w:val="21"/>
                <w:lang w:eastAsia="en-US"/>
              </w:rPr>
              <w:t>2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ООО ЧОО «Рапира»</w:t>
            </w:r>
          </w:p>
          <w:p w:rsidR="00686B08" w:rsidRPr="00452747" w:rsidRDefault="00686B08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(Хабаровский край г. Хабаровск, ул. Павловича 3а, оф. 1)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840 000,00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840 000,00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napToGrid w:val="0"/>
              <w:spacing w:line="240" w:lineRule="auto"/>
              <w:ind w:firstLine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Срок оказания услуг: начало – 01.01.2014 г.; окончание: 31.12.2014 г. Оплата услуг: до 25 числа следующего за расчетным месяцем по предъявлении счетов Исполнителем.</w:t>
            </w:r>
          </w:p>
        </w:tc>
      </w:tr>
      <w:tr w:rsidR="00686B08" w:rsidRPr="00452747" w:rsidTr="00686B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452747">
              <w:rPr>
                <w:sz w:val="21"/>
                <w:szCs w:val="21"/>
                <w:lang w:eastAsia="en-US"/>
              </w:rPr>
              <w:t>3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ООО «Орион»</w:t>
            </w:r>
          </w:p>
          <w:p w:rsidR="00686B08" w:rsidRPr="00452747" w:rsidRDefault="00686B08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(679, ЕАО, ленинский район, с. Калинино, ул. Советская 2)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964 992,00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964 992,00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 w:rsidP="00452747">
            <w:pPr>
              <w:spacing w:line="240" w:lineRule="auto"/>
              <w:ind w:firstLine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Срок оказания услуг: начало – 01.01.2014 г.; окончание: 31.12.2014 г.</w:t>
            </w:r>
            <w:r w:rsidR="00452747"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Оплата услуг: до 25 числа следующего за расчетным месяцем по предъявлении счетов Исполнителем.</w:t>
            </w:r>
            <w:r w:rsidR="00452747"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Срок действия предложения: до 31.12.2014 г.</w:t>
            </w:r>
          </w:p>
        </w:tc>
      </w:tr>
      <w:tr w:rsidR="00686B08" w:rsidRPr="00452747" w:rsidTr="00686B08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napToGrid w:val="0"/>
              <w:spacing w:line="240" w:lineRule="auto"/>
              <w:ind w:firstLine="0"/>
              <w:jc w:val="left"/>
              <w:rPr>
                <w:sz w:val="21"/>
                <w:szCs w:val="21"/>
                <w:lang w:eastAsia="en-US"/>
              </w:rPr>
            </w:pPr>
            <w:r w:rsidRPr="00452747">
              <w:rPr>
                <w:sz w:val="21"/>
                <w:szCs w:val="21"/>
                <w:lang w:eastAsia="en-US"/>
              </w:rPr>
              <w:t>4 место</w:t>
            </w:r>
          </w:p>
        </w:tc>
        <w:tc>
          <w:tcPr>
            <w:tcW w:w="25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pacing w:line="240" w:lineRule="auto"/>
              <w:ind w:firstLine="0"/>
              <w:jc w:val="left"/>
              <w:rPr>
                <w:rFonts w:eastAsiaTheme="minorHAnsi"/>
                <w:b/>
                <w:i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>ООО «Оберег»</w:t>
            </w:r>
          </w:p>
          <w:p w:rsidR="00686B08" w:rsidRPr="00452747" w:rsidRDefault="00686B08">
            <w:pPr>
              <w:snapToGrid w:val="0"/>
              <w:spacing w:line="240" w:lineRule="auto"/>
              <w:ind w:firstLine="0"/>
              <w:jc w:val="left"/>
              <w:rPr>
                <w:rFonts w:eastAsiaTheme="minorHAnsi"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(679000, ЕАО г. Биробиджан, ул. Миллера, 8)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1 002 000,00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>
            <w:pPr>
              <w:snapToGrid w:val="0"/>
              <w:spacing w:line="240" w:lineRule="auto"/>
              <w:ind w:firstLine="0"/>
              <w:jc w:val="center"/>
              <w:rPr>
                <w:b/>
                <w:i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b/>
                <w:i/>
                <w:sz w:val="21"/>
                <w:szCs w:val="21"/>
                <w:lang w:eastAsia="en-US"/>
              </w:rPr>
              <w:t xml:space="preserve">1 002 000,00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6B08" w:rsidRPr="00452747" w:rsidRDefault="00686B08" w:rsidP="00452747">
            <w:pPr>
              <w:spacing w:line="240" w:lineRule="auto"/>
              <w:ind w:firstLine="0"/>
              <w:jc w:val="left"/>
              <w:rPr>
                <w:rFonts w:eastAsia="Calibri"/>
                <w:sz w:val="21"/>
                <w:szCs w:val="21"/>
                <w:lang w:eastAsia="en-US"/>
              </w:rPr>
            </w:pP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Срок оказания услуг: начало – 01.01.2014 г.; окончание: 31.12.2014 г.</w:t>
            </w:r>
            <w:r w:rsidR="00452747"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Оплата услуг: до 25 числа следующего за расчетным месяцем по предъявлении счетов Исполнителем.</w:t>
            </w:r>
            <w:r w:rsidR="00452747" w:rsidRPr="00452747">
              <w:rPr>
                <w:rFonts w:eastAsiaTheme="minorHAnsi"/>
                <w:sz w:val="21"/>
                <w:szCs w:val="21"/>
                <w:lang w:eastAsia="en-US"/>
              </w:rPr>
              <w:t xml:space="preserve"> </w:t>
            </w:r>
            <w:r w:rsidRPr="00452747">
              <w:rPr>
                <w:rFonts w:eastAsiaTheme="minorHAnsi"/>
                <w:sz w:val="21"/>
                <w:szCs w:val="21"/>
                <w:lang w:eastAsia="en-US"/>
              </w:rPr>
              <w:t>Срок действия предложения: до 31.12.2014 г.</w:t>
            </w:r>
          </w:p>
        </w:tc>
      </w:tr>
    </w:tbl>
    <w:p w:rsidR="00686B08" w:rsidRDefault="00686B08" w:rsidP="00686B0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На основании вышеприведенной </w:t>
      </w:r>
      <w:proofErr w:type="spellStart"/>
      <w:r>
        <w:rPr>
          <w:sz w:val="24"/>
          <w:szCs w:val="24"/>
        </w:rPr>
        <w:t>ранжировки</w:t>
      </w:r>
      <w:proofErr w:type="spellEnd"/>
      <w:r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именно: </w:t>
      </w:r>
    </w:p>
    <w:p w:rsidR="00686B08" w:rsidRDefault="00686B08" w:rsidP="00686B08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Лот № 1 «Охрана объектов филиала "ХЭС" (5 объектов)»</w:t>
      </w:r>
    </w:p>
    <w:p w:rsidR="00686B08" w:rsidRDefault="00956450" w:rsidP="00686B08">
      <w:pPr>
        <w:spacing w:line="240" w:lineRule="auto"/>
        <w:ind w:firstLine="0"/>
        <w:rPr>
          <w:rFonts w:eastAsiaTheme="minorHAnsi"/>
          <w:snapToGrid/>
          <w:sz w:val="24"/>
          <w:szCs w:val="24"/>
          <w:lang w:eastAsia="en-US"/>
        </w:rPr>
      </w:pPr>
      <w:hyperlink r:id="rId11" w:anchor="r13948f79b2f88f51eabc095a4329b79a" w:history="1">
        <w:r w:rsidR="00686B08" w:rsidRPr="00686B08">
          <w:rPr>
            <w:rStyle w:val="aa"/>
            <w:b/>
            <w:i/>
            <w:color w:val="auto"/>
            <w:sz w:val="24"/>
            <w:szCs w:val="24"/>
            <w:u w:val="none"/>
          </w:rPr>
          <w:t>ООО ЧОО «Тайфун»</w:t>
        </w:r>
      </w:hyperlink>
      <w:r w:rsidR="00686B08">
        <w:rPr>
          <w:b/>
          <w:i/>
          <w:sz w:val="24"/>
          <w:szCs w:val="24"/>
        </w:rPr>
        <w:t xml:space="preserve"> (</w:t>
      </w:r>
      <w:r w:rsidR="00686B08">
        <w:rPr>
          <w:rFonts w:eastAsiaTheme="minorHAnsi"/>
          <w:sz w:val="24"/>
          <w:szCs w:val="24"/>
          <w:lang w:eastAsia="en-US"/>
        </w:rPr>
        <w:t xml:space="preserve">680000, г. Хабаровск, ул. Гоголя 12, оф. 17) </w:t>
      </w:r>
      <w:r w:rsidR="00686B08">
        <w:rPr>
          <w:sz w:val="24"/>
          <w:szCs w:val="24"/>
        </w:rPr>
        <w:t xml:space="preserve">, предложение на общую сумму – </w:t>
      </w:r>
      <w:r w:rsidR="00686B08">
        <w:rPr>
          <w:rFonts w:eastAsiaTheme="minorHAnsi"/>
          <w:b/>
          <w:i/>
          <w:sz w:val="24"/>
          <w:szCs w:val="24"/>
          <w:lang w:eastAsia="en-US"/>
        </w:rPr>
        <w:t xml:space="preserve">7 029 000,00 </w:t>
      </w:r>
      <w:r w:rsidR="00686B08">
        <w:rPr>
          <w:rFonts w:eastAsiaTheme="minorHAnsi"/>
          <w:sz w:val="24"/>
          <w:szCs w:val="24"/>
          <w:lang w:eastAsia="en-US"/>
        </w:rPr>
        <w:t xml:space="preserve">  (НДС не облагается). Срок оказания услуг: начало – 01.01.2014 г.; окончание: 31.12.2014 г. Оплата услуг: до 15 числа месяца следующего за расчетным, на основании подписанного акта оказанных услуг и выставленного счета-фактуры. Срок действия предложения: до 10.03.2014 г.</w:t>
      </w:r>
    </w:p>
    <w:p w:rsidR="00686B08" w:rsidRDefault="00686B08" w:rsidP="00686B08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Лот № 2 «Охрана объектов Николаевского РЭС СП СЭС филиала "ХЭС"»</w:t>
      </w:r>
    </w:p>
    <w:p w:rsidR="00686B08" w:rsidRDefault="00686B08" w:rsidP="00686B08">
      <w:pPr>
        <w:spacing w:line="240" w:lineRule="auto"/>
        <w:ind w:firstLine="0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b/>
          <w:i/>
          <w:sz w:val="24"/>
          <w:szCs w:val="24"/>
          <w:lang w:eastAsia="en-US"/>
        </w:rPr>
        <w:t xml:space="preserve">ООО «ЧОО «Скопа» </w:t>
      </w:r>
      <w:r>
        <w:rPr>
          <w:rFonts w:eastAsiaTheme="minorHAnsi"/>
          <w:sz w:val="24"/>
          <w:szCs w:val="24"/>
          <w:lang w:eastAsia="en-US"/>
        </w:rPr>
        <w:t xml:space="preserve">(682460, г. Николаевск-на-Амуре ул. Советская. 113) предложение на общую сумму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1 450 800,00 </w:t>
      </w:r>
      <w:r>
        <w:rPr>
          <w:rFonts w:eastAsiaTheme="minorHAnsi"/>
          <w:sz w:val="24"/>
          <w:szCs w:val="24"/>
          <w:lang w:eastAsia="en-US"/>
        </w:rPr>
        <w:t xml:space="preserve"> руб. без учета НДС (НДС не облагается). Срок оказания услуг: начало – 01.01.2014 г.; окончание: 31.12.2014 г. Оплата услуг: до 15 числа месяца следующего за расчетным, на основании подписанного акта оказанных услуг и выставленного счета-фактуры.  Срок действия предложения: до 31.12.2014 г.</w:t>
      </w:r>
    </w:p>
    <w:p w:rsidR="00686B08" w:rsidRDefault="00686B08" w:rsidP="00686B08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Лот № 3 «Охрана  центральных баз </w:t>
      </w:r>
      <w:proofErr w:type="spellStart"/>
      <w:r>
        <w:rPr>
          <w:b/>
          <w:i/>
          <w:snapToGrid w:val="0"/>
          <w:sz w:val="24"/>
        </w:rPr>
        <w:t>Смидовического</w:t>
      </w:r>
      <w:proofErr w:type="spellEnd"/>
      <w:r>
        <w:rPr>
          <w:b/>
          <w:i/>
          <w:snapToGrid w:val="0"/>
          <w:sz w:val="24"/>
        </w:rPr>
        <w:t xml:space="preserve">, </w:t>
      </w:r>
      <w:proofErr w:type="spellStart"/>
      <w:r>
        <w:rPr>
          <w:b/>
          <w:i/>
          <w:snapToGrid w:val="0"/>
          <w:sz w:val="24"/>
        </w:rPr>
        <w:t>Теплоозерского</w:t>
      </w:r>
      <w:proofErr w:type="spellEnd"/>
      <w:r>
        <w:rPr>
          <w:b/>
          <w:i/>
          <w:snapToGrid w:val="0"/>
          <w:sz w:val="24"/>
        </w:rPr>
        <w:t xml:space="preserve">, </w:t>
      </w:r>
      <w:proofErr w:type="spellStart"/>
      <w:r>
        <w:rPr>
          <w:b/>
          <w:i/>
          <w:snapToGrid w:val="0"/>
          <w:sz w:val="24"/>
        </w:rPr>
        <w:t>Облучинского</w:t>
      </w:r>
      <w:proofErr w:type="spellEnd"/>
      <w:r>
        <w:rPr>
          <w:b/>
          <w:i/>
          <w:snapToGrid w:val="0"/>
          <w:sz w:val="24"/>
        </w:rPr>
        <w:t>, Ленинского, Октябрьского, Городского  РЭС филиала "ЭС ЕАО"»</w:t>
      </w:r>
    </w:p>
    <w:p w:rsidR="00686B08" w:rsidRDefault="00686B08" w:rsidP="00686B08">
      <w:pPr>
        <w:spacing w:line="240" w:lineRule="auto"/>
        <w:ind w:firstLine="0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b/>
          <w:i/>
          <w:sz w:val="24"/>
          <w:szCs w:val="24"/>
          <w:lang w:eastAsia="en-US"/>
        </w:rPr>
        <w:t xml:space="preserve">ООО ЧОП «Рапира-2» </w:t>
      </w:r>
      <w:r>
        <w:rPr>
          <w:rFonts w:eastAsiaTheme="minorHAnsi"/>
          <w:sz w:val="24"/>
          <w:szCs w:val="24"/>
          <w:lang w:eastAsia="en-US"/>
        </w:rPr>
        <w:t xml:space="preserve">(679002, ЕАО, г. </w:t>
      </w:r>
      <w:proofErr w:type="spellStart"/>
      <w:r>
        <w:rPr>
          <w:rFonts w:eastAsiaTheme="minorHAnsi"/>
          <w:sz w:val="24"/>
          <w:szCs w:val="24"/>
          <w:lang w:eastAsia="en-US"/>
        </w:rPr>
        <w:t>Биробидажн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ул. Школьная 23) предложение на общую сумму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6 906 600,00 </w:t>
      </w:r>
      <w:r>
        <w:rPr>
          <w:rFonts w:eastAsiaTheme="minorHAnsi"/>
          <w:sz w:val="24"/>
          <w:szCs w:val="24"/>
          <w:lang w:eastAsia="en-US"/>
        </w:rPr>
        <w:t xml:space="preserve"> руб. без учета НДС (НДС не облагается). Срок оказания услуг: начало – 01.01.2014 г.; окончание: 31.12.2014 г. Оплата услуг: не позднее 1</w:t>
      </w:r>
      <w:r w:rsidR="008B0198">
        <w:rPr>
          <w:rFonts w:eastAsiaTheme="minorHAnsi"/>
          <w:sz w:val="24"/>
          <w:szCs w:val="24"/>
          <w:lang w:eastAsia="en-US"/>
        </w:rPr>
        <w:t>5</w:t>
      </w:r>
      <w:r>
        <w:rPr>
          <w:rFonts w:eastAsiaTheme="minorHAnsi"/>
          <w:sz w:val="24"/>
          <w:szCs w:val="24"/>
          <w:lang w:eastAsia="en-US"/>
        </w:rPr>
        <w:t xml:space="preserve"> числа текущего месяца производит предоплату 20% месячной стоимости услуг. Остальную сумму 80% месячной стоимости услуг «Заказчик» оплачивает до 1</w:t>
      </w:r>
      <w:r w:rsidR="00CB7307">
        <w:rPr>
          <w:rFonts w:eastAsiaTheme="minorHAnsi"/>
          <w:sz w:val="24"/>
          <w:szCs w:val="24"/>
          <w:lang w:eastAsia="en-US"/>
        </w:rPr>
        <w:t>5</w:t>
      </w:r>
      <w:r>
        <w:rPr>
          <w:rFonts w:eastAsiaTheme="minorHAnsi"/>
          <w:sz w:val="24"/>
          <w:szCs w:val="24"/>
          <w:lang w:eastAsia="en-US"/>
        </w:rPr>
        <w:t xml:space="preserve"> числа месяца следующего </w:t>
      </w:r>
      <w:proofErr w:type="gramStart"/>
      <w:r>
        <w:rPr>
          <w:rFonts w:eastAsiaTheme="minorHAnsi"/>
          <w:sz w:val="24"/>
          <w:szCs w:val="24"/>
          <w:lang w:eastAsia="en-US"/>
        </w:rPr>
        <w:t>за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расчетным, на основании подписанного акта оказанных услуг и выставленного счет-фактуры. Срок действия предложения: до 01.03.2014 г.</w:t>
      </w:r>
    </w:p>
    <w:p w:rsidR="00686B08" w:rsidRDefault="00686B08" w:rsidP="00686B08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lastRenderedPageBreak/>
        <w:t xml:space="preserve">Лот № 4 «Техническое обслуживание </w:t>
      </w:r>
      <w:proofErr w:type="spellStart"/>
      <w:r>
        <w:rPr>
          <w:b/>
          <w:i/>
          <w:snapToGrid w:val="0"/>
          <w:sz w:val="24"/>
        </w:rPr>
        <w:t>пожароохранной</w:t>
      </w:r>
      <w:proofErr w:type="spellEnd"/>
      <w:r>
        <w:rPr>
          <w:b/>
          <w:i/>
          <w:snapToGrid w:val="0"/>
          <w:sz w:val="24"/>
        </w:rPr>
        <w:t xml:space="preserve"> сигнализации центральных баз, автоматической системы пожаротушения филиала "ЭС ЕАО"»</w:t>
      </w:r>
    </w:p>
    <w:p w:rsidR="00686B08" w:rsidRDefault="00686B08" w:rsidP="00686B08">
      <w:pPr>
        <w:spacing w:line="240" w:lineRule="auto"/>
        <w:ind w:firstLine="0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b/>
          <w:i/>
          <w:sz w:val="24"/>
          <w:szCs w:val="24"/>
          <w:lang w:eastAsia="en-US"/>
        </w:rPr>
        <w:t xml:space="preserve">ООО «Центр безопасности» </w:t>
      </w:r>
      <w:r>
        <w:rPr>
          <w:rFonts w:eastAsiaTheme="minorHAnsi"/>
          <w:sz w:val="24"/>
          <w:szCs w:val="24"/>
          <w:lang w:eastAsia="en-US"/>
        </w:rPr>
        <w:t xml:space="preserve">(679000, ЕАО» г. Биробиджан, ул. </w:t>
      </w:r>
      <w:proofErr w:type="spellStart"/>
      <w:r>
        <w:rPr>
          <w:rFonts w:eastAsiaTheme="minorHAnsi"/>
          <w:sz w:val="24"/>
          <w:szCs w:val="24"/>
          <w:lang w:eastAsia="en-US"/>
        </w:rPr>
        <w:t>Постышева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6, оф. 7) предложение на общую сумму </w:t>
      </w:r>
      <w:r>
        <w:rPr>
          <w:rFonts w:eastAsia="Calibri"/>
          <w:b/>
          <w:i/>
          <w:sz w:val="24"/>
          <w:szCs w:val="24"/>
          <w:lang w:eastAsia="en-US"/>
        </w:rPr>
        <w:t xml:space="preserve">739 812,00 </w:t>
      </w:r>
      <w:r>
        <w:rPr>
          <w:rFonts w:eastAsiaTheme="minorHAnsi"/>
          <w:sz w:val="24"/>
          <w:szCs w:val="24"/>
          <w:lang w:eastAsia="en-US"/>
        </w:rPr>
        <w:t>руб. без учета НДС (НДС не облагается). Срок оказания услуг: начало – 01.01.2014 г.; окончание: 31.12.2014 г. Оплата услуг: до 25 числа следующего за расчетным месяцем по предъявлении счетов Исполнителем. Срок действия предложения: до 31.12.2014 г.</w:t>
      </w:r>
    </w:p>
    <w:p w:rsidR="00686B08" w:rsidRDefault="00686B08" w:rsidP="00686B08">
      <w:pPr>
        <w:spacing w:line="240" w:lineRule="auto"/>
        <w:ind w:firstLine="0"/>
        <w:rPr>
          <w:sz w:val="24"/>
          <w:szCs w:val="24"/>
        </w:rPr>
      </w:pPr>
    </w:p>
    <w:p w:rsidR="00686B08" w:rsidRDefault="00686B08" w:rsidP="00686B08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РЕШИЛИ:</w:t>
      </w:r>
    </w:p>
    <w:p w:rsidR="00686B08" w:rsidRDefault="00686B08" w:rsidP="00686B08">
      <w:pPr>
        <w:pStyle w:val="a9"/>
        <w:numPr>
          <w:ilvl w:val="0"/>
          <w:numId w:val="12"/>
        </w:numPr>
        <w:tabs>
          <w:tab w:val="left" w:pos="851"/>
        </w:tabs>
        <w:snapToGrid w:val="0"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Признать Победителем </w:t>
      </w:r>
    </w:p>
    <w:p w:rsidR="00686B08" w:rsidRDefault="00686B08" w:rsidP="00686B08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Лот № 1 «Охрана объектов филиала "ХЭС" (5 объектов)»</w:t>
      </w:r>
    </w:p>
    <w:p w:rsidR="00686B08" w:rsidRDefault="00956450" w:rsidP="00686B08">
      <w:pPr>
        <w:spacing w:line="240" w:lineRule="auto"/>
        <w:ind w:firstLine="0"/>
        <w:rPr>
          <w:rFonts w:eastAsiaTheme="minorHAnsi"/>
          <w:snapToGrid/>
          <w:sz w:val="24"/>
          <w:szCs w:val="24"/>
          <w:lang w:eastAsia="en-US"/>
        </w:rPr>
      </w:pPr>
      <w:hyperlink r:id="rId12" w:anchor="r13948f79b2f88f51eabc095a4329b79a" w:history="1">
        <w:r w:rsidR="00686B08" w:rsidRPr="00686B08">
          <w:rPr>
            <w:rStyle w:val="aa"/>
            <w:b/>
            <w:i/>
            <w:color w:val="auto"/>
            <w:sz w:val="24"/>
            <w:szCs w:val="24"/>
            <w:u w:val="none"/>
          </w:rPr>
          <w:t>ООО ЧОО «Тайфун»</w:t>
        </w:r>
      </w:hyperlink>
      <w:r w:rsidR="00686B08">
        <w:rPr>
          <w:b/>
          <w:i/>
          <w:sz w:val="24"/>
          <w:szCs w:val="24"/>
        </w:rPr>
        <w:t xml:space="preserve"> (</w:t>
      </w:r>
      <w:r w:rsidR="00686B08">
        <w:rPr>
          <w:rFonts w:eastAsiaTheme="minorHAnsi"/>
          <w:sz w:val="24"/>
          <w:szCs w:val="24"/>
          <w:lang w:eastAsia="en-US"/>
        </w:rPr>
        <w:t xml:space="preserve">680000, г. Хабаровск, ул. Гоголя 12, оф. 17) </w:t>
      </w:r>
      <w:r w:rsidR="00686B08">
        <w:rPr>
          <w:sz w:val="24"/>
          <w:szCs w:val="24"/>
        </w:rPr>
        <w:t xml:space="preserve">, предложение на общую сумму – </w:t>
      </w:r>
      <w:r w:rsidR="00686B08">
        <w:rPr>
          <w:rFonts w:eastAsiaTheme="minorHAnsi"/>
          <w:b/>
          <w:i/>
          <w:sz w:val="24"/>
          <w:szCs w:val="24"/>
          <w:lang w:eastAsia="en-US"/>
        </w:rPr>
        <w:t xml:space="preserve">7 029 000,00 </w:t>
      </w:r>
      <w:r w:rsidR="00686B08">
        <w:rPr>
          <w:rFonts w:eastAsiaTheme="minorHAnsi"/>
          <w:sz w:val="24"/>
          <w:szCs w:val="24"/>
          <w:lang w:eastAsia="en-US"/>
        </w:rPr>
        <w:t xml:space="preserve">  (НДС не облагается). Срок оказания услуг: начало – 01.01.2014 г.; окончание: 31.12.2014 г. Оплата услуг: до 15 числа месяца следующего за расчетным, на основании подписанного акта оказанных услуг и выставленного счета-фактуры. Срок действия предложения: до 10.03.2014 г.</w:t>
      </w:r>
    </w:p>
    <w:p w:rsidR="00686B08" w:rsidRDefault="00686B08" w:rsidP="00686B08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>Лот № 2 «Охрана объектов Николаевского РЭС СП СЭС филиала "ХЭС"»</w:t>
      </w:r>
    </w:p>
    <w:p w:rsidR="00686B08" w:rsidRDefault="00686B08" w:rsidP="00686B08">
      <w:pPr>
        <w:spacing w:line="240" w:lineRule="auto"/>
        <w:ind w:firstLine="0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b/>
          <w:i/>
          <w:sz w:val="24"/>
          <w:szCs w:val="24"/>
          <w:lang w:eastAsia="en-US"/>
        </w:rPr>
        <w:t xml:space="preserve">ООО «ЧОО «Скопа» </w:t>
      </w:r>
      <w:r>
        <w:rPr>
          <w:rFonts w:eastAsiaTheme="minorHAnsi"/>
          <w:sz w:val="24"/>
          <w:szCs w:val="24"/>
          <w:lang w:eastAsia="en-US"/>
        </w:rPr>
        <w:t xml:space="preserve">(682460, г. Николаевск-на-Амуре ул. Советская. 113) предложение на общую сумму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1 450 800,00 </w:t>
      </w:r>
      <w:r>
        <w:rPr>
          <w:rFonts w:eastAsiaTheme="minorHAnsi"/>
          <w:sz w:val="24"/>
          <w:szCs w:val="24"/>
          <w:lang w:eastAsia="en-US"/>
        </w:rPr>
        <w:t xml:space="preserve"> руб. без учета НДС (НДС не облагается). Срок оказания услуг: начало – 01.01.2014 г.; окончание: 31.12.2014 г. Оплата услуг: до 15 числа месяца следующего за расчетным, на основании подписанного акта оказанных услуг и выставленного счета-фактуры.  Срок действия предложения: до 31.12.2014 г.</w:t>
      </w:r>
    </w:p>
    <w:p w:rsidR="00686B08" w:rsidRDefault="00686B08" w:rsidP="00686B08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Лот № 3 «Охрана  центральных баз </w:t>
      </w:r>
      <w:proofErr w:type="spellStart"/>
      <w:r>
        <w:rPr>
          <w:b/>
          <w:i/>
          <w:snapToGrid w:val="0"/>
          <w:sz w:val="24"/>
        </w:rPr>
        <w:t>Смидовического</w:t>
      </w:r>
      <w:proofErr w:type="spellEnd"/>
      <w:r>
        <w:rPr>
          <w:b/>
          <w:i/>
          <w:snapToGrid w:val="0"/>
          <w:sz w:val="24"/>
        </w:rPr>
        <w:t xml:space="preserve">, </w:t>
      </w:r>
      <w:proofErr w:type="spellStart"/>
      <w:r>
        <w:rPr>
          <w:b/>
          <w:i/>
          <w:snapToGrid w:val="0"/>
          <w:sz w:val="24"/>
        </w:rPr>
        <w:t>Теплоозерского</w:t>
      </w:r>
      <w:proofErr w:type="spellEnd"/>
      <w:r>
        <w:rPr>
          <w:b/>
          <w:i/>
          <w:snapToGrid w:val="0"/>
          <w:sz w:val="24"/>
        </w:rPr>
        <w:t xml:space="preserve">, </w:t>
      </w:r>
      <w:proofErr w:type="spellStart"/>
      <w:r>
        <w:rPr>
          <w:b/>
          <w:i/>
          <w:snapToGrid w:val="0"/>
          <w:sz w:val="24"/>
        </w:rPr>
        <w:t>Облучинского</w:t>
      </w:r>
      <w:proofErr w:type="spellEnd"/>
      <w:r>
        <w:rPr>
          <w:b/>
          <w:i/>
          <w:snapToGrid w:val="0"/>
          <w:sz w:val="24"/>
        </w:rPr>
        <w:t>, Ленинского, Октябрьского, Городского  РЭС филиала "ЭС ЕАО"»</w:t>
      </w:r>
    </w:p>
    <w:p w:rsidR="00686B08" w:rsidRDefault="00686B08" w:rsidP="00686B08">
      <w:pPr>
        <w:spacing w:line="240" w:lineRule="auto"/>
        <w:ind w:firstLine="0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b/>
          <w:i/>
          <w:sz w:val="24"/>
          <w:szCs w:val="24"/>
          <w:lang w:eastAsia="en-US"/>
        </w:rPr>
        <w:t xml:space="preserve">ООО ЧОП «Рапира-2» </w:t>
      </w:r>
      <w:r>
        <w:rPr>
          <w:rFonts w:eastAsiaTheme="minorHAnsi"/>
          <w:sz w:val="24"/>
          <w:szCs w:val="24"/>
          <w:lang w:eastAsia="en-US"/>
        </w:rPr>
        <w:t xml:space="preserve">(679002, ЕАО, г. </w:t>
      </w:r>
      <w:proofErr w:type="spellStart"/>
      <w:r>
        <w:rPr>
          <w:rFonts w:eastAsiaTheme="minorHAnsi"/>
          <w:sz w:val="24"/>
          <w:szCs w:val="24"/>
          <w:lang w:eastAsia="en-US"/>
        </w:rPr>
        <w:t>Биробидажн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ул. Школьная 23) предложение на общую сумму </w:t>
      </w:r>
      <w:r>
        <w:rPr>
          <w:rFonts w:eastAsiaTheme="minorHAnsi"/>
          <w:b/>
          <w:i/>
          <w:sz w:val="24"/>
          <w:szCs w:val="24"/>
          <w:lang w:eastAsia="en-US"/>
        </w:rPr>
        <w:t xml:space="preserve">6 906 600,00 </w:t>
      </w:r>
      <w:r>
        <w:rPr>
          <w:rFonts w:eastAsiaTheme="minorHAnsi"/>
          <w:sz w:val="24"/>
          <w:szCs w:val="24"/>
          <w:lang w:eastAsia="en-US"/>
        </w:rPr>
        <w:t xml:space="preserve"> руб. без учета НДС (НДС не облагается). Срок оказания услуг: начало – 01.01.2014 г.; окончание: 31.12.2014 г. Оплата услуг: не позднее 1</w:t>
      </w:r>
      <w:r w:rsidR="008B0198">
        <w:rPr>
          <w:rFonts w:eastAsiaTheme="minorHAnsi"/>
          <w:sz w:val="24"/>
          <w:szCs w:val="24"/>
          <w:lang w:eastAsia="en-US"/>
        </w:rPr>
        <w:t>5</w:t>
      </w:r>
      <w:r>
        <w:rPr>
          <w:rFonts w:eastAsiaTheme="minorHAnsi"/>
          <w:sz w:val="24"/>
          <w:szCs w:val="24"/>
          <w:lang w:eastAsia="en-US"/>
        </w:rPr>
        <w:t xml:space="preserve"> числа текущего месяца производит предоплату 20% месячной стоимости услуг. Остальную сумму 80% месячной стоимости услуг «Заказчик» оплачивает до 1</w:t>
      </w:r>
      <w:r w:rsidR="00CB7307">
        <w:rPr>
          <w:rFonts w:eastAsiaTheme="minorHAnsi"/>
          <w:sz w:val="24"/>
          <w:szCs w:val="24"/>
          <w:lang w:eastAsia="en-US"/>
        </w:rPr>
        <w:t>5</w:t>
      </w:r>
      <w:r>
        <w:rPr>
          <w:rFonts w:eastAsiaTheme="minorHAnsi"/>
          <w:sz w:val="24"/>
          <w:szCs w:val="24"/>
          <w:lang w:eastAsia="en-US"/>
        </w:rPr>
        <w:t xml:space="preserve"> числа месяца следующего </w:t>
      </w:r>
      <w:proofErr w:type="gramStart"/>
      <w:r>
        <w:rPr>
          <w:rFonts w:eastAsiaTheme="minorHAnsi"/>
          <w:sz w:val="24"/>
          <w:szCs w:val="24"/>
          <w:lang w:eastAsia="en-US"/>
        </w:rPr>
        <w:t>за</w:t>
      </w:r>
      <w:proofErr w:type="gramEnd"/>
      <w:r>
        <w:rPr>
          <w:rFonts w:eastAsiaTheme="minorHAnsi"/>
          <w:sz w:val="24"/>
          <w:szCs w:val="24"/>
          <w:lang w:eastAsia="en-US"/>
        </w:rPr>
        <w:t xml:space="preserve"> расчетным, на основании подписанного акта оказанных услуг и выставленного счет-фактуры. Срок действия предложения: до 01.03.2014 г.</w:t>
      </w:r>
    </w:p>
    <w:p w:rsidR="00686B08" w:rsidRDefault="00686B08" w:rsidP="00686B08">
      <w:pPr>
        <w:pStyle w:val="a6"/>
        <w:tabs>
          <w:tab w:val="left" w:pos="708"/>
        </w:tabs>
        <w:spacing w:before="0" w:line="240" w:lineRule="auto"/>
        <w:ind w:firstLine="567"/>
        <w:rPr>
          <w:b/>
          <w:i/>
          <w:snapToGrid w:val="0"/>
          <w:sz w:val="24"/>
        </w:rPr>
      </w:pPr>
      <w:r>
        <w:rPr>
          <w:b/>
          <w:i/>
          <w:snapToGrid w:val="0"/>
          <w:sz w:val="24"/>
        </w:rPr>
        <w:t xml:space="preserve">Лот № 4 «Техническое обслуживание </w:t>
      </w:r>
      <w:proofErr w:type="spellStart"/>
      <w:r>
        <w:rPr>
          <w:b/>
          <w:i/>
          <w:snapToGrid w:val="0"/>
          <w:sz w:val="24"/>
        </w:rPr>
        <w:t>пожароохранной</w:t>
      </w:r>
      <w:proofErr w:type="spellEnd"/>
      <w:r>
        <w:rPr>
          <w:b/>
          <w:i/>
          <w:snapToGrid w:val="0"/>
          <w:sz w:val="24"/>
        </w:rPr>
        <w:t xml:space="preserve"> сигнализации центральных баз, автоматической системы пожаротушения филиала "ЭС ЕАО"»</w:t>
      </w:r>
    </w:p>
    <w:p w:rsidR="00686B08" w:rsidRDefault="00686B08" w:rsidP="00686B08">
      <w:pPr>
        <w:spacing w:line="240" w:lineRule="auto"/>
        <w:ind w:firstLine="0"/>
        <w:rPr>
          <w:rFonts w:eastAsiaTheme="minorHAnsi"/>
          <w:snapToGrid/>
          <w:sz w:val="24"/>
          <w:szCs w:val="24"/>
          <w:lang w:eastAsia="en-US"/>
        </w:rPr>
      </w:pPr>
      <w:r>
        <w:rPr>
          <w:rFonts w:eastAsiaTheme="minorHAnsi"/>
          <w:b/>
          <w:i/>
          <w:sz w:val="24"/>
          <w:szCs w:val="24"/>
          <w:lang w:eastAsia="en-US"/>
        </w:rPr>
        <w:t xml:space="preserve">ООО «Центр безопасности» </w:t>
      </w:r>
      <w:r>
        <w:rPr>
          <w:rFonts w:eastAsiaTheme="minorHAnsi"/>
          <w:sz w:val="24"/>
          <w:szCs w:val="24"/>
          <w:lang w:eastAsia="en-US"/>
        </w:rPr>
        <w:t xml:space="preserve">(679000, ЕАО» г. Биробиджан, ул. </w:t>
      </w:r>
      <w:proofErr w:type="spellStart"/>
      <w:r>
        <w:rPr>
          <w:rFonts w:eastAsiaTheme="minorHAnsi"/>
          <w:sz w:val="24"/>
          <w:szCs w:val="24"/>
          <w:lang w:eastAsia="en-US"/>
        </w:rPr>
        <w:t>Постышева</w:t>
      </w:r>
      <w:proofErr w:type="spellEnd"/>
      <w:r>
        <w:rPr>
          <w:rFonts w:eastAsiaTheme="minorHAnsi"/>
          <w:sz w:val="24"/>
          <w:szCs w:val="24"/>
          <w:lang w:eastAsia="en-US"/>
        </w:rPr>
        <w:t xml:space="preserve"> 6, оф. 7) предложение на общую сумму </w:t>
      </w:r>
      <w:r>
        <w:rPr>
          <w:rFonts w:eastAsia="Calibri"/>
          <w:b/>
          <w:i/>
          <w:sz w:val="24"/>
          <w:szCs w:val="24"/>
          <w:lang w:eastAsia="en-US"/>
        </w:rPr>
        <w:t xml:space="preserve">739 812,00 </w:t>
      </w:r>
      <w:r>
        <w:rPr>
          <w:rFonts w:eastAsiaTheme="minorHAnsi"/>
          <w:sz w:val="24"/>
          <w:szCs w:val="24"/>
          <w:lang w:eastAsia="en-US"/>
        </w:rPr>
        <w:t>руб. без учета НДС (НДС не облагается). Срок оказания услуг: начало – 01.01.2014 г.; окончание: 31.12.2014 г. Оплата услуг: до 25 числа следующего за расчетным месяцем по предъявлении счетов Исполнителем. Срок действия предложения: до 31.12.2014 г.</w:t>
      </w:r>
    </w:p>
    <w:p w:rsidR="00252B9E" w:rsidRPr="00C02479" w:rsidRDefault="00252B9E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CA47C3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C02479" w:rsidP="00117B0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 w:rsidRPr="00C02479">
              <w:rPr>
                <w:b/>
                <w:i/>
                <w:sz w:val="24"/>
                <w:szCs w:val="24"/>
              </w:rPr>
              <w:t>Моторина</w:t>
            </w:r>
            <w:proofErr w:type="spellEnd"/>
            <w:r w:rsidRPr="00C02479">
              <w:rPr>
                <w:b/>
                <w:i/>
                <w:sz w:val="24"/>
                <w:szCs w:val="24"/>
              </w:rPr>
              <w:t xml:space="preserve"> О.А.</w:t>
            </w:r>
            <w:r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CA47C3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</w:t>
            </w:r>
            <w:r w:rsidR="00CA47C3">
              <w:rPr>
                <w:b/>
                <w:bCs/>
                <w:sz w:val="24"/>
              </w:rPr>
              <w:t xml:space="preserve"> 2 уровня ОАО «ДРСК»</w:t>
            </w:r>
            <w:r w:rsidRPr="00C02479">
              <w:rPr>
                <w:b/>
                <w:bCs/>
                <w:sz w:val="24"/>
              </w:rPr>
              <w:t>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CA47C3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CA47C3" w:rsidP="00117B0D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Коврижкина Е.Ю</w:t>
            </w:r>
            <w:r w:rsidR="00F10E64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 w:rsidR="00C02479" w:rsidRPr="00C02479">
              <w:rPr>
                <w:sz w:val="24"/>
                <w:szCs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3"/>
      <w:footerReference w:type="default" r:id="rId14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6450" w:rsidRDefault="00956450" w:rsidP="00355095">
      <w:pPr>
        <w:spacing w:line="240" w:lineRule="auto"/>
      </w:pPr>
      <w:r>
        <w:separator/>
      </w:r>
    </w:p>
  </w:endnote>
  <w:endnote w:type="continuationSeparator" w:id="0">
    <w:p w:rsidR="00956450" w:rsidRDefault="00956450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4444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64444">
              <w:rPr>
                <w:b/>
                <w:bCs/>
                <w:noProof/>
                <w:sz w:val="16"/>
                <w:szCs w:val="16"/>
              </w:rPr>
              <w:t>4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6450" w:rsidRDefault="00956450" w:rsidP="00355095">
      <w:pPr>
        <w:spacing w:line="240" w:lineRule="auto"/>
      </w:pPr>
      <w:r>
        <w:separator/>
      </w:r>
    </w:p>
  </w:footnote>
  <w:footnote w:type="continuationSeparator" w:id="0">
    <w:p w:rsidR="00956450" w:rsidRDefault="00956450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117B0D">
      <w:rPr>
        <w:i/>
        <w:sz w:val="20"/>
      </w:rPr>
      <w:t xml:space="preserve"> </w:t>
    </w:r>
    <w:r w:rsidR="00686B08">
      <w:rPr>
        <w:i/>
        <w:sz w:val="20"/>
      </w:rPr>
      <w:t>195, 196, 210, 211</w:t>
    </w:r>
    <w:r w:rsidR="006A02C2">
      <w:rPr>
        <w:i/>
        <w:sz w:val="20"/>
      </w:rPr>
      <w:t xml:space="preserve"> раздел </w:t>
    </w:r>
    <w:r w:rsidR="00322668">
      <w:rPr>
        <w:i/>
        <w:sz w:val="20"/>
      </w:rPr>
      <w:t>10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82E97"/>
    <w:multiLevelType w:val="hybridMultilevel"/>
    <w:tmpl w:val="6EA054B8"/>
    <w:lvl w:ilvl="0" w:tplc="887C72E0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20505997"/>
    <w:multiLevelType w:val="hybridMultilevel"/>
    <w:tmpl w:val="02DE74AE"/>
    <w:lvl w:ilvl="0" w:tplc="889E9914">
      <w:start w:val="8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D455D50"/>
    <w:multiLevelType w:val="hybridMultilevel"/>
    <w:tmpl w:val="C4301046"/>
    <w:lvl w:ilvl="0" w:tplc="BAEECC48">
      <w:start w:val="1"/>
      <w:numFmt w:val="decimal"/>
      <w:lvlText w:val="%1."/>
      <w:lvlJc w:val="left"/>
      <w:pPr>
        <w:ind w:left="927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35DE4126"/>
    <w:multiLevelType w:val="hybridMultilevel"/>
    <w:tmpl w:val="F14A54F8"/>
    <w:lvl w:ilvl="0" w:tplc="D39EFBD0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B7906"/>
    <w:multiLevelType w:val="hybridMultilevel"/>
    <w:tmpl w:val="619AE3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BA692A"/>
    <w:multiLevelType w:val="hybridMultilevel"/>
    <w:tmpl w:val="00089CF6"/>
    <w:lvl w:ilvl="0" w:tplc="BCB4F6E2">
      <w:start w:val="1"/>
      <w:numFmt w:val="decimal"/>
      <w:lvlText w:val="%1"/>
      <w:lvlJc w:val="left"/>
      <w:pPr>
        <w:ind w:left="720" w:hanging="360"/>
      </w:pPr>
      <w:rPr>
        <w:rFonts w:eastAsia="Times New Roman"/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5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11"/>
  </w:num>
  <w:num w:numId="2">
    <w:abstractNumId w:val="1"/>
  </w:num>
  <w:num w:numId="3">
    <w:abstractNumId w:val="6"/>
  </w:num>
  <w:num w:numId="4">
    <w:abstractNumId w:val="3"/>
  </w:num>
  <w:num w:numId="5">
    <w:abstractNumId w:val="14"/>
  </w:num>
  <w:num w:numId="6">
    <w:abstractNumId w:val="2"/>
  </w:num>
  <w:num w:numId="7">
    <w:abstractNumId w:val="16"/>
  </w:num>
  <w:num w:numId="8">
    <w:abstractNumId w:val="13"/>
  </w:num>
  <w:num w:numId="9">
    <w:abstractNumId w:val="4"/>
  </w:num>
  <w:num w:numId="10">
    <w:abstractNumId w:val="15"/>
  </w:num>
  <w:num w:numId="11">
    <w:abstractNumId w:val="12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24171"/>
    <w:rsid w:val="000302B2"/>
    <w:rsid w:val="00036A5E"/>
    <w:rsid w:val="00040BFE"/>
    <w:rsid w:val="00043130"/>
    <w:rsid w:val="0004784F"/>
    <w:rsid w:val="00053ACD"/>
    <w:rsid w:val="00057F72"/>
    <w:rsid w:val="0008004B"/>
    <w:rsid w:val="00086609"/>
    <w:rsid w:val="0008779C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17B0D"/>
    <w:rsid w:val="00126847"/>
    <w:rsid w:val="00143503"/>
    <w:rsid w:val="00144C8B"/>
    <w:rsid w:val="00171CBA"/>
    <w:rsid w:val="001924E0"/>
    <w:rsid w:val="001926AC"/>
    <w:rsid w:val="00195D72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65B63"/>
    <w:rsid w:val="00277600"/>
    <w:rsid w:val="002E102F"/>
    <w:rsid w:val="002E1D13"/>
    <w:rsid w:val="002E4AAD"/>
    <w:rsid w:val="0030410E"/>
    <w:rsid w:val="00306C67"/>
    <w:rsid w:val="003223F3"/>
    <w:rsid w:val="00322668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C690B"/>
    <w:rsid w:val="003D62C8"/>
    <w:rsid w:val="003E70D5"/>
    <w:rsid w:val="003F2152"/>
    <w:rsid w:val="003F2505"/>
    <w:rsid w:val="00405C4A"/>
    <w:rsid w:val="00416CFB"/>
    <w:rsid w:val="00423EB5"/>
    <w:rsid w:val="00425DCF"/>
    <w:rsid w:val="00433072"/>
    <w:rsid w:val="00445432"/>
    <w:rsid w:val="00452747"/>
    <w:rsid w:val="0045381B"/>
    <w:rsid w:val="00456E12"/>
    <w:rsid w:val="0047048B"/>
    <w:rsid w:val="00476103"/>
    <w:rsid w:val="00480849"/>
    <w:rsid w:val="0048673F"/>
    <w:rsid w:val="004932DB"/>
    <w:rsid w:val="0049333C"/>
    <w:rsid w:val="004A4816"/>
    <w:rsid w:val="004A606C"/>
    <w:rsid w:val="004C1EA3"/>
    <w:rsid w:val="004D1A37"/>
    <w:rsid w:val="004D6055"/>
    <w:rsid w:val="00515CBE"/>
    <w:rsid w:val="00526FD4"/>
    <w:rsid w:val="00547EE6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4AD8"/>
    <w:rsid w:val="005B1491"/>
    <w:rsid w:val="005B5865"/>
    <w:rsid w:val="005D40F5"/>
    <w:rsid w:val="005D7BA8"/>
    <w:rsid w:val="005E1345"/>
    <w:rsid w:val="005F61A1"/>
    <w:rsid w:val="00603931"/>
    <w:rsid w:val="006227C6"/>
    <w:rsid w:val="00622BD9"/>
    <w:rsid w:val="006629E9"/>
    <w:rsid w:val="0067734E"/>
    <w:rsid w:val="00680B61"/>
    <w:rsid w:val="00686B08"/>
    <w:rsid w:val="006A02C2"/>
    <w:rsid w:val="006B3625"/>
    <w:rsid w:val="006E6452"/>
    <w:rsid w:val="006F3881"/>
    <w:rsid w:val="00700899"/>
    <w:rsid w:val="00705A18"/>
    <w:rsid w:val="0071472B"/>
    <w:rsid w:val="00732530"/>
    <w:rsid w:val="00732C5E"/>
    <w:rsid w:val="007342C6"/>
    <w:rsid w:val="0074121C"/>
    <w:rsid w:val="007436D6"/>
    <w:rsid w:val="00745749"/>
    <w:rsid w:val="00757186"/>
    <w:rsid w:val="007611D3"/>
    <w:rsid w:val="00771B04"/>
    <w:rsid w:val="0079457B"/>
    <w:rsid w:val="007A0ACC"/>
    <w:rsid w:val="007B404E"/>
    <w:rsid w:val="007C3379"/>
    <w:rsid w:val="00807ED5"/>
    <w:rsid w:val="00861C62"/>
    <w:rsid w:val="008759B3"/>
    <w:rsid w:val="00885DFC"/>
    <w:rsid w:val="00886219"/>
    <w:rsid w:val="0088746E"/>
    <w:rsid w:val="0089183B"/>
    <w:rsid w:val="008A5961"/>
    <w:rsid w:val="008B0198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56450"/>
    <w:rsid w:val="00965222"/>
    <w:rsid w:val="00967D5D"/>
    <w:rsid w:val="009852C6"/>
    <w:rsid w:val="009972F3"/>
    <w:rsid w:val="009A652F"/>
    <w:rsid w:val="009A6ACF"/>
    <w:rsid w:val="009D31B9"/>
    <w:rsid w:val="009D6B61"/>
    <w:rsid w:val="00A05A52"/>
    <w:rsid w:val="00A20713"/>
    <w:rsid w:val="00A56CAE"/>
    <w:rsid w:val="00A57A7B"/>
    <w:rsid w:val="00A66628"/>
    <w:rsid w:val="00A701A7"/>
    <w:rsid w:val="00A76D45"/>
    <w:rsid w:val="00A87C37"/>
    <w:rsid w:val="00A92695"/>
    <w:rsid w:val="00A93AAA"/>
    <w:rsid w:val="00A95BFA"/>
    <w:rsid w:val="00AA0FC2"/>
    <w:rsid w:val="00AB288F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1999"/>
    <w:rsid w:val="00B46BA5"/>
    <w:rsid w:val="00B5402E"/>
    <w:rsid w:val="00B54AEB"/>
    <w:rsid w:val="00B57DE3"/>
    <w:rsid w:val="00B6781F"/>
    <w:rsid w:val="00B828AD"/>
    <w:rsid w:val="00B855FE"/>
    <w:rsid w:val="00BC5464"/>
    <w:rsid w:val="00BD1D36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438F5"/>
    <w:rsid w:val="00C52908"/>
    <w:rsid w:val="00C55AD2"/>
    <w:rsid w:val="00C62488"/>
    <w:rsid w:val="00C64444"/>
    <w:rsid w:val="00C75C4C"/>
    <w:rsid w:val="00C77AD0"/>
    <w:rsid w:val="00C9000A"/>
    <w:rsid w:val="00C93DEA"/>
    <w:rsid w:val="00CA47C3"/>
    <w:rsid w:val="00CB0FB8"/>
    <w:rsid w:val="00CB5269"/>
    <w:rsid w:val="00CB7307"/>
    <w:rsid w:val="00CE3F1D"/>
    <w:rsid w:val="00D05F7D"/>
    <w:rsid w:val="00D213AE"/>
    <w:rsid w:val="00D26329"/>
    <w:rsid w:val="00D43162"/>
    <w:rsid w:val="00D62D28"/>
    <w:rsid w:val="00D82055"/>
    <w:rsid w:val="00D85B2B"/>
    <w:rsid w:val="00D91435"/>
    <w:rsid w:val="00DA4F21"/>
    <w:rsid w:val="00DE1A7B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6250"/>
    <w:rsid w:val="00ED72FB"/>
    <w:rsid w:val="00EE03E3"/>
    <w:rsid w:val="00EE59FA"/>
    <w:rsid w:val="00EF4C8A"/>
    <w:rsid w:val="00EF7341"/>
    <w:rsid w:val="00F0386F"/>
    <w:rsid w:val="00F10E64"/>
    <w:rsid w:val="00F17E85"/>
    <w:rsid w:val="00F22C68"/>
    <w:rsid w:val="00F24E57"/>
    <w:rsid w:val="00F6533B"/>
    <w:rsid w:val="00F779A3"/>
    <w:rsid w:val="00F96F29"/>
    <w:rsid w:val="00FA65A5"/>
    <w:rsid w:val="00FD60FA"/>
    <w:rsid w:val="00FE735C"/>
    <w:rsid w:val="00FE7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845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8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53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9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egrul.nalog.ru/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egrul.nalog.ru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egrul.nalog.ru/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4</Pages>
  <Words>1608</Words>
  <Characters>9166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Коврижкина</cp:lastModifiedBy>
  <cp:revision>31</cp:revision>
  <cp:lastPrinted>2013-12-09T23:30:00Z</cp:lastPrinted>
  <dcterms:created xsi:type="dcterms:W3CDTF">2013-03-05T03:51:00Z</dcterms:created>
  <dcterms:modified xsi:type="dcterms:W3CDTF">2013-12-12T01:19:00Z</dcterms:modified>
</cp:coreProperties>
</file>