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2707750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2707750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0D52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0D521C">
              <w:rPr>
                <w:sz w:val="24"/>
                <w:szCs w:val="24"/>
              </w:rPr>
              <w:t>49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ПрУ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0D521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«___»_________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2013г.</w:t>
            </w:r>
          </w:p>
        </w:tc>
      </w:tr>
    </w:tbl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  <w:r w:rsidRPr="00211928">
        <w:rPr>
          <w:sz w:val="22"/>
          <w:szCs w:val="22"/>
        </w:rPr>
        <w:t>ПРЕДМЕТ ЗАКУПКИ:</w:t>
      </w:r>
    </w:p>
    <w:p w:rsidR="000D521C" w:rsidRDefault="000D521C" w:rsidP="000D521C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4"/>
        </w:rPr>
      </w:pPr>
      <w:r>
        <w:rPr>
          <w:sz w:val="24"/>
        </w:rPr>
        <w:t>закрытый</w:t>
      </w:r>
      <w:r w:rsidR="003C690B" w:rsidRPr="0011333A">
        <w:rPr>
          <w:sz w:val="24"/>
        </w:rPr>
        <w:t xml:space="preserve"> запрос предложений</w:t>
      </w:r>
      <w:r w:rsidR="00FD23E9" w:rsidRPr="0011333A">
        <w:rPr>
          <w:b/>
          <w:i/>
          <w:sz w:val="24"/>
        </w:rPr>
        <w:t xml:space="preserve"> </w:t>
      </w:r>
    </w:p>
    <w:p w:rsidR="000D521C" w:rsidRDefault="000D521C" w:rsidP="000D521C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Лот № 1 «Охрана объектов филиала "ХЭС" (5 объектов)»</w:t>
      </w:r>
    </w:p>
    <w:p w:rsidR="000D521C" w:rsidRDefault="000D521C" w:rsidP="000D521C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Лот № 2 «Охрана объектов Николаевского РЭС СП СЭС филиала "ХЭС"»</w:t>
      </w:r>
    </w:p>
    <w:p w:rsidR="000D521C" w:rsidRDefault="000D521C" w:rsidP="000D521C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№ 3 «Охрана  центральных баз </w:t>
      </w:r>
      <w:proofErr w:type="spellStart"/>
      <w:r>
        <w:rPr>
          <w:b/>
          <w:i/>
          <w:snapToGrid w:val="0"/>
          <w:sz w:val="24"/>
        </w:rPr>
        <w:t>Смидовического</w:t>
      </w:r>
      <w:proofErr w:type="spellEnd"/>
      <w:r>
        <w:rPr>
          <w:b/>
          <w:i/>
          <w:snapToGrid w:val="0"/>
          <w:sz w:val="24"/>
        </w:rPr>
        <w:t xml:space="preserve">, </w:t>
      </w:r>
      <w:proofErr w:type="spellStart"/>
      <w:r>
        <w:rPr>
          <w:b/>
          <w:i/>
          <w:snapToGrid w:val="0"/>
          <w:sz w:val="24"/>
        </w:rPr>
        <w:t>Теплоозерского</w:t>
      </w:r>
      <w:proofErr w:type="spellEnd"/>
      <w:r>
        <w:rPr>
          <w:b/>
          <w:i/>
          <w:snapToGrid w:val="0"/>
          <w:sz w:val="24"/>
        </w:rPr>
        <w:t xml:space="preserve">, </w:t>
      </w:r>
      <w:proofErr w:type="spellStart"/>
      <w:r>
        <w:rPr>
          <w:b/>
          <w:i/>
          <w:snapToGrid w:val="0"/>
          <w:sz w:val="24"/>
        </w:rPr>
        <w:t>Облучинского</w:t>
      </w:r>
      <w:proofErr w:type="spellEnd"/>
      <w:r>
        <w:rPr>
          <w:b/>
          <w:i/>
          <w:snapToGrid w:val="0"/>
          <w:sz w:val="24"/>
        </w:rPr>
        <w:t>, Ленинского, Октябрьского, Городского  РЭС филиала "ЭС ЕАО"»</w:t>
      </w:r>
    </w:p>
    <w:p w:rsidR="000D521C" w:rsidRDefault="000D521C" w:rsidP="000D521C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№ 4 «Техническое обслуживание </w:t>
      </w:r>
      <w:proofErr w:type="spellStart"/>
      <w:r>
        <w:rPr>
          <w:b/>
          <w:i/>
          <w:snapToGrid w:val="0"/>
          <w:sz w:val="24"/>
        </w:rPr>
        <w:t>пожароохранной</w:t>
      </w:r>
      <w:proofErr w:type="spellEnd"/>
      <w:r>
        <w:rPr>
          <w:b/>
          <w:i/>
          <w:snapToGrid w:val="0"/>
          <w:sz w:val="24"/>
        </w:rPr>
        <w:t xml:space="preserve"> сигнализации центральных баз, автоматической системы пожаротушения филиала "ЭС ЕАО"»</w:t>
      </w:r>
    </w:p>
    <w:p w:rsidR="000D521C" w:rsidRDefault="000D521C" w:rsidP="000D521C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195, 196, 210, 211 раздел 10.</w:t>
      </w:r>
    </w:p>
    <w:p w:rsidR="000D521C" w:rsidRDefault="000D521C" w:rsidP="000D521C">
      <w:pPr>
        <w:pStyle w:val="a6"/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0D521C" w:rsidRDefault="000D521C" w:rsidP="000D521C">
      <w:pPr>
        <w:pStyle w:val="a6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b/>
          <w:i/>
          <w:sz w:val="24"/>
        </w:rPr>
        <w:t xml:space="preserve">Лот № 1 - 7 087 716,00 </w:t>
      </w:r>
      <w:r>
        <w:rPr>
          <w:sz w:val="24"/>
        </w:rPr>
        <w:t xml:space="preserve"> руб. без учета НДС. </w:t>
      </w:r>
    </w:p>
    <w:p w:rsidR="000D521C" w:rsidRDefault="000D521C" w:rsidP="000D521C">
      <w:pPr>
        <w:pStyle w:val="a6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b/>
          <w:i/>
          <w:sz w:val="24"/>
        </w:rPr>
        <w:t>Лот № 2 – 1 451 160,00</w:t>
      </w:r>
      <w:r>
        <w:rPr>
          <w:sz w:val="24"/>
        </w:rPr>
        <w:t xml:space="preserve"> руб. </w:t>
      </w:r>
      <w:r>
        <w:rPr>
          <w:snapToGrid w:val="0"/>
          <w:sz w:val="24"/>
        </w:rPr>
        <w:t>без</w:t>
      </w:r>
      <w:r>
        <w:rPr>
          <w:sz w:val="24"/>
        </w:rPr>
        <w:t xml:space="preserve"> учета НДС;</w:t>
      </w:r>
    </w:p>
    <w:p w:rsidR="000D521C" w:rsidRDefault="000D521C" w:rsidP="000D521C">
      <w:pPr>
        <w:pStyle w:val="a6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b/>
          <w:i/>
          <w:sz w:val="24"/>
        </w:rPr>
        <w:t>Лот № 3 – 6 942 600,00</w:t>
      </w:r>
      <w:r>
        <w:rPr>
          <w:sz w:val="24"/>
        </w:rPr>
        <w:t xml:space="preserve"> руб. </w:t>
      </w:r>
      <w:r>
        <w:rPr>
          <w:snapToGrid w:val="0"/>
          <w:sz w:val="24"/>
        </w:rPr>
        <w:t>без</w:t>
      </w:r>
      <w:r>
        <w:rPr>
          <w:sz w:val="24"/>
        </w:rPr>
        <w:t xml:space="preserve"> учета НДС;</w:t>
      </w:r>
    </w:p>
    <w:p w:rsidR="000D521C" w:rsidRDefault="000D521C" w:rsidP="000D521C">
      <w:pPr>
        <w:pStyle w:val="a6"/>
        <w:spacing w:line="240" w:lineRule="auto"/>
        <w:rPr>
          <w:snapToGrid w:val="0"/>
          <w:sz w:val="24"/>
        </w:rPr>
      </w:pPr>
      <w:r>
        <w:rPr>
          <w:b/>
          <w:i/>
          <w:snapToGrid w:val="0"/>
          <w:sz w:val="24"/>
        </w:rPr>
        <w:t>Лот № 4 – 880 883,00</w:t>
      </w:r>
      <w:r>
        <w:rPr>
          <w:snapToGrid w:val="0"/>
          <w:sz w:val="24"/>
        </w:rPr>
        <w:t xml:space="preserve"> руб. без учета НДС.</w:t>
      </w:r>
    </w:p>
    <w:p w:rsidR="000D521C" w:rsidRDefault="000D521C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11333A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11333A">
        <w:rPr>
          <w:b/>
          <w:sz w:val="24"/>
        </w:rPr>
        <w:t xml:space="preserve">ПРИСУТСТВОВАЛИ: </w:t>
      </w:r>
      <w:r w:rsidR="000D521C">
        <w:rPr>
          <w:b/>
          <w:sz w:val="24"/>
        </w:rPr>
        <w:t>5</w:t>
      </w:r>
      <w:r w:rsidR="00B8408A" w:rsidRPr="0011333A">
        <w:rPr>
          <w:sz w:val="24"/>
        </w:rPr>
        <w:t xml:space="preserve"> членов</w:t>
      </w:r>
      <w:r w:rsidR="00B8408A" w:rsidRPr="0011333A">
        <w:rPr>
          <w:b/>
          <w:sz w:val="24"/>
        </w:rPr>
        <w:t xml:space="preserve"> </w:t>
      </w:r>
      <w:r w:rsidRPr="0011333A">
        <w:rPr>
          <w:sz w:val="24"/>
        </w:rPr>
        <w:t xml:space="preserve">постоянно </w:t>
      </w:r>
      <w:proofErr w:type="gramStart"/>
      <w:r w:rsidRPr="0011333A">
        <w:rPr>
          <w:sz w:val="24"/>
        </w:rPr>
        <w:t>действующ</w:t>
      </w:r>
      <w:r w:rsidR="00B8408A" w:rsidRPr="0011333A">
        <w:rPr>
          <w:sz w:val="24"/>
        </w:rPr>
        <w:t>ей</w:t>
      </w:r>
      <w:proofErr w:type="gramEnd"/>
      <w:r w:rsidRPr="0011333A">
        <w:rPr>
          <w:sz w:val="24"/>
        </w:rPr>
        <w:t xml:space="preserve"> Закупочная комиссия 2-го уровня.</w:t>
      </w:r>
    </w:p>
    <w:p w:rsidR="003C690B" w:rsidRPr="0011333A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0D521C" w:rsidRDefault="000D521C" w:rsidP="000D521C">
      <w:pPr>
        <w:spacing w:line="240" w:lineRule="auto"/>
        <w:ind w:hanging="14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D521C" w:rsidRDefault="000D521C" w:rsidP="000D521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предложения соответствующим условиям закупки</w:t>
      </w:r>
    </w:p>
    <w:p w:rsidR="000D521C" w:rsidRDefault="000D521C" w:rsidP="000D521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0D521C" w:rsidRDefault="000D521C" w:rsidP="000D521C">
      <w:pPr>
        <w:pStyle w:val="2"/>
        <w:numPr>
          <w:ilvl w:val="0"/>
          <w:numId w:val="20"/>
        </w:numPr>
        <w:rPr>
          <w:i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0D521C" w:rsidRDefault="000D521C" w:rsidP="000D521C">
      <w:pPr>
        <w:spacing w:line="240" w:lineRule="auto"/>
        <w:ind w:firstLine="0"/>
        <w:rPr>
          <w:sz w:val="10"/>
          <w:szCs w:val="10"/>
        </w:rPr>
      </w:pPr>
    </w:p>
    <w:p w:rsidR="000D521C" w:rsidRDefault="000D521C" w:rsidP="000D521C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РАССМАТРИВАЕМЫЕ ДОКУМЕНТЫ:</w:t>
      </w:r>
    </w:p>
    <w:p w:rsidR="000D521C" w:rsidRDefault="000D521C" w:rsidP="000D521C">
      <w:pPr>
        <w:snapToGrid w:val="0"/>
        <w:spacing w:line="240" w:lineRule="auto"/>
        <w:rPr>
          <w:b/>
          <w:sz w:val="10"/>
          <w:szCs w:val="10"/>
        </w:rPr>
      </w:pPr>
    </w:p>
    <w:p w:rsidR="000D521C" w:rsidRDefault="000D521C" w:rsidP="000D521C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D521C" w:rsidRDefault="000D521C" w:rsidP="000D521C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Индивидуальные</w:t>
      </w:r>
      <w:proofErr w:type="gramEnd"/>
      <w:r>
        <w:rPr>
          <w:sz w:val="24"/>
          <w:szCs w:val="24"/>
        </w:rPr>
        <w:t xml:space="preserve">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Емельянова А.А.</w:t>
      </w:r>
    </w:p>
    <w:p w:rsidR="000D521C" w:rsidRDefault="000D521C" w:rsidP="000D521C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0D521C" w:rsidRDefault="000D521C" w:rsidP="000D521C">
      <w:pPr>
        <w:snapToGrid w:val="0"/>
        <w:spacing w:line="240" w:lineRule="auto"/>
        <w:rPr>
          <w:sz w:val="10"/>
          <w:szCs w:val="10"/>
        </w:rPr>
      </w:pPr>
    </w:p>
    <w:p w:rsidR="000D521C" w:rsidRDefault="000D521C" w:rsidP="000D521C">
      <w:pPr>
        <w:pStyle w:val="2"/>
        <w:ind w:firstLine="0"/>
        <w:rPr>
          <w:b/>
          <w:bCs/>
          <w:i/>
          <w:iCs/>
          <w:sz w:val="24"/>
        </w:rPr>
      </w:pPr>
      <w:bookmarkStart w:id="2" w:name="_GoBack"/>
      <w:bookmarkEnd w:id="2"/>
    </w:p>
    <w:p w:rsidR="000D521C" w:rsidRDefault="000D521C" w:rsidP="000D521C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0D521C" w:rsidRDefault="000D521C" w:rsidP="000D52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D521C" w:rsidRDefault="000D521C" w:rsidP="000D521C">
      <w:pPr>
        <w:spacing w:line="240" w:lineRule="auto"/>
        <w:ind w:firstLine="0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sz w:val="24"/>
          <w:szCs w:val="24"/>
        </w:rPr>
        <w:t xml:space="preserve">Предложения </w:t>
      </w:r>
      <w:hyperlink r:id="rId11" w:anchor="r13948f79b2f88f51eabc095a4329b79a" w:history="1">
        <w:r w:rsidRPr="000D521C">
          <w:rPr>
            <w:rStyle w:val="aa"/>
            <w:rFonts w:eastAsiaTheme="minorHAnsi"/>
            <w:b/>
            <w:i/>
            <w:color w:val="auto"/>
            <w:sz w:val="24"/>
            <w:szCs w:val="24"/>
            <w:u w:val="none"/>
          </w:rPr>
          <w:t>ООО ЧОО «Тайфун</w:t>
        </w:r>
        <w:r w:rsidRPr="000D521C">
          <w:rPr>
            <w:rStyle w:val="aa"/>
            <w:rFonts w:eastAsiaTheme="minorHAnsi"/>
            <w:b/>
            <w:i/>
            <w:color w:val="auto"/>
            <w:sz w:val="24"/>
            <w:szCs w:val="24"/>
          </w:rPr>
          <w:t>»</w:t>
        </w:r>
      </w:hyperlink>
      <w:r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г. Хабаровск (лот № 1) </w:t>
      </w:r>
      <w:r>
        <w:rPr>
          <w:rFonts w:eastAsiaTheme="minorHAnsi"/>
          <w:b/>
          <w:i/>
          <w:sz w:val="22"/>
          <w:szCs w:val="22"/>
          <w:lang w:eastAsia="en-US"/>
        </w:rPr>
        <w:t>ООО ЧОО «Центр-К ДВ»</w:t>
      </w:r>
      <w:r>
        <w:rPr>
          <w:rFonts w:eastAsiaTheme="minorHAnsi"/>
          <w:sz w:val="22"/>
          <w:szCs w:val="22"/>
          <w:lang w:eastAsia="en-US"/>
        </w:rPr>
        <w:t xml:space="preserve"> г. Хабаровск (лот № 1, 3),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«ЧОО «Скопа» </w:t>
      </w:r>
      <w:r>
        <w:rPr>
          <w:rFonts w:eastAsiaTheme="minorHAnsi"/>
          <w:sz w:val="22"/>
          <w:szCs w:val="22"/>
          <w:lang w:eastAsia="en-US"/>
        </w:rPr>
        <w:t xml:space="preserve"> г. Николаевск-на-Амуре (лот № 2), 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ЧОО «Омега-ДВ» </w:t>
      </w:r>
      <w:r>
        <w:rPr>
          <w:rFonts w:eastAsiaTheme="minorHAnsi"/>
          <w:sz w:val="22"/>
          <w:szCs w:val="22"/>
          <w:lang w:eastAsia="en-US"/>
        </w:rPr>
        <w:t xml:space="preserve"> г. Николаевск-на-Амуре (лот № 2),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ЧОП «Рапира-2» </w:t>
      </w:r>
      <w:r>
        <w:rPr>
          <w:rFonts w:eastAsiaTheme="minorHAnsi"/>
          <w:sz w:val="22"/>
          <w:szCs w:val="22"/>
          <w:lang w:eastAsia="en-US"/>
        </w:rPr>
        <w:t xml:space="preserve"> г. Биробиджан (лот № 3),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«Орион» </w:t>
      </w:r>
      <w:r>
        <w:rPr>
          <w:rFonts w:eastAsiaTheme="minorHAnsi"/>
          <w:sz w:val="22"/>
          <w:szCs w:val="22"/>
          <w:lang w:eastAsia="en-US"/>
        </w:rPr>
        <w:t xml:space="preserve"> ЕАО с. Калинино (лот № 4),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«Центр безопасности» </w:t>
      </w:r>
      <w:r>
        <w:rPr>
          <w:rFonts w:eastAsiaTheme="minorHAnsi"/>
          <w:sz w:val="22"/>
          <w:szCs w:val="22"/>
          <w:lang w:eastAsia="en-US"/>
        </w:rPr>
        <w:t xml:space="preserve"> г. Биробиджан (лот № 4),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«Оберег» </w:t>
      </w:r>
      <w:r>
        <w:rPr>
          <w:rFonts w:eastAsiaTheme="minorHAnsi"/>
          <w:sz w:val="22"/>
          <w:szCs w:val="22"/>
          <w:lang w:eastAsia="en-US"/>
        </w:rPr>
        <w:t xml:space="preserve">г. Биробиджан (лот № 4), </w:t>
      </w:r>
      <w:r>
        <w:rPr>
          <w:rFonts w:eastAsiaTheme="minorHAnsi"/>
          <w:b/>
          <w:i/>
          <w:sz w:val="22"/>
          <w:szCs w:val="22"/>
          <w:lang w:eastAsia="en-US"/>
        </w:rPr>
        <w:t>ООО ЧОО</w:t>
      </w:r>
      <w:proofErr w:type="gramEnd"/>
      <w:r>
        <w:rPr>
          <w:rFonts w:eastAsiaTheme="minorHAnsi"/>
          <w:b/>
          <w:i/>
          <w:sz w:val="22"/>
          <w:szCs w:val="22"/>
          <w:lang w:eastAsia="en-US"/>
        </w:rPr>
        <w:t xml:space="preserve"> «Рапира» </w:t>
      </w:r>
      <w:r>
        <w:rPr>
          <w:rFonts w:eastAsiaTheme="minorHAnsi"/>
          <w:sz w:val="22"/>
          <w:szCs w:val="22"/>
          <w:lang w:eastAsia="en-US"/>
        </w:rPr>
        <w:t xml:space="preserve"> г. Хабаровск (лот № 4)</w:t>
      </w:r>
    </w:p>
    <w:p w:rsidR="000D521C" w:rsidRDefault="000D521C" w:rsidP="000D521C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0D521C" w:rsidRDefault="000D521C" w:rsidP="000D521C">
      <w:pPr>
        <w:spacing w:line="240" w:lineRule="auto"/>
        <w:rPr>
          <w:sz w:val="24"/>
          <w:szCs w:val="24"/>
        </w:rPr>
      </w:pPr>
    </w:p>
    <w:p w:rsidR="000D521C" w:rsidRDefault="000D521C" w:rsidP="000D521C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ранжировки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0D521C" w:rsidRDefault="000D521C" w:rsidP="000D52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D521C" w:rsidRDefault="000D521C" w:rsidP="000D52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8"/>
        <w:gridCol w:w="1472"/>
        <w:gridCol w:w="1618"/>
        <w:gridCol w:w="1387"/>
      </w:tblGrid>
      <w:tr w:rsidR="000D521C" w:rsidRPr="000D521C" w:rsidTr="000D521C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Pr="000D521C" w:rsidRDefault="000D521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D521C">
              <w:rPr>
                <w:b/>
                <w:sz w:val="18"/>
                <w:szCs w:val="18"/>
                <w:lang w:eastAsia="en-US"/>
              </w:rPr>
              <w:t>Наименование участников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Pr="000D521C" w:rsidRDefault="000D521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D521C">
              <w:rPr>
                <w:b/>
                <w:sz w:val="18"/>
                <w:szCs w:val="18"/>
                <w:lang w:eastAsia="en-US"/>
              </w:rPr>
              <w:t>Планируемая стоимость закупки, руб. без  НДС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1C" w:rsidRP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0D521C">
              <w:rPr>
                <w:b/>
                <w:sz w:val="18"/>
                <w:szCs w:val="18"/>
                <w:lang w:eastAsia="en-US"/>
              </w:rPr>
              <w:t>Цена предложения, руб. без НДС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1C" w:rsidRPr="000D521C" w:rsidRDefault="000D521C">
            <w:pPr>
              <w:keepNext/>
              <w:snapToGrid w:val="0"/>
              <w:spacing w:before="40" w:after="40" w:line="240" w:lineRule="auto"/>
              <w:ind w:left="-83" w:right="-108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0D521C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0D521C">
              <w:rPr>
                <w:b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0D521C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D521C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</w:tr>
      <w:tr w:rsidR="000D521C" w:rsidTr="000D521C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keepNext/>
              <w:snapToGrid w:val="0"/>
              <w:spacing w:before="40" w:after="40" w:line="240" w:lineRule="auto"/>
              <w:ind w:left="-83" w:right="-108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Лот № 1 «Охрана объектов филиала "ХЭС" (5 объектов)»</w:t>
            </w:r>
          </w:p>
        </w:tc>
      </w:tr>
      <w:tr w:rsidR="000D521C" w:rsidTr="000D521C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21C" w:rsidRP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hyperlink r:id="rId12" w:anchor="r13948f79b2f88f51eabc095a4329b79a" w:history="1">
              <w:r w:rsidRPr="000D521C">
                <w:rPr>
                  <w:rStyle w:val="aa"/>
                  <w:rFonts w:eastAsiaTheme="minorHAnsi"/>
                  <w:b/>
                  <w:i/>
                  <w:color w:val="auto"/>
                  <w:sz w:val="22"/>
                  <w:szCs w:val="22"/>
                  <w:u w:val="none"/>
                  <w:lang w:eastAsia="en-US"/>
                </w:rPr>
                <w:t>ООО ЧОО «Тайфун»</w:t>
              </w:r>
            </w:hyperlink>
            <w:r w:rsidRPr="000D521C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(680000, г. Хабаровск, ул. Гоголя 12, оф. 17)</w:t>
            </w:r>
          </w:p>
          <w:p w:rsidR="000D521C" w:rsidRDefault="000D521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7 087 716,00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7 029 000,00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</w:tr>
      <w:tr w:rsidR="000D521C" w:rsidTr="000D521C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ЧОО «Центр-К ДВ»</w:t>
            </w:r>
          </w:p>
          <w:p w:rsidR="000D521C" w:rsidRDefault="000D521C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(680000, г. Хабаровск,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18)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1C" w:rsidRDefault="000D521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7 087 716,00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D521C" w:rsidTr="000D521C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pStyle w:val="a6"/>
              <w:tabs>
                <w:tab w:val="left" w:pos="708"/>
              </w:tabs>
              <w:spacing w:before="0" w:line="240" w:lineRule="auto"/>
              <w:ind w:firstLine="567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Лот № 2 «Охрана объектов Николаевского РЭС СП СЭС филиала "ХЭС"»</w:t>
            </w:r>
          </w:p>
        </w:tc>
      </w:tr>
      <w:tr w:rsidR="000D521C" w:rsidTr="000D521C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«ЧОО «Скопа»</w:t>
            </w:r>
          </w:p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(682460, г. Николаевск-на-Амуре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Советская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. 113)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1C" w:rsidRDefault="000D521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1 451 160,00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1 450 800,00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</w:tr>
      <w:tr w:rsidR="000D521C" w:rsidTr="000D521C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ЧОО «Омега-ДВ»</w:t>
            </w:r>
          </w:p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(682460 Хабаровский край г. Николаевск-на-Амуре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Советская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13)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1C" w:rsidRDefault="000D521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1 451 800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D521C" w:rsidTr="000D521C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pStyle w:val="a6"/>
              <w:tabs>
                <w:tab w:val="left" w:pos="708"/>
              </w:tabs>
              <w:spacing w:before="0" w:line="240" w:lineRule="auto"/>
              <w:ind w:firstLine="567"/>
              <w:jc w:val="left"/>
              <w:rPr>
                <w:b/>
                <w:i/>
                <w:snapToGrid w:val="0"/>
                <w:sz w:val="22"/>
                <w:szCs w:val="22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 xml:space="preserve">Лот № 3 «Охрана  центральных баз </w:t>
            </w:r>
            <w:proofErr w:type="spellStart"/>
            <w:r>
              <w:rPr>
                <w:b/>
                <w:i/>
                <w:snapToGrid w:val="0"/>
                <w:sz w:val="22"/>
                <w:szCs w:val="22"/>
              </w:rPr>
              <w:t>Смидовического</w:t>
            </w:r>
            <w:proofErr w:type="spellEnd"/>
            <w:r>
              <w:rPr>
                <w:b/>
                <w:i/>
                <w:snapToGrid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i/>
                <w:snapToGrid w:val="0"/>
                <w:sz w:val="22"/>
                <w:szCs w:val="22"/>
              </w:rPr>
              <w:t>Теплоозерского</w:t>
            </w:r>
            <w:proofErr w:type="spellEnd"/>
            <w:r>
              <w:rPr>
                <w:b/>
                <w:i/>
                <w:snapToGrid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i/>
                <w:snapToGrid w:val="0"/>
                <w:sz w:val="22"/>
                <w:szCs w:val="22"/>
              </w:rPr>
              <w:t>Облучинского</w:t>
            </w:r>
            <w:proofErr w:type="spellEnd"/>
            <w:r>
              <w:rPr>
                <w:b/>
                <w:i/>
                <w:snapToGrid w:val="0"/>
                <w:sz w:val="22"/>
                <w:szCs w:val="22"/>
              </w:rPr>
              <w:t>, Ленинского, Октябрьского, Городского  РЭС филиала "ЭС ЕАО"»</w:t>
            </w:r>
          </w:p>
        </w:tc>
      </w:tr>
      <w:tr w:rsidR="000D521C" w:rsidTr="000D521C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ЧОП «Рапира-2»</w:t>
            </w:r>
          </w:p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(679002, ЕАО, г.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Биробидажн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ул. Школьная 23)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1C" w:rsidRDefault="000D521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6 942 600,00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6 906 600,00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</w:tr>
      <w:tr w:rsidR="000D521C" w:rsidTr="000D521C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ЧОО «Центр-К ДВ»</w:t>
            </w:r>
          </w:p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(680000, г. Хабаровск,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18)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1C" w:rsidRDefault="000D521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6 968 330,69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D521C" w:rsidTr="000D521C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pStyle w:val="a6"/>
              <w:tabs>
                <w:tab w:val="left" w:pos="708"/>
              </w:tabs>
              <w:spacing w:before="0" w:line="240" w:lineRule="auto"/>
              <w:ind w:firstLine="567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 xml:space="preserve">Лот № 4 «Техническое обслуживание </w:t>
            </w:r>
            <w:proofErr w:type="spellStart"/>
            <w:r>
              <w:rPr>
                <w:b/>
                <w:i/>
                <w:snapToGrid w:val="0"/>
                <w:sz w:val="22"/>
                <w:szCs w:val="22"/>
              </w:rPr>
              <w:t>пожароохранной</w:t>
            </w:r>
            <w:proofErr w:type="spellEnd"/>
            <w:r>
              <w:rPr>
                <w:b/>
                <w:i/>
                <w:snapToGrid w:val="0"/>
                <w:sz w:val="22"/>
                <w:szCs w:val="22"/>
              </w:rPr>
              <w:t xml:space="preserve"> сигнализации центральных баз, автоматической системы пожаротушения филиала "ЭС ЕАО"»</w:t>
            </w:r>
          </w:p>
        </w:tc>
      </w:tr>
      <w:tr w:rsidR="000D521C" w:rsidTr="000D521C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ЧОО «Рапира»</w:t>
            </w:r>
          </w:p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(Хабаровский край г. Хабаровск, ул. Павловича 3а, оф. 1)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1C" w:rsidRDefault="000D521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880 883,00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840 000,00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</w:tr>
      <w:tr w:rsidR="000D521C" w:rsidTr="000D521C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«Центр безопасности»</w:t>
            </w:r>
          </w:p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(679000, ЕАО» г. Биробиджан, ул.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Постышева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6, оф. 7)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1C" w:rsidRDefault="000D521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869 808,00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0D521C" w:rsidTr="000D521C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«Орион»</w:t>
            </w:r>
          </w:p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(679, ЕАО, ленинский район, с. Калинино,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Советская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1C" w:rsidRDefault="000D521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964 992,00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</w:tr>
      <w:tr w:rsidR="000D521C" w:rsidTr="000D521C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«Оберег»</w:t>
            </w:r>
          </w:p>
          <w:p w:rsidR="000D521C" w:rsidRDefault="000D521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(679000, ЕАО г. Биробиджан, ул. Миллера, 8)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1C" w:rsidRDefault="000D521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1 002 000,00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21C" w:rsidRDefault="000D52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</w:tr>
    </w:tbl>
    <w:p w:rsidR="000D521C" w:rsidRDefault="000D521C" w:rsidP="000D521C">
      <w:pPr>
        <w:spacing w:line="240" w:lineRule="auto"/>
        <w:rPr>
          <w:sz w:val="10"/>
          <w:szCs w:val="10"/>
        </w:rPr>
      </w:pPr>
    </w:p>
    <w:p w:rsidR="000D521C" w:rsidRDefault="000D521C" w:rsidP="000D521C">
      <w:pPr>
        <w:pStyle w:val="2"/>
        <w:ind w:firstLine="0"/>
        <w:rPr>
          <w:b/>
          <w:bCs/>
          <w:i/>
          <w:iCs/>
          <w:sz w:val="10"/>
          <w:szCs w:val="10"/>
        </w:rPr>
      </w:pPr>
    </w:p>
    <w:p w:rsidR="000D521C" w:rsidRDefault="000D521C" w:rsidP="000D521C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проведении переторжки»</w:t>
      </w:r>
    </w:p>
    <w:p w:rsidR="000D521C" w:rsidRDefault="000D521C" w:rsidP="000D52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D521C" w:rsidRDefault="000D521C" w:rsidP="000D521C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 по</w:t>
      </w:r>
      <w:r>
        <w:rPr>
          <w:b/>
          <w:i/>
          <w:snapToGrid w:val="0"/>
          <w:sz w:val="24"/>
        </w:rPr>
        <w:t xml:space="preserve"> Лоту № 4 «Техническое обслуживание </w:t>
      </w:r>
      <w:proofErr w:type="spellStart"/>
      <w:r>
        <w:rPr>
          <w:b/>
          <w:i/>
          <w:snapToGrid w:val="0"/>
          <w:sz w:val="24"/>
        </w:rPr>
        <w:t>пожароохранной</w:t>
      </w:r>
      <w:proofErr w:type="spellEnd"/>
      <w:r>
        <w:rPr>
          <w:b/>
          <w:i/>
          <w:snapToGrid w:val="0"/>
          <w:sz w:val="24"/>
        </w:rPr>
        <w:t xml:space="preserve"> сигнализации центральных баз, автоматической системы пожаротушения филиала "ЭС ЕАО"»</w:t>
      </w:r>
    </w:p>
    <w:p w:rsidR="000D521C" w:rsidRDefault="000D521C" w:rsidP="000D521C">
      <w:pPr>
        <w:spacing w:line="240" w:lineRule="auto"/>
        <w:rPr>
          <w:snapToGrid/>
          <w:sz w:val="24"/>
          <w:szCs w:val="24"/>
        </w:rPr>
      </w:pPr>
    </w:p>
    <w:p w:rsidR="000D521C" w:rsidRDefault="000D521C" w:rsidP="000D52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РЕШИЛИ:</w:t>
      </w:r>
    </w:p>
    <w:p w:rsidR="000D521C" w:rsidRDefault="000D521C" w:rsidP="000D521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hyperlink r:id="rId13" w:anchor="r13948f79b2f88f51eabc095a4329b79a" w:history="1">
        <w:r w:rsidRPr="000D521C">
          <w:rPr>
            <w:rStyle w:val="aa"/>
            <w:rFonts w:eastAsiaTheme="minorHAnsi"/>
            <w:b/>
            <w:i/>
            <w:color w:val="auto"/>
            <w:sz w:val="24"/>
            <w:szCs w:val="24"/>
            <w:u w:val="none"/>
          </w:rPr>
          <w:t>ООО ЧОО «Тайфун»</w:t>
        </w:r>
      </w:hyperlink>
      <w:r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г. Хабаровск (лот № 1) </w:t>
      </w:r>
      <w:r>
        <w:rPr>
          <w:rFonts w:eastAsiaTheme="minorHAnsi"/>
          <w:b/>
          <w:i/>
          <w:sz w:val="22"/>
          <w:szCs w:val="22"/>
          <w:lang w:eastAsia="en-US"/>
        </w:rPr>
        <w:t>ООО ЧОО «Центр-К ДВ»</w:t>
      </w:r>
      <w:r>
        <w:rPr>
          <w:rFonts w:eastAsiaTheme="minorHAnsi"/>
          <w:sz w:val="22"/>
          <w:szCs w:val="22"/>
          <w:lang w:eastAsia="en-US"/>
        </w:rPr>
        <w:t xml:space="preserve"> г. Хабаровск (лот № 1, 3),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«ЧОО «Скопа» </w:t>
      </w:r>
      <w:r>
        <w:rPr>
          <w:rFonts w:eastAsiaTheme="minorHAnsi"/>
          <w:sz w:val="22"/>
          <w:szCs w:val="22"/>
          <w:lang w:eastAsia="en-US"/>
        </w:rPr>
        <w:t xml:space="preserve"> г. Николаевск-на-Амуре (лот № 2), 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ЧОО «Омега-ДВ» </w:t>
      </w:r>
      <w:r>
        <w:rPr>
          <w:rFonts w:eastAsiaTheme="minorHAnsi"/>
          <w:sz w:val="22"/>
          <w:szCs w:val="22"/>
          <w:lang w:eastAsia="en-US"/>
        </w:rPr>
        <w:t xml:space="preserve"> г. Николаевск-на-Амуре (лот № 2),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ЧОП «Рапира-2» </w:t>
      </w:r>
      <w:r>
        <w:rPr>
          <w:rFonts w:eastAsiaTheme="minorHAnsi"/>
          <w:sz w:val="22"/>
          <w:szCs w:val="22"/>
          <w:lang w:eastAsia="en-US"/>
        </w:rPr>
        <w:t xml:space="preserve"> г. Биробиджан (лот № 3),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«Орион» </w:t>
      </w:r>
      <w:r>
        <w:rPr>
          <w:rFonts w:eastAsiaTheme="minorHAnsi"/>
          <w:sz w:val="22"/>
          <w:szCs w:val="22"/>
          <w:lang w:eastAsia="en-US"/>
        </w:rPr>
        <w:t xml:space="preserve"> ЕАО с. Калинино (лот № 4),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«Центр безопасности» </w:t>
      </w:r>
      <w:r>
        <w:rPr>
          <w:rFonts w:eastAsiaTheme="minorHAnsi"/>
          <w:sz w:val="22"/>
          <w:szCs w:val="22"/>
          <w:lang w:eastAsia="en-US"/>
        </w:rPr>
        <w:t xml:space="preserve"> г. Биробиджан (лот № 4),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«Оберег» </w:t>
      </w:r>
      <w:r>
        <w:rPr>
          <w:rFonts w:eastAsiaTheme="minorHAnsi"/>
          <w:sz w:val="22"/>
          <w:szCs w:val="22"/>
          <w:lang w:eastAsia="en-US"/>
        </w:rPr>
        <w:t xml:space="preserve">г. Биробиджан (лот № 4), </w:t>
      </w:r>
      <w:r>
        <w:rPr>
          <w:rFonts w:eastAsiaTheme="minorHAnsi"/>
          <w:b/>
          <w:i/>
          <w:sz w:val="22"/>
          <w:szCs w:val="22"/>
          <w:lang w:eastAsia="en-US"/>
        </w:rPr>
        <w:t>ООО</w:t>
      </w:r>
      <w:proofErr w:type="gramEnd"/>
      <w:r>
        <w:rPr>
          <w:rFonts w:eastAsiaTheme="minorHAnsi"/>
          <w:b/>
          <w:i/>
          <w:sz w:val="22"/>
          <w:szCs w:val="22"/>
          <w:lang w:eastAsia="en-US"/>
        </w:rPr>
        <w:t xml:space="preserve"> ЧОО «Рапира» </w:t>
      </w:r>
      <w:r>
        <w:rPr>
          <w:rFonts w:eastAsiaTheme="minorHAnsi"/>
          <w:sz w:val="22"/>
          <w:szCs w:val="22"/>
          <w:lang w:eastAsia="en-US"/>
        </w:rPr>
        <w:t xml:space="preserve"> г. Хабаровск (лот № 4) </w:t>
      </w:r>
      <w:r>
        <w:rPr>
          <w:sz w:val="24"/>
          <w:szCs w:val="24"/>
        </w:rPr>
        <w:t>соответствующими условиям закупки.</w:t>
      </w:r>
    </w:p>
    <w:p w:rsidR="000D521C" w:rsidRDefault="000D521C" w:rsidP="000D521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p w:rsidR="000D521C" w:rsidRDefault="000D521C" w:rsidP="000D521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Лот № 1 «Охрана объектов филиала "ХЭС" (5 объектов)»</w:t>
      </w:r>
    </w:p>
    <w:p w:rsidR="000D521C" w:rsidRDefault="000D521C" w:rsidP="000D521C">
      <w:pPr>
        <w:spacing w:line="240" w:lineRule="auto"/>
        <w:ind w:firstLine="0"/>
        <w:rPr>
          <w:rFonts w:eastAsiaTheme="minorHAnsi"/>
          <w:snapToGrid/>
          <w:sz w:val="22"/>
          <w:szCs w:val="22"/>
          <w:lang w:eastAsia="en-US"/>
        </w:rPr>
      </w:pPr>
      <w:r>
        <w:rPr>
          <w:sz w:val="24"/>
          <w:szCs w:val="24"/>
        </w:rPr>
        <w:t xml:space="preserve">1 место: </w:t>
      </w:r>
      <w:hyperlink r:id="rId14" w:anchor="r13948f79b2f88f51eabc095a4329b79a" w:history="1">
        <w:r w:rsidRPr="000D521C">
          <w:rPr>
            <w:rStyle w:val="aa"/>
            <w:rFonts w:eastAsiaTheme="minorHAnsi"/>
            <w:b/>
            <w:i/>
            <w:color w:val="auto"/>
            <w:sz w:val="22"/>
            <w:szCs w:val="22"/>
            <w:u w:val="none"/>
            <w:lang w:eastAsia="en-US"/>
          </w:rPr>
          <w:t>ООО ЧОО «Тайфун»</w:t>
        </w:r>
      </w:hyperlink>
      <w:r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(680000, г. Хабаровск, ул. Гоголя 12, оф. 17)</w:t>
      </w:r>
      <w:r>
        <w:rPr>
          <w:b/>
          <w:i/>
          <w:sz w:val="24"/>
          <w:szCs w:val="24"/>
        </w:rPr>
        <w:t xml:space="preserve"> </w:t>
      </w:r>
    </w:p>
    <w:p w:rsidR="000D521C" w:rsidRDefault="000D521C" w:rsidP="000D521C">
      <w:pPr>
        <w:snapToGrid w:val="0"/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2 место: </w:t>
      </w:r>
      <w:r>
        <w:rPr>
          <w:rFonts w:eastAsiaTheme="minorHAnsi"/>
          <w:b/>
          <w:i/>
          <w:sz w:val="22"/>
          <w:szCs w:val="22"/>
          <w:lang w:eastAsia="en-US"/>
        </w:rPr>
        <w:t>ООО ЧОО «Центр-К ДВ»</w:t>
      </w:r>
      <w:r>
        <w:rPr>
          <w:rFonts w:eastAsiaTheme="minorHAnsi"/>
          <w:sz w:val="22"/>
          <w:szCs w:val="22"/>
          <w:lang w:eastAsia="en-US"/>
        </w:rPr>
        <w:t xml:space="preserve">(680000, г. Хабаровск, ул. </w:t>
      </w:r>
      <w:proofErr w:type="gramStart"/>
      <w:r>
        <w:rPr>
          <w:rFonts w:eastAsiaTheme="minorHAnsi"/>
          <w:sz w:val="22"/>
          <w:szCs w:val="22"/>
          <w:lang w:eastAsia="en-US"/>
        </w:rPr>
        <w:t>Тихоокеанская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18)</w:t>
      </w:r>
      <w:r>
        <w:rPr>
          <w:b/>
          <w:i/>
          <w:sz w:val="24"/>
          <w:szCs w:val="24"/>
        </w:rPr>
        <w:t xml:space="preserve"> </w:t>
      </w:r>
    </w:p>
    <w:p w:rsidR="000D521C" w:rsidRDefault="000D521C" w:rsidP="000D521C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Лот № 2 «Охрана объектов Николаевского РЭС СП СЭС филиала "ХЭС"»</w:t>
      </w:r>
    </w:p>
    <w:p w:rsidR="000D521C" w:rsidRDefault="000D521C" w:rsidP="000D521C">
      <w:pPr>
        <w:spacing w:line="240" w:lineRule="auto"/>
        <w:ind w:firstLine="0"/>
        <w:rPr>
          <w:rFonts w:eastAsiaTheme="minorHAnsi"/>
          <w:snapToGrid/>
          <w:sz w:val="22"/>
          <w:szCs w:val="22"/>
          <w:lang w:eastAsia="en-US"/>
        </w:rPr>
      </w:pPr>
      <w:r>
        <w:rPr>
          <w:sz w:val="24"/>
          <w:szCs w:val="24"/>
        </w:rPr>
        <w:t xml:space="preserve">1 место: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«ЧОО «Скопа» </w:t>
      </w:r>
      <w:r>
        <w:rPr>
          <w:rFonts w:eastAsiaTheme="minorHAnsi"/>
          <w:sz w:val="22"/>
          <w:szCs w:val="22"/>
          <w:lang w:eastAsia="en-US"/>
        </w:rPr>
        <w:t>(682460, г. Николаевск-на-Амуре ул. Советская. 113)</w:t>
      </w:r>
    </w:p>
    <w:p w:rsidR="000D521C" w:rsidRDefault="000D521C" w:rsidP="000D521C">
      <w:pPr>
        <w:spacing w:line="240" w:lineRule="auto"/>
        <w:ind w:firstLine="0"/>
        <w:rPr>
          <w:rFonts w:eastAsiaTheme="minorHAnsi"/>
          <w:sz w:val="22"/>
          <w:szCs w:val="22"/>
          <w:lang w:eastAsia="en-US"/>
        </w:rPr>
      </w:pPr>
      <w:r>
        <w:rPr>
          <w:sz w:val="24"/>
          <w:szCs w:val="24"/>
        </w:rPr>
        <w:t xml:space="preserve">2 место: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ЧОО «Омега-ДВ» </w:t>
      </w:r>
      <w:r>
        <w:rPr>
          <w:rFonts w:eastAsiaTheme="minorHAnsi"/>
          <w:sz w:val="22"/>
          <w:szCs w:val="22"/>
          <w:lang w:eastAsia="en-US"/>
        </w:rPr>
        <w:t xml:space="preserve">(682460 Хабаровский край г. Николаевск-на-Амуре ул. </w:t>
      </w:r>
      <w:proofErr w:type="gramStart"/>
      <w:r>
        <w:rPr>
          <w:rFonts w:eastAsiaTheme="minorHAnsi"/>
          <w:sz w:val="22"/>
          <w:szCs w:val="22"/>
          <w:lang w:eastAsia="en-US"/>
        </w:rPr>
        <w:t>Советская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13)</w:t>
      </w:r>
    </w:p>
    <w:p w:rsidR="000D521C" w:rsidRDefault="000D521C" w:rsidP="000D521C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№ 3 «Охрана  центральных баз </w:t>
      </w:r>
      <w:proofErr w:type="spellStart"/>
      <w:r>
        <w:rPr>
          <w:b/>
          <w:i/>
          <w:snapToGrid w:val="0"/>
          <w:sz w:val="24"/>
        </w:rPr>
        <w:t>Смидовического</w:t>
      </w:r>
      <w:proofErr w:type="spellEnd"/>
      <w:r>
        <w:rPr>
          <w:b/>
          <w:i/>
          <w:snapToGrid w:val="0"/>
          <w:sz w:val="24"/>
        </w:rPr>
        <w:t xml:space="preserve">, </w:t>
      </w:r>
      <w:proofErr w:type="spellStart"/>
      <w:r>
        <w:rPr>
          <w:b/>
          <w:i/>
          <w:snapToGrid w:val="0"/>
          <w:sz w:val="24"/>
        </w:rPr>
        <w:t>Теплоозерского</w:t>
      </w:r>
      <w:proofErr w:type="spellEnd"/>
      <w:r>
        <w:rPr>
          <w:b/>
          <w:i/>
          <w:snapToGrid w:val="0"/>
          <w:sz w:val="24"/>
        </w:rPr>
        <w:t xml:space="preserve">, </w:t>
      </w:r>
      <w:proofErr w:type="spellStart"/>
      <w:r>
        <w:rPr>
          <w:b/>
          <w:i/>
          <w:snapToGrid w:val="0"/>
          <w:sz w:val="24"/>
        </w:rPr>
        <w:t>Облучинского</w:t>
      </w:r>
      <w:proofErr w:type="spellEnd"/>
      <w:r>
        <w:rPr>
          <w:b/>
          <w:i/>
          <w:snapToGrid w:val="0"/>
          <w:sz w:val="24"/>
        </w:rPr>
        <w:t>, Ленинского, Октябрьского, Городского  РЭС филиала "ЭС ЕАО"»</w:t>
      </w:r>
    </w:p>
    <w:p w:rsidR="000D521C" w:rsidRDefault="000D521C" w:rsidP="000D521C">
      <w:pPr>
        <w:spacing w:line="240" w:lineRule="auto"/>
        <w:ind w:firstLine="0"/>
        <w:rPr>
          <w:rFonts w:eastAsiaTheme="minorHAnsi"/>
          <w:snapToGrid/>
          <w:sz w:val="22"/>
          <w:szCs w:val="22"/>
          <w:lang w:eastAsia="en-US"/>
        </w:rPr>
      </w:pPr>
      <w:r>
        <w:rPr>
          <w:sz w:val="24"/>
          <w:szCs w:val="24"/>
        </w:rPr>
        <w:t xml:space="preserve">1 место: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ЧОП «Рапира-2» </w:t>
      </w:r>
      <w:r>
        <w:rPr>
          <w:rFonts w:eastAsiaTheme="minorHAnsi"/>
          <w:sz w:val="22"/>
          <w:szCs w:val="22"/>
          <w:lang w:eastAsia="en-US"/>
        </w:rPr>
        <w:t xml:space="preserve">(679002, ЕАО, г. </w:t>
      </w:r>
      <w:proofErr w:type="spellStart"/>
      <w:r>
        <w:rPr>
          <w:rFonts w:eastAsiaTheme="minorHAnsi"/>
          <w:sz w:val="22"/>
          <w:szCs w:val="22"/>
          <w:lang w:eastAsia="en-US"/>
        </w:rPr>
        <w:t>Биробидажн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ул. </w:t>
      </w:r>
      <w:proofErr w:type="gramStart"/>
      <w:r>
        <w:rPr>
          <w:rFonts w:eastAsiaTheme="minorHAnsi"/>
          <w:sz w:val="22"/>
          <w:szCs w:val="22"/>
          <w:lang w:eastAsia="en-US"/>
        </w:rPr>
        <w:t>Школьная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23)</w:t>
      </w:r>
    </w:p>
    <w:p w:rsidR="000D521C" w:rsidRDefault="000D521C" w:rsidP="000D521C">
      <w:pPr>
        <w:spacing w:line="240" w:lineRule="auto"/>
        <w:ind w:firstLine="0"/>
        <w:rPr>
          <w:rFonts w:eastAsiaTheme="minorHAnsi"/>
          <w:sz w:val="22"/>
          <w:szCs w:val="22"/>
          <w:lang w:eastAsia="en-US"/>
        </w:rPr>
      </w:pPr>
      <w:r>
        <w:rPr>
          <w:sz w:val="24"/>
          <w:szCs w:val="24"/>
        </w:rPr>
        <w:t xml:space="preserve">2 место:  </w:t>
      </w:r>
      <w:r>
        <w:rPr>
          <w:rFonts w:eastAsiaTheme="minorHAnsi"/>
          <w:b/>
          <w:i/>
          <w:sz w:val="22"/>
          <w:szCs w:val="22"/>
          <w:lang w:eastAsia="en-US"/>
        </w:rPr>
        <w:t>ООО ЧОО «Центр-К ДВ»</w:t>
      </w:r>
      <w:r>
        <w:rPr>
          <w:rFonts w:eastAsiaTheme="minorHAnsi"/>
          <w:sz w:val="22"/>
          <w:szCs w:val="22"/>
          <w:lang w:eastAsia="en-US"/>
        </w:rPr>
        <w:t xml:space="preserve">(680000, г. Хабаровск, ул. </w:t>
      </w:r>
      <w:proofErr w:type="gramStart"/>
      <w:r>
        <w:rPr>
          <w:rFonts w:eastAsiaTheme="minorHAnsi"/>
          <w:sz w:val="22"/>
          <w:szCs w:val="22"/>
          <w:lang w:eastAsia="en-US"/>
        </w:rPr>
        <w:t>Тихоокеанская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18)</w:t>
      </w:r>
    </w:p>
    <w:p w:rsidR="000D521C" w:rsidRDefault="000D521C" w:rsidP="000D521C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№ 4 «Техническое обслуживание </w:t>
      </w:r>
      <w:proofErr w:type="spellStart"/>
      <w:r>
        <w:rPr>
          <w:b/>
          <w:i/>
          <w:snapToGrid w:val="0"/>
          <w:sz w:val="24"/>
        </w:rPr>
        <w:t>пожароохранной</w:t>
      </w:r>
      <w:proofErr w:type="spellEnd"/>
      <w:r>
        <w:rPr>
          <w:b/>
          <w:i/>
          <w:snapToGrid w:val="0"/>
          <w:sz w:val="24"/>
        </w:rPr>
        <w:t xml:space="preserve"> сигнализации центральных баз, автоматической системы пожаротушения филиала "ЭС ЕАО"»</w:t>
      </w:r>
    </w:p>
    <w:p w:rsidR="000D521C" w:rsidRDefault="000D521C" w:rsidP="000D521C">
      <w:pPr>
        <w:spacing w:line="240" w:lineRule="auto"/>
        <w:ind w:firstLine="0"/>
        <w:rPr>
          <w:rFonts w:eastAsiaTheme="minorHAnsi"/>
          <w:snapToGrid/>
          <w:sz w:val="22"/>
          <w:szCs w:val="22"/>
          <w:lang w:eastAsia="en-US"/>
        </w:rPr>
      </w:pPr>
      <w:r>
        <w:rPr>
          <w:sz w:val="24"/>
          <w:szCs w:val="24"/>
        </w:rPr>
        <w:t xml:space="preserve">1 место: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ЧОО «Рапира» </w:t>
      </w:r>
      <w:r>
        <w:rPr>
          <w:rFonts w:eastAsiaTheme="minorHAnsi"/>
          <w:sz w:val="22"/>
          <w:szCs w:val="22"/>
          <w:lang w:eastAsia="en-US"/>
        </w:rPr>
        <w:t>(Хабаровский край г. Хабаровск, ул. Павловича 3а, оф. 1)</w:t>
      </w:r>
    </w:p>
    <w:p w:rsidR="000D521C" w:rsidRDefault="000D521C" w:rsidP="000D521C">
      <w:pPr>
        <w:spacing w:line="240" w:lineRule="auto"/>
        <w:ind w:firstLine="0"/>
        <w:rPr>
          <w:rFonts w:eastAsiaTheme="minorHAnsi"/>
          <w:sz w:val="22"/>
          <w:szCs w:val="22"/>
          <w:lang w:eastAsia="en-US"/>
        </w:rPr>
      </w:pPr>
      <w:r>
        <w:rPr>
          <w:sz w:val="24"/>
          <w:szCs w:val="24"/>
        </w:rPr>
        <w:t xml:space="preserve">2 место: </w:t>
      </w:r>
      <w:r>
        <w:rPr>
          <w:rFonts w:eastAsiaTheme="minorHAnsi"/>
          <w:b/>
          <w:i/>
          <w:sz w:val="22"/>
          <w:szCs w:val="22"/>
          <w:lang w:eastAsia="en-US"/>
        </w:rPr>
        <w:t>ООО «Центр безопасности»</w:t>
      </w:r>
      <w:r>
        <w:rPr>
          <w:rFonts w:eastAsiaTheme="minorHAnsi"/>
          <w:sz w:val="22"/>
          <w:szCs w:val="22"/>
          <w:lang w:eastAsia="en-US"/>
        </w:rPr>
        <w:t xml:space="preserve">(679000, ЕАО» г. Биробиджан, ул. </w:t>
      </w:r>
      <w:proofErr w:type="spellStart"/>
      <w:r>
        <w:rPr>
          <w:rFonts w:eastAsiaTheme="minorHAnsi"/>
          <w:sz w:val="22"/>
          <w:szCs w:val="22"/>
          <w:lang w:eastAsia="en-US"/>
        </w:rPr>
        <w:t>Постышева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6, оф. 7)</w:t>
      </w:r>
    </w:p>
    <w:p w:rsidR="000D521C" w:rsidRDefault="000D521C" w:rsidP="000D521C">
      <w:pPr>
        <w:spacing w:line="240" w:lineRule="auto"/>
        <w:ind w:firstLine="0"/>
        <w:rPr>
          <w:rFonts w:eastAsiaTheme="minorHAnsi"/>
          <w:sz w:val="22"/>
          <w:szCs w:val="22"/>
          <w:lang w:eastAsia="en-US"/>
        </w:rPr>
      </w:pPr>
      <w:r>
        <w:rPr>
          <w:sz w:val="24"/>
          <w:szCs w:val="24"/>
        </w:rPr>
        <w:t xml:space="preserve">3 место: </w:t>
      </w:r>
      <w:r>
        <w:rPr>
          <w:rFonts w:eastAsiaTheme="minorHAnsi"/>
          <w:b/>
          <w:i/>
          <w:sz w:val="22"/>
          <w:szCs w:val="22"/>
          <w:lang w:eastAsia="en-US"/>
        </w:rPr>
        <w:t>ООО «Орион»</w:t>
      </w:r>
      <w:r>
        <w:rPr>
          <w:rFonts w:eastAsiaTheme="minorHAnsi"/>
          <w:sz w:val="22"/>
          <w:szCs w:val="22"/>
          <w:lang w:eastAsia="en-US"/>
        </w:rPr>
        <w:t xml:space="preserve">(679, ЕАО, ленинский район, с. Калинино, ул. </w:t>
      </w:r>
      <w:proofErr w:type="gramStart"/>
      <w:r>
        <w:rPr>
          <w:rFonts w:eastAsiaTheme="minorHAnsi"/>
          <w:sz w:val="22"/>
          <w:szCs w:val="22"/>
          <w:lang w:eastAsia="en-US"/>
        </w:rPr>
        <w:t>Советская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2)</w:t>
      </w:r>
    </w:p>
    <w:p w:rsidR="000D521C" w:rsidRDefault="000D521C" w:rsidP="000D521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4 место: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«Оберег» </w:t>
      </w:r>
      <w:r>
        <w:rPr>
          <w:rFonts w:eastAsiaTheme="minorHAnsi"/>
          <w:sz w:val="22"/>
          <w:szCs w:val="22"/>
          <w:lang w:eastAsia="en-US"/>
        </w:rPr>
        <w:t>(679000, ЕАО г. Биробиджан, ул. Миллера, 8)</w:t>
      </w:r>
    </w:p>
    <w:p w:rsidR="000D521C" w:rsidRDefault="000D521C" w:rsidP="000D521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0D521C" w:rsidRDefault="000D521C" w:rsidP="000D521C">
      <w:pPr>
        <w:spacing w:line="240" w:lineRule="auto"/>
        <w:ind w:firstLine="0"/>
        <w:rPr>
          <w:rFonts w:eastAsiaTheme="minorHAnsi"/>
          <w:sz w:val="22"/>
          <w:szCs w:val="22"/>
          <w:lang w:eastAsia="en-US"/>
        </w:rPr>
      </w:pPr>
      <w:r>
        <w:rPr>
          <w:sz w:val="24"/>
          <w:szCs w:val="24"/>
        </w:rPr>
        <w:t>Пригласить к участию в переторжке участников по</w:t>
      </w:r>
      <w:r>
        <w:rPr>
          <w:b/>
          <w:i/>
          <w:sz w:val="24"/>
        </w:rPr>
        <w:t xml:space="preserve"> Лоту № 4 «Техническое обслуживание </w:t>
      </w:r>
      <w:proofErr w:type="spellStart"/>
      <w:r>
        <w:rPr>
          <w:b/>
          <w:i/>
          <w:sz w:val="24"/>
        </w:rPr>
        <w:t>пожароохранной</w:t>
      </w:r>
      <w:proofErr w:type="spellEnd"/>
      <w:r>
        <w:rPr>
          <w:b/>
          <w:i/>
          <w:sz w:val="24"/>
        </w:rPr>
        <w:t xml:space="preserve"> сигнализации центральных баз, автоматической системы пожаротушения филиала "ЭС ЕАО"»</w:t>
      </w:r>
      <w:r>
        <w:rPr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 xml:space="preserve"> </w:t>
      </w:r>
      <w:proofErr w:type="gramStart"/>
      <w:r>
        <w:rPr>
          <w:rFonts w:eastAsiaTheme="minorHAnsi"/>
          <w:b/>
          <w:i/>
          <w:sz w:val="22"/>
          <w:szCs w:val="22"/>
          <w:lang w:eastAsia="en-US"/>
        </w:rPr>
        <w:t xml:space="preserve">ООО «Орион» </w:t>
      </w:r>
      <w:r>
        <w:rPr>
          <w:rFonts w:eastAsiaTheme="minorHAnsi"/>
          <w:sz w:val="22"/>
          <w:szCs w:val="22"/>
          <w:lang w:eastAsia="en-US"/>
        </w:rPr>
        <w:t xml:space="preserve"> ЕАО с. Калинино,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«Центр безопасности» </w:t>
      </w:r>
      <w:r>
        <w:rPr>
          <w:rFonts w:eastAsiaTheme="minorHAnsi"/>
          <w:sz w:val="22"/>
          <w:szCs w:val="22"/>
          <w:lang w:eastAsia="en-US"/>
        </w:rPr>
        <w:t xml:space="preserve"> г. Биробиджан,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«Оберег» </w:t>
      </w:r>
      <w:r>
        <w:rPr>
          <w:rFonts w:eastAsiaTheme="minorHAnsi"/>
          <w:sz w:val="22"/>
          <w:szCs w:val="22"/>
          <w:lang w:eastAsia="en-US"/>
        </w:rPr>
        <w:t xml:space="preserve">г. Биробиджан,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ЧОО «Рапира» </w:t>
      </w:r>
      <w:r>
        <w:rPr>
          <w:rFonts w:eastAsiaTheme="minorHAnsi"/>
          <w:sz w:val="22"/>
          <w:szCs w:val="22"/>
          <w:lang w:eastAsia="en-US"/>
        </w:rPr>
        <w:t xml:space="preserve"> г. Хабаровск</w:t>
      </w:r>
      <w:proofErr w:type="gramEnd"/>
    </w:p>
    <w:p w:rsidR="000D521C" w:rsidRDefault="000D521C" w:rsidP="000D521C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0D521C" w:rsidRDefault="000D521C" w:rsidP="000D521C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Назначить переторжку на 03.12.2014 в 15:00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0D521C" w:rsidRDefault="000D521C" w:rsidP="000D521C">
      <w:pPr>
        <w:pStyle w:val="a9"/>
        <w:numPr>
          <w:ilvl w:val="1"/>
          <w:numId w:val="24"/>
        </w:numPr>
        <w:tabs>
          <w:tab w:val="num" w:pos="142"/>
          <w:tab w:val="num" w:pos="360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ОАО «ДРСК» Благовещенск ул. Шевченко 28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244.</w:t>
      </w:r>
    </w:p>
    <w:p w:rsidR="000D521C" w:rsidRDefault="000D521C" w:rsidP="000D521C">
      <w:pPr>
        <w:pStyle w:val="a9"/>
        <w:numPr>
          <w:ilvl w:val="1"/>
          <w:numId w:val="24"/>
        </w:numPr>
        <w:tabs>
          <w:tab w:val="num" w:pos="142"/>
          <w:tab w:val="num" w:pos="360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DC" w:rsidRDefault="00A35CDC" w:rsidP="00355095">
      <w:pPr>
        <w:spacing w:line="240" w:lineRule="auto"/>
      </w:pPr>
      <w:r>
        <w:separator/>
      </w:r>
    </w:p>
  </w:endnote>
  <w:endnote w:type="continuationSeparator" w:id="0">
    <w:p w:rsidR="00A35CDC" w:rsidRDefault="00A35C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521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521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DC" w:rsidRDefault="00A35CDC" w:rsidP="00355095">
      <w:pPr>
        <w:spacing w:line="240" w:lineRule="auto"/>
      </w:pPr>
      <w:r>
        <w:separator/>
      </w:r>
    </w:p>
  </w:footnote>
  <w:footnote w:type="continuationSeparator" w:id="0">
    <w:p w:rsidR="00A35CDC" w:rsidRDefault="00A35C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D521C">
      <w:rPr>
        <w:i/>
        <w:sz w:val="20"/>
      </w:rPr>
      <w:t>195,196,210,211</w:t>
    </w:r>
    <w:r w:rsidR="009F58BC">
      <w:rPr>
        <w:i/>
        <w:sz w:val="20"/>
      </w:rPr>
      <w:t xml:space="preserve">  раздел</w:t>
    </w:r>
    <w:r w:rsidR="000D521C">
      <w:rPr>
        <w:i/>
        <w:sz w:val="20"/>
      </w:rPr>
      <w:t xml:space="preserve">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7636"/>
    <w:rsid w:val="00E533DA"/>
    <w:rsid w:val="00E661E9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grul.nalog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grul.nalo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rul.nalog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gr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93AD-9E37-43A2-90F2-C4D52BB3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35</cp:revision>
  <cp:lastPrinted>2013-11-29T04:09:00Z</cp:lastPrinted>
  <dcterms:created xsi:type="dcterms:W3CDTF">2013-04-17T07:12:00Z</dcterms:created>
  <dcterms:modified xsi:type="dcterms:W3CDTF">2013-11-29T04:09:00Z</dcterms:modified>
</cp:coreProperties>
</file>