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D1" w:rsidRPr="00A5012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5726D1" w:rsidRPr="00A50121">
        <w:rPr>
          <w:b/>
          <w:sz w:val="32"/>
          <w:szCs w:val="32"/>
        </w:rPr>
        <w:t>Заявка на проведение закупки</w:t>
      </w:r>
      <w:r w:rsidR="006C0700">
        <w:rPr>
          <w:b/>
          <w:sz w:val="32"/>
          <w:szCs w:val="32"/>
        </w:rPr>
        <w:t xml:space="preserve"> № </w:t>
      </w:r>
      <w:r w:rsidR="007F7453">
        <w:rPr>
          <w:b/>
          <w:sz w:val="32"/>
          <w:szCs w:val="32"/>
        </w:rPr>
        <w:t>_____</w:t>
      </w:r>
      <w:r w:rsidR="006C0700">
        <w:rPr>
          <w:b/>
          <w:sz w:val="32"/>
          <w:szCs w:val="32"/>
        </w:rPr>
        <w:t xml:space="preserve"> от</w:t>
      </w:r>
      <w:r w:rsidR="00C5269D">
        <w:rPr>
          <w:b/>
          <w:sz w:val="32"/>
          <w:szCs w:val="32"/>
        </w:rPr>
        <w:t xml:space="preserve"> </w:t>
      </w:r>
      <w:r w:rsidR="00DF71D7">
        <w:rPr>
          <w:b/>
          <w:sz w:val="32"/>
          <w:szCs w:val="32"/>
        </w:rPr>
        <w:t>1</w:t>
      </w:r>
      <w:r w:rsidR="001C4184">
        <w:rPr>
          <w:b/>
          <w:sz w:val="32"/>
          <w:szCs w:val="32"/>
        </w:rPr>
        <w:t>9</w:t>
      </w:r>
      <w:r w:rsidR="006C0700">
        <w:rPr>
          <w:b/>
          <w:sz w:val="32"/>
          <w:szCs w:val="32"/>
        </w:rPr>
        <w:t>.</w:t>
      </w:r>
      <w:r w:rsidR="00E677CB">
        <w:rPr>
          <w:b/>
          <w:sz w:val="32"/>
          <w:szCs w:val="32"/>
        </w:rPr>
        <w:t>1</w:t>
      </w:r>
      <w:r w:rsidR="000C38B6">
        <w:rPr>
          <w:b/>
          <w:sz w:val="32"/>
          <w:szCs w:val="32"/>
        </w:rPr>
        <w:t>1</w:t>
      </w:r>
      <w:r w:rsidR="006C0700">
        <w:rPr>
          <w:b/>
          <w:sz w:val="32"/>
          <w:szCs w:val="32"/>
        </w:rPr>
        <w:t>.1</w:t>
      </w:r>
      <w:r w:rsidR="00DC226F">
        <w:rPr>
          <w:b/>
          <w:sz w:val="32"/>
          <w:szCs w:val="32"/>
        </w:rPr>
        <w:t>3</w:t>
      </w:r>
      <w:r w:rsidR="006C0700">
        <w:rPr>
          <w:b/>
          <w:sz w:val="32"/>
          <w:szCs w:val="32"/>
        </w:rPr>
        <w:t>г.</w:t>
      </w:r>
    </w:p>
    <w:p w:rsidR="005726D1" w:rsidRPr="00A50121" w:rsidRDefault="005726D1" w:rsidP="005726D1">
      <w:pPr>
        <w:jc w:val="center"/>
        <w:rPr>
          <w:sz w:val="26"/>
        </w:rPr>
      </w:pPr>
    </w:p>
    <w:p w:rsidR="005726D1" w:rsidRDefault="00DF71D7" w:rsidP="00DF71D7">
      <w:pPr>
        <w:rPr>
          <w:b/>
          <w:sz w:val="26"/>
        </w:rPr>
      </w:pPr>
      <w:r>
        <w:rPr>
          <w:b/>
          <w:sz w:val="26"/>
        </w:rPr>
        <w:t xml:space="preserve">       </w:t>
      </w:r>
      <w:r w:rsidR="00F31C7B">
        <w:rPr>
          <w:b/>
          <w:sz w:val="26"/>
        </w:rPr>
        <w:t xml:space="preserve">Закупка </w:t>
      </w:r>
      <w:r w:rsidR="005726D1" w:rsidRPr="001E651D">
        <w:rPr>
          <w:b/>
          <w:sz w:val="26"/>
        </w:rPr>
        <w:t xml:space="preserve">№ </w:t>
      </w:r>
      <w:r>
        <w:rPr>
          <w:b/>
          <w:sz w:val="26"/>
        </w:rPr>
        <w:t>11</w:t>
      </w:r>
      <w:r w:rsidR="001C4184">
        <w:rPr>
          <w:b/>
          <w:sz w:val="26"/>
        </w:rPr>
        <w:t>8</w:t>
      </w:r>
      <w:r>
        <w:rPr>
          <w:b/>
          <w:sz w:val="26"/>
        </w:rPr>
        <w:t xml:space="preserve"> </w:t>
      </w:r>
      <w:r w:rsidR="001E651D">
        <w:rPr>
          <w:sz w:val="26"/>
        </w:rPr>
        <w:t xml:space="preserve"> </w:t>
      </w:r>
      <w:r w:rsidR="005726D1" w:rsidRPr="008A077B">
        <w:rPr>
          <w:b/>
          <w:sz w:val="26"/>
        </w:rPr>
        <w:t>Раздел ГКПЗ 201</w:t>
      </w:r>
      <w:r w:rsidR="009C7AA3" w:rsidRPr="008A077B">
        <w:rPr>
          <w:b/>
          <w:sz w:val="26"/>
        </w:rPr>
        <w:t>3</w:t>
      </w:r>
      <w:r w:rsidR="005726D1" w:rsidRPr="008A077B">
        <w:rPr>
          <w:b/>
          <w:sz w:val="26"/>
        </w:rPr>
        <w:t xml:space="preserve"> г.</w:t>
      </w:r>
      <w:r w:rsidR="005726D1">
        <w:rPr>
          <w:sz w:val="26"/>
        </w:rPr>
        <w:t xml:space="preserve"> </w:t>
      </w:r>
      <w:r w:rsidR="005726D1" w:rsidRPr="001E651D">
        <w:rPr>
          <w:b/>
          <w:sz w:val="26"/>
        </w:rPr>
        <w:t>№</w:t>
      </w:r>
      <w:r w:rsidR="005726D1">
        <w:rPr>
          <w:sz w:val="26"/>
        </w:rPr>
        <w:t xml:space="preserve"> </w:t>
      </w:r>
      <w:r w:rsidR="005726D1" w:rsidRPr="00A50121">
        <w:rPr>
          <w:sz w:val="26"/>
        </w:rPr>
        <w:t xml:space="preserve"> </w:t>
      </w:r>
      <w:r w:rsidRPr="00DF71D7">
        <w:rPr>
          <w:b/>
          <w:sz w:val="26"/>
        </w:rPr>
        <w:t>5</w:t>
      </w:r>
      <w:r w:rsidR="005726D1" w:rsidRPr="00B65BC3">
        <w:rPr>
          <w:b/>
          <w:sz w:val="26"/>
        </w:rPr>
        <w:t>.2</w:t>
      </w:r>
      <w:r w:rsidR="005726D1" w:rsidRPr="005726D1">
        <w:rPr>
          <w:b/>
          <w:sz w:val="26"/>
        </w:rPr>
        <w:t>.</w:t>
      </w:r>
      <w:r w:rsidR="005726D1">
        <w:rPr>
          <w:b/>
          <w:sz w:val="26"/>
        </w:rPr>
        <w:t xml:space="preserve"> </w:t>
      </w:r>
    </w:p>
    <w:p w:rsidR="00F31C7B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Способ закупки – </w:t>
      </w:r>
      <w:r w:rsidR="001C4184">
        <w:rPr>
          <w:b/>
          <w:sz w:val="26"/>
        </w:rPr>
        <w:t>ЕИ</w:t>
      </w:r>
    </w:p>
    <w:p w:rsidR="00DF71D7" w:rsidRDefault="00F31C7B" w:rsidP="00F31C7B">
      <w:pPr>
        <w:rPr>
          <w:b/>
          <w:sz w:val="26"/>
        </w:rPr>
      </w:pPr>
      <w:r>
        <w:rPr>
          <w:b/>
          <w:sz w:val="26"/>
        </w:rPr>
        <w:t xml:space="preserve">       Плановая стоимость</w:t>
      </w:r>
      <w:r w:rsidR="00DF71D7">
        <w:rPr>
          <w:b/>
          <w:sz w:val="26"/>
        </w:rPr>
        <w:t>:</w:t>
      </w:r>
      <w:r w:rsidR="001C4184">
        <w:rPr>
          <w:b/>
          <w:sz w:val="26"/>
        </w:rPr>
        <w:t xml:space="preserve"> 249 261,0 (без НДС)</w:t>
      </w:r>
    </w:p>
    <w:p w:rsidR="001C4184" w:rsidRDefault="001C4184" w:rsidP="00F31C7B">
      <w:pPr>
        <w:rPr>
          <w:b/>
          <w:sz w:val="26"/>
        </w:rPr>
      </w:pPr>
    </w:p>
    <w:p w:rsidR="001C4184" w:rsidRDefault="001C4184" w:rsidP="00F31C7B">
      <w:pPr>
        <w:rPr>
          <w:b/>
          <w:sz w:val="26"/>
        </w:rPr>
      </w:pP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Автомобильное топливо (п. Белогорье, АЭС)</w:t>
      </w:r>
    </w:p>
    <w:p w:rsidR="001C4184" w:rsidRDefault="001C4184" w:rsidP="001C4184">
      <w:pPr>
        <w:jc w:val="center"/>
        <w:rPr>
          <w:b/>
          <w:sz w:val="26"/>
        </w:rPr>
      </w:pPr>
      <w:r>
        <w:rPr>
          <w:b/>
          <w:sz w:val="26"/>
        </w:rPr>
        <w:t>ООО «</w:t>
      </w:r>
      <w:r w:rsidR="00197B23">
        <w:rPr>
          <w:b/>
          <w:sz w:val="26"/>
        </w:rPr>
        <w:t>М-Сервис</w:t>
      </w:r>
      <w:r>
        <w:rPr>
          <w:b/>
          <w:sz w:val="26"/>
        </w:rPr>
        <w:t xml:space="preserve">»  </w:t>
      </w:r>
      <w:r w:rsidR="00197B23">
        <w:rPr>
          <w:b/>
          <w:sz w:val="26"/>
        </w:rPr>
        <w:t>г. Благовещенск</w:t>
      </w:r>
      <w:bookmarkStart w:id="0" w:name="_GoBack"/>
      <w:bookmarkEnd w:id="0"/>
    </w:p>
    <w:p w:rsidR="00DF71D7" w:rsidRDefault="00DF71D7" w:rsidP="001C4184">
      <w:pPr>
        <w:rPr>
          <w:b/>
          <w:sz w:val="26"/>
        </w:rPr>
      </w:pPr>
      <w:r>
        <w:rPr>
          <w:b/>
          <w:sz w:val="26"/>
        </w:rPr>
        <w:t xml:space="preserve">       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26"/>
          <w:szCs w:val="24"/>
        </w:rPr>
      </w:pPr>
      <w:bookmarkStart w:id="1" w:name="_Toc263933019"/>
    </w:p>
    <w:p w:rsidR="005726D1" w:rsidRPr="00A50121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1C4184">
        <w:rPr>
          <w:b/>
          <w:sz w:val="32"/>
          <w:szCs w:val="32"/>
        </w:rPr>
        <w:t>1.</w:t>
      </w:r>
      <w:r w:rsidRPr="00A50121">
        <w:rPr>
          <w:b/>
          <w:sz w:val="26"/>
          <w:szCs w:val="24"/>
        </w:rPr>
        <w:t xml:space="preserve"> </w:t>
      </w:r>
      <w:r w:rsidRPr="00A50121">
        <w:rPr>
          <w:b/>
          <w:sz w:val="32"/>
          <w:szCs w:val="32"/>
        </w:rPr>
        <w:t>Общие условия проведения закупки</w:t>
      </w:r>
      <w:bookmarkEnd w:id="1"/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 xml:space="preserve">1.1. Временной интервал объявления о начале процедуры   </w:t>
      </w:r>
      <w:r w:rsidR="00B65BC3">
        <w:rPr>
          <w:b/>
          <w:sz w:val="26"/>
          <w:szCs w:val="24"/>
        </w:rPr>
        <w:t>4</w:t>
      </w:r>
      <w:r w:rsidRPr="005726D1">
        <w:rPr>
          <w:b/>
          <w:sz w:val="26"/>
          <w:szCs w:val="24"/>
          <w:u w:val="single"/>
        </w:rPr>
        <w:t xml:space="preserve"> кв. 201</w:t>
      </w:r>
      <w:r w:rsidR="00DC226F">
        <w:rPr>
          <w:b/>
          <w:sz w:val="26"/>
          <w:szCs w:val="24"/>
          <w:u w:val="single"/>
        </w:rPr>
        <w:t>3</w:t>
      </w:r>
      <w:r w:rsidRPr="005726D1">
        <w:rPr>
          <w:b/>
          <w:sz w:val="26"/>
          <w:szCs w:val="24"/>
          <w:u w:val="single"/>
        </w:rPr>
        <w:t>года</w:t>
      </w:r>
    </w:p>
    <w:p w:rsidR="005726D1" w:rsidRPr="00A50121" w:rsidRDefault="005726D1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A50121">
        <w:rPr>
          <w:sz w:val="26"/>
          <w:szCs w:val="24"/>
        </w:rPr>
        <w:t>1.2. Обеспечение обяз</w:t>
      </w:r>
      <w:r>
        <w:rPr>
          <w:sz w:val="26"/>
          <w:szCs w:val="24"/>
        </w:rPr>
        <w:t xml:space="preserve">ательств по исполнению договора  </w:t>
      </w:r>
      <w:r w:rsidRPr="005726D1">
        <w:rPr>
          <w:b/>
          <w:sz w:val="26"/>
          <w:u w:val="single"/>
        </w:rPr>
        <w:t>не требуется</w:t>
      </w:r>
      <w:r>
        <w:rPr>
          <w:b/>
          <w:sz w:val="26"/>
          <w:u w:val="single"/>
        </w:rPr>
        <w:t>.</w:t>
      </w:r>
    </w:p>
    <w:p w:rsidR="003254F4" w:rsidRPr="00C17DC5" w:rsidRDefault="005726D1" w:rsidP="003254F4">
      <w:pPr>
        <w:pStyle w:val="ab"/>
        <w:spacing w:line="240" w:lineRule="auto"/>
        <w:ind w:left="0" w:firstLine="720"/>
        <w:jc w:val="left"/>
        <w:rPr>
          <w:sz w:val="26"/>
          <w:szCs w:val="24"/>
        </w:rPr>
      </w:pPr>
      <w:r w:rsidRPr="00A50121">
        <w:rPr>
          <w:sz w:val="26"/>
          <w:szCs w:val="24"/>
        </w:rPr>
        <w:t>1.3</w:t>
      </w:r>
      <w:r w:rsidR="003254F4" w:rsidRPr="003254F4">
        <w:rPr>
          <w:sz w:val="26"/>
          <w:szCs w:val="24"/>
        </w:rPr>
        <w:t xml:space="preserve"> </w:t>
      </w:r>
      <w:r w:rsidR="003254F4" w:rsidRPr="00A50121">
        <w:rPr>
          <w:sz w:val="26"/>
          <w:szCs w:val="24"/>
        </w:rPr>
        <w:t>Лицо</w:t>
      </w:r>
      <w:r w:rsidR="003254F4" w:rsidRPr="006D3E5C">
        <w:rPr>
          <w:sz w:val="26"/>
          <w:szCs w:val="24"/>
        </w:rPr>
        <w:t>,</w:t>
      </w:r>
      <w:r w:rsidR="003254F4" w:rsidRPr="00A50121">
        <w:rPr>
          <w:sz w:val="26"/>
          <w:szCs w:val="24"/>
        </w:rPr>
        <w:t xml:space="preserve"> ответств</w:t>
      </w:r>
      <w:r w:rsidR="003254F4">
        <w:rPr>
          <w:sz w:val="26"/>
          <w:szCs w:val="24"/>
        </w:rPr>
        <w:t xml:space="preserve">енное за заключение договора: ведущий инженер  </w:t>
      </w:r>
      <w:r w:rsidR="003254F4" w:rsidRPr="006D3E5C">
        <w:rPr>
          <w:sz w:val="26"/>
          <w:szCs w:val="24"/>
        </w:rPr>
        <w:t>отдела мат</w:t>
      </w:r>
      <w:r w:rsidR="003254F4" w:rsidRPr="006D3E5C">
        <w:rPr>
          <w:sz w:val="26"/>
          <w:szCs w:val="24"/>
        </w:rPr>
        <w:t>е</w:t>
      </w:r>
      <w:r w:rsidR="003254F4" w:rsidRPr="006D3E5C">
        <w:rPr>
          <w:sz w:val="26"/>
          <w:szCs w:val="24"/>
        </w:rPr>
        <w:t>риально-технического снабжения</w:t>
      </w:r>
      <w:r w:rsidR="003254F4" w:rsidRPr="00C17DC5">
        <w:rPr>
          <w:sz w:val="26"/>
          <w:szCs w:val="24"/>
        </w:rPr>
        <w:t xml:space="preserve"> </w:t>
      </w:r>
      <w:proofErr w:type="spellStart"/>
      <w:r w:rsidR="003254F4" w:rsidRPr="00C17DC5">
        <w:rPr>
          <w:b/>
          <w:sz w:val="26"/>
          <w:szCs w:val="24"/>
        </w:rPr>
        <w:t>Горева</w:t>
      </w:r>
      <w:proofErr w:type="spellEnd"/>
      <w:r w:rsidR="003254F4" w:rsidRPr="00C17DC5">
        <w:rPr>
          <w:b/>
          <w:sz w:val="26"/>
          <w:szCs w:val="24"/>
        </w:rPr>
        <w:t xml:space="preserve"> В.С.</w:t>
      </w:r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2" w:name="_Toc263933020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2. Техническое задание</w:t>
      </w:r>
      <w:bookmarkEnd w:id="2"/>
    </w:p>
    <w:p w:rsidR="005726D1" w:rsidRPr="00C17DC5" w:rsidRDefault="006C0700" w:rsidP="005726D1">
      <w:pPr>
        <w:pStyle w:val="ab"/>
        <w:spacing w:line="240" w:lineRule="auto"/>
        <w:ind w:left="0" w:firstLine="720"/>
        <w:rPr>
          <w:sz w:val="26"/>
          <w:szCs w:val="24"/>
        </w:rPr>
      </w:pPr>
      <w:r w:rsidRPr="00C17DC5">
        <w:rPr>
          <w:sz w:val="26"/>
          <w:szCs w:val="24"/>
        </w:rPr>
        <w:t xml:space="preserve">Техническое задание на </w:t>
      </w:r>
      <w:r w:rsidR="001C4184">
        <w:rPr>
          <w:sz w:val="26"/>
          <w:szCs w:val="24"/>
        </w:rPr>
        <w:t>1</w:t>
      </w:r>
      <w:r w:rsidRPr="00C17DC5">
        <w:rPr>
          <w:sz w:val="26"/>
          <w:szCs w:val="24"/>
        </w:rPr>
        <w:t xml:space="preserve"> </w:t>
      </w:r>
      <w:r w:rsidR="00343F31" w:rsidRPr="00C17DC5">
        <w:rPr>
          <w:sz w:val="26"/>
          <w:szCs w:val="24"/>
        </w:rPr>
        <w:t xml:space="preserve"> </w:t>
      </w:r>
      <w:r w:rsidRPr="00C17DC5">
        <w:rPr>
          <w:sz w:val="26"/>
          <w:szCs w:val="24"/>
        </w:rPr>
        <w:t>лист</w:t>
      </w:r>
      <w:r w:rsidR="001C4184">
        <w:rPr>
          <w:sz w:val="26"/>
          <w:szCs w:val="24"/>
        </w:rPr>
        <w:t>е</w:t>
      </w:r>
      <w:r w:rsidRPr="00C17DC5">
        <w:rPr>
          <w:sz w:val="26"/>
          <w:szCs w:val="24"/>
        </w:rPr>
        <w:t xml:space="preserve"> (Приложение № 1)</w:t>
      </w:r>
    </w:p>
    <w:p w:rsidR="00985BD6" w:rsidRDefault="00985BD6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bookmarkStart w:id="3" w:name="_Toc263933021"/>
    </w:p>
    <w:p w:rsidR="001C4184" w:rsidRDefault="001C4184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</w:p>
    <w:p w:rsidR="005726D1" w:rsidRPr="00C17DC5" w:rsidRDefault="005726D1" w:rsidP="005726D1">
      <w:pPr>
        <w:pStyle w:val="ab"/>
        <w:spacing w:line="240" w:lineRule="auto"/>
        <w:ind w:left="0" w:firstLine="0"/>
        <w:jc w:val="center"/>
        <w:rPr>
          <w:b/>
          <w:sz w:val="32"/>
          <w:szCs w:val="32"/>
        </w:rPr>
      </w:pPr>
      <w:r w:rsidRPr="00C17DC5">
        <w:rPr>
          <w:b/>
          <w:sz w:val="32"/>
          <w:szCs w:val="32"/>
        </w:rPr>
        <w:t>3. Проект договора</w:t>
      </w:r>
      <w:bookmarkEnd w:id="3"/>
    </w:p>
    <w:p w:rsidR="006C0700" w:rsidRDefault="005726D1" w:rsidP="00246E28">
      <w:pPr>
        <w:tabs>
          <w:tab w:val="left" w:pos="1080"/>
        </w:tabs>
        <w:ind w:firstLine="720"/>
        <w:jc w:val="both"/>
        <w:rPr>
          <w:sz w:val="26"/>
        </w:rPr>
      </w:pPr>
      <w:r w:rsidRPr="00C17DC5">
        <w:rPr>
          <w:sz w:val="26"/>
        </w:rPr>
        <w:t>Проект</w:t>
      </w:r>
      <w:r w:rsidR="00246E28">
        <w:rPr>
          <w:sz w:val="26"/>
        </w:rPr>
        <w:t>ы</w:t>
      </w:r>
      <w:r w:rsidRPr="00C17DC5">
        <w:rPr>
          <w:sz w:val="26"/>
        </w:rPr>
        <w:t xml:space="preserve"> договор</w:t>
      </w:r>
      <w:r w:rsidR="00246E28">
        <w:rPr>
          <w:sz w:val="26"/>
        </w:rPr>
        <w:t>ов</w:t>
      </w:r>
      <w:r w:rsidRPr="00C17DC5">
        <w:rPr>
          <w:sz w:val="26"/>
        </w:rPr>
        <w:t xml:space="preserve"> </w:t>
      </w:r>
      <w:r w:rsidR="000C1536" w:rsidRPr="00C17DC5">
        <w:rPr>
          <w:sz w:val="26"/>
        </w:rPr>
        <w:t xml:space="preserve">на </w:t>
      </w:r>
      <w:r w:rsidR="001C4184">
        <w:rPr>
          <w:sz w:val="26"/>
        </w:rPr>
        <w:t>10</w:t>
      </w:r>
      <w:r w:rsidR="000C1536" w:rsidRPr="00C17DC5">
        <w:rPr>
          <w:sz w:val="26"/>
        </w:rPr>
        <w:t xml:space="preserve"> листах</w:t>
      </w:r>
      <w:r w:rsidR="00246E28">
        <w:rPr>
          <w:sz w:val="26"/>
        </w:rPr>
        <w:t>.</w:t>
      </w:r>
    </w:p>
    <w:p w:rsidR="00246E28" w:rsidRPr="00C17DC5" w:rsidRDefault="00246E28" w:rsidP="00246E28">
      <w:pPr>
        <w:tabs>
          <w:tab w:val="left" w:pos="1080"/>
        </w:tabs>
        <w:ind w:firstLine="720"/>
        <w:jc w:val="both"/>
        <w:rPr>
          <w:sz w:val="26"/>
        </w:rPr>
      </w:pPr>
    </w:p>
    <w:p w:rsidR="001C4184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    </w:t>
      </w: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1C4184" w:rsidRDefault="001C4184" w:rsidP="005726D1">
      <w:pPr>
        <w:rPr>
          <w:b/>
          <w:i/>
          <w:sz w:val="26"/>
        </w:rPr>
      </w:pPr>
    </w:p>
    <w:p w:rsidR="00C5269D" w:rsidRPr="00C17DC5" w:rsidRDefault="003254F4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Зам</w:t>
      </w:r>
      <w:r w:rsidRPr="00C17DC5">
        <w:rPr>
          <w:b/>
          <w:i/>
          <w:sz w:val="26"/>
        </w:rPr>
        <w:t>еститель</w:t>
      </w:r>
      <w:r w:rsidR="00C5269D" w:rsidRPr="00C17DC5">
        <w:rPr>
          <w:b/>
          <w:i/>
          <w:sz w:val="26"/>
        </w:rPr>
        <w:t xml:space="preserve"> </w:t>
      </w:r>
      <w:r w:rsidR="009C7AA3">
        <w:rPr>
          <w:b/>
          <w:i/>
          <w:sz w:val="26"/>
        </w:rPr>
        <w:t>начальника Департамента</w:t>
      </w:r>
      <w:r w:rsidR="00C5269D" w:rsidRPr="00C17DC5">
        <w:rPr>
          <w:b/>
          <w:i/>
          <w:sz w:val="26"/>
        </w:rPr>
        <w:t xml:space="preserve"> МТО - </w:t>
      </w:r>
    </w:p>
    <w:p w:rsidR="006C0700" w:rsidRPr="00C17DC5" w:rsidRDefault="00641B10" w:rsidP="005726D1">
      <w:pPr>
        <w:rPr>
          <w:b/>
          <w:i/>
          <w:sz w:val="26"/>
        </w:rPr>
      </w:pPr>
      <w:r w:rsidRPr="00C17DC5">
        <w:rPr>
          <w:b/>
          <w:i/>
          <w:sz w:val="26"/>
        </w:rPr>
        <w:t xml:space="preserve"> </w:t>
      </w:r>
      <w:r w:rsidR="003254F4" w:rsidRPr="00C17DC5">
        <w:rPr>
          <w:b/>
          <w:i/>
          <w:sz w:val="26"/>
        </w:rPr>
        <w:t xml:space="preserve">   </w:t>
      </w:r>
      <w:r w:rsidR="009C7AA3">
        <w:rPr>
          <w:b/>
          <w:i/>
          <w:sz w:val="26"/>
        </w:rPr>
        <w:t>Н</w:t>
      </w:r>
      <w:r w:rsidR="006C0700" w:rsidRPr="00C17DC5">
        <w:rPr>
          <w:b/>
          <w:i/>
          <w:sz w:val="26"/>
        </w:rPr>
        <w:t>ачальник</w:t>
      </w:r>
      <w:r w:rsidRPr="00C17DC5">
        <w:rPr>
          <w:b/>
          <w:i/>
          <w:sz w:val="26"/>
        </w:rPr>
        <w:t xml:space="preserve"> </w:t>
      </w:r>
      <w:r w:rsidR="006C0700" w:rsidRPr="00C17DC5">
        <w:rPr>
          <w:b/>
          <w:i/>
          <w:sz w:val="26"/>
        </w:rPr>
        <w:t xml:space="preserve"> ОМТС                                          </w:t>
      </w:r>
      <w:r w:rsidRPr="00C17DC5">
        <w:rPr>
          <w:b/>
          <w:i/>
          <w:sz w:val="26"/>
        </w:rPr>
        <w:t xml:space="preserve">                        </w:t>
      </w:r>
      <w:r w:rsidR="009C7AA3">
        <w:rPr>
          <w:b/>
          <w:i/>
          <w:sz w:val="26"/>
        </w:rPr>
        <w:t xml:space="preserve">          </w:t>
      </w:r>
      <w:r w:rsidRPr="00C17DC5">
        <w:rPr>
          <w:b/>
          <w:i/>
          <w:sz w:val="26"/>
        </w:rPr>
        <w:t xml:space="preserve">   </w:t>
      </w:r>
      <w:r w:rsidR="006C0700" w:rsidRPr="00C17DC5">
        <w:rPr>
          <w:b/>
          <w:i/>
          <w:sz w:val="26"/>
        </w:rPr>
        <w:t xml:space="preserve"> </w:t>
      </w:r>
      <w:r w:rsidR="00C5269D" w:rsidRPr="00C17DC5">
        <w:rPr>
          <w:b/>
          <w:i/>
          <w:sz w:val="26"/>
        </w:rPr>
        <w:t>О.П. Машк</w:t>
      </w:r>
      <w:r w:rsidR="00C5269D" w:rsidRPr="00C17DC5">
        <w:rPr>
          <w:b/>
          <w:i/>
          <w:sz w:val="26"/>
        </w:rPr>
        <w:t>и</w:t>
      </w:r>
      <w:r w:rsidR="00C5269D" w:rsidRPr="00C17DC5">
        <w:rPr>
          <w:b/>
          <w:i/>
          <w:sz w:val="26"/>
        </w:rPr>
        <w:t>на</w:t>
      </w:r>
    </w:p>
    <w:p w:rsidR="00985BD6" w:rsidRDefault="00985BD6" w:rsidP="005726D1">
      <w:pPr>
        <w:rPr>
          <w:sz w:val="20"/>
          <w:szCs w:val="20"/>
        </w:rPr>
      </w:pPr>
    </w:p>
    <w:p w:rsidR="00985BD6" w:rsidRDefault="00985BD6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9A2FA9" w:rsidRDefault="009A2FA9" w:rsidP="005726D1">
      <w:pPr>
        <w:rPr>
          <w:sz w:val="20"/>
          <w:szCs w:val="20"/>
        </w:rPr>
      </w:pPr>
    </w:p>
    <w:p w:rsidR="006C0700" w:rsidRPr="00DC226F" w:rsidRDefault="006C0700" w:rsidP="005726D1">
      <w:pPr>
        <w:rPr>
          <w:sz w:val="20"/>
          <w:szCs w:val="20"/>
        </w:rPr>
      </w:pPr>
      <w:proofErr w:type="spellStart"/>
      <w:r w:rsidRPr="00DC226F">
        <w:rPr>
          <w:sz w:val="20"/>
          <w:szCs w:val="20"/>
        </w:rPr>
        <w:t>Горева</w:t>
      </w:r>
      <w:proofErr w:type="spellEnd"/>
      <w:r w:rsidRPr="00DC226F">
        <w:rPr>
          <w:sz w:val="20"/>
          <w:szCs w:val="20"/>
        </w:rPr>
        <w:t xml:space="preserve"> В.С.</w:t>
      </w:r>
    </w:p>
    <w:p w:rsidR="003254F4" w:rsidRPr="00DC226F" w:rsidRDefault="003254F4" w:rsidP="003254F4">
      <w:pPr>
        <w:rPr>
          <w:sz w:val="20"/>
          <w:szCs w:val="20"/>
        </w:rPr>
      </w:pPr>
      <w:r w:rsidRPr="00DC226F">
        <w:rPr>
          <w:sz w:val="20"/>
          <w:szCs w:val="20"/>
        </w:rPr>
        <w:t xml:space="preserve"> (416</w:t>
      </w:r>
      <w:r w:rsidR="006D3E5C" w:rsidRPr="00DC226F">
        <w:rPr>
          <w:sz w:val="20"/>
          <w:szCs w:val="20"/>
        </w:rPr>
        <w:t>2</w:t>
      </w:r>
      <w:r w:rsidRPr="00DC226F">
        <w:rPr>
          <w:sz w:val="20"/>
          <w:szCs w:val="20"/>
        </w:rPr>
        <w:t xml:space="preserve">-397-309) </w:t>
      </w:r>
    </w:p>
    <w:p w:rsidR="003254F4" w:rsidRPr="00DC226F" w:rsidRDefault="001C4184" w:rsidP="003254F4">
      <w:pPr>
        <w:rPr>
          <w:sz w:val="20"/>
          <w:szCs w:val="20"/>
        </w:rPr>
      </w:pPr>
      <w:hyperlink r:id="rId8" w:history="1">
        <w:r w:rsidR="003254F4" w:rsidRPr="00DC226F">
          <w:rPr>
            <w:rStyle w:val="a5"/>
            <w:color w:val="auto"/>
            <w:sz w:val="20"/>
            <w:szCs w:val="20"/>
          </w:rPr>
          <w:t>mto7@drsk.ru</w:t>
        </w:r>
      </w:hyperlink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Pr="0023110A" w:rsidRDefault="002B4991" w:rsidP="002B499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№</w:t>
      </w:r>
    </w:p>
    <w:p w:rsidR="002B4991" w:rsidRDefault="002B4991" w:rsidP="002B4991">
      <w:pPr>
        <w:ind w:firstLine="540"/>
        <w:rPr>
          <w:iCs/>
          <w:color w:val="000000"/>
          <w:sz w:val="20"/>
        </w:rPr>
      </w:pPr>
      <w:r w:rsidRPr="00C772A3">
        <w:rPr>
          <w:iCs/>
          <w:color w:val="000000"/>
          <w:sz w:val="20"/>
          <w:szCs w:val="20"/>
        </w:rPr>
        <w:t xml:space="preserve">г. Благовещенск                                                                           </w:t>
      </w:r>
      <w:r>
        <w:rPr>
          <w:iCs/>
          <w:color w:val="000000"/>
          <w:sz w:val="20"/>
        </w:rPr>
        <w:t xml:space="preserve">                            </w:t>
      </w:r>
      <w:r w:rsidRPr="00C772A3">
        <w:rPr>
          <w:iCs/>
          <w:color w:val="000000"/>
          <w:sz w:val="20"/>
          <w:szCs w:val="20"/>
        </w:rPr>
        <w:t xml:space="preserve">  «___» _________</w:t>
      </w:r>
      <w:r w:rsidRPr="00C772A3">
        <w:rPr>
          <w:iCs/>
          <w:color w:val="000000"/>
          <w:sz w:val="20"/>
          <w:szCs w:val="20"/>
          <w:u w:val="single"/>
        </w:rPr>
        <w:t xml:space="preserve">  2013г</w:t>
      </w:r>
      <w:r w:rsidRPr="00C772A3">
        <w:rPr>
          <w:iCs/>
          <w:color w:val="000000"/>
          <w:sz w:val="20"/>
          <w:szCs w:val="20"/>
        </w:rPr>
        <w:t>.</w:t>
      </w:r>
    </w:p>
    <w:p w:rsidR="002B4991" w:rsidRPr="00C772A3" w:rsidRDefault="002B4991" w:rsidP="002B4991">
      <w:pPr>
        <w:ind w:firstLine="540"/>
        <w:rPr>
          <w:iCs/>
          <w:color w:val="000000"/>
          <w:sz w:val="20"/>
          <w:szCs w:val="20"/>
        </w:rPr>
      </w:pPr>
    </w:p>
    <w:p w:rsidR="002B4991" w:rsidRPr="00C772A3" w:rsidRDefault="002B4991" w:rsidP="002B4991">
      <w:pPr>
        <w:ind w:firstLine="540"/>
        <w:rPr>
          <w:b/>
          <w:color w:val="000000"/>
          <w:sz w:val="20"/>
          <w:szCs w:val="20"/>
        </w:rPr>
      </w:pPr>
      <w:proofErr w:type="gramStart"/>
      <w:r w:rsidRPr="00C772A3">
        <w:rPr>
          <w:b/>
          <w:color w:val="000000"/>
          <w:sz w:val="20"/>
          <w:szCs w:val="20"/>
        </w:rPr>
        <w:t>________________________</w:t>
      </w:r>
      <w:r w:rsidRPr="00C772A3">
        <w:rPr>
          <w:color w:val="000000"/>
          <w:sz w:val="20"/>
          <w:szCs w:val="20"/>
        </w:rPr>
        <w:t>в лице _______________________, действующего на основании ______________, именуемое в дальнейшем «Поставщик», с одной стор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>ны, и</w:t>
      </w:r>
      <w:r w:rsidRPr="00C772A3">
        <w:rPr>
          <w:b/>
          <w:color w:val="000000"/>
          <w:sz w:val="20"/>
          <w:szCs w:val="20"/>
        </w:rPr>
        <w:t xml:space="preserve"> </w:t>
      </w:r>
      <w:proofErr w:type="gramEnd"/>
    </w:p>
    <w:p w:rsidR="002B4991" w:rsidRDefault="002B4991" w:rsidP="002B4991">
      <w:pPr>
        <w:ind w:firstLine="540"/>
        <w:rPr>
          <w:sz w:val="20"/>
        </w:rPr>
      </w:pPr>
      <w:r w:rsidRPr="00C772A3">
        <w:rPr>
          <w:b/>
          <w:bCs/>
          <w:sz w:val="20"/>
          <w:szCs w:val="20"/>
        </w:rPr>
        <w:t>ОАО «Дальневосточная распределительная сетевая компания»</w:t>
      </w:r>
      <w:r w:rsidRPr="00C772A3">
        <w:rPr>
          <w:sz w:val="20"/>
          <w:szCs w:val="20"/>
        </w:rPr>
        <w:t xml:space="preserve"> </w:t>
      </w:r>
      <w:r w:rsidRPr="00C772A3">
        <w:rPr>
          <w:b/>
          <w:bCs/>
          <w:sz w:val="20"/>
          <w:szCs w:val="20"/>
        </w:rPr>
        <w:t>(ОАО «ДРСК»),</w:t>
      </w:r>
      <w:r w:rsidRPr="00C772A3">
        <w:rPr>
          <w:sz w:val="20"/>
          <w:szCs w:val="20"/>
        </w:rPr>
        <w:t xml:space="preserve"> именуемое в дальнейшем «Покупатель», в лице ______________________, действующего на основании ____________________________, с другой стороны, заключили настоящий Договор о нижеследующем:</w:t>
      </w:r>
    </w:p>
    <w:p w:rsidR="002B4991" w:rsidRPr="00C772A3" w:rsidRDefault="002B4991" w:rsidP="002B4991">
      <w:pPr>
        <w:ind w:firstLine="540"/>
        <w:rPr>
          <w:color w:val="000000"/>
          <w:sz w:val="20"/>
          <w:szCs w:val="20"/>
        </w:rPr>
      </w:pPr>
    </w:p>
    <w:p w:rsidR="002B4991" w:rsidRPr="00C772A3" w:rsidRDefault="002B4991" w:rsidP="002B4991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ПРЕДМЕТ ДОГОВОРА</w:t>
      </w:r>
    </w:p>
    <w:p w:rsidR="002B4991" w:rsidRPr="00C772A3" w:rsidRDefault="002B4991" w:rsidP="002B4991">
      <w:pPr>
        <w:ind w:firstLine="540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1.1. Поставщик передает в собственность Покупателя нефтепродукты, именуемые в дальнейшем  Т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>вар, а Покупатель принимает и оплачивает товар на условиях настоящего договора.</w:t>
      </w:r>
    </w:p>
    <w:p w:rsidR="002B4991" w:rsidRPr="00C772A3" w:rsidRDefault="002B4991" w:rsidP="002B4991">
      <w:pPr>
        <w:ind w:firstLine="540"/>
        <w:rPr>
          <w:sz w:val="20"/>
          <w:szCs w:val="20"/>
        </w:rPr>
      </w:pPr>
      <w:r w:rsidRPr="00C772A3">
        <w:rPr>
          <w:color w:val="000000"/>
          <w:sz w:val="20"/>
          <w:szCs w:val="20"/>
        </w:rPr>
        <w:t>1.2. Наименование, количество, соответствующая единица измерения, срок поставки, грузополучатель товара указываются в Спецификации  (Приложение №1) к договору, являющейся неотъемлемой частью д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 xml:space="preserve">говора. </w:t>
      </w:r>
      <w:r w:rsidRPr="00C772A3">
        <w:rPr>
          <w:sz w:val="20"/>
          <w:szCs w:val="20"/>
        </w:rPr>
        <w:t>Объем  поставляемых нефтепродуктов по настоящему договору может быть изменен в сторону ув</w:t>
      </w:r>
      <w:r w:rsidRPr="00C772A3">
        <w:rPr>
          <w:sz w:val="20"/>
          <w:szCs w:val="20"/>
        </w:rPr>
        <w:t>е</w:t>
      </w:r>
      <w:r w:rsidRPr="00C772A3">
        <w:rPr>
          <w:sz w:val="20"/>
          <w:szCs w:val="20"/>
        </w:rPr>
        <w:t xml:space="preserve">личения или уменьшения </w:t>
      </w:r>
      <w:r w:rsidRPr="00C772A3">
        <w:rPr>
          <w:sz w:val="20"/>
          <w:szCs w:val="20"/>
        </w:rPr>
        <w:sym w:font="Symbol" w:char="F0B1"/>
      </w:r>
      <w:r w:rsidRPr="00C772A3">
        <w:rPr>
          <w:sz w:val="20"/>
          <w:szCs w:val="20"/>
        </w:rPr>
        <w:t xml:space="preserve"> 20 % в одностороннем порядке Покупателем. Покупатель письменно уведомляет Поставщика об изменении объемов поставки за десять дней.</w:t>
      </w:r>
    </w:p>
    <w:p w:rsidR="002B4991" w:rsidRDefault="002B4991" w:rsidP="002B4991">
      <w:pPr>
        <w:ind w:firstLine="540"/>
        <w:rPr>
          <w:bCs/>
          <w:color w:val="000000"/>
          <w:sz w:val="20"/>
        </w:rPr>
      </w:pPr>
      <w:r w:rsidRPr="00C772A3">
        <w:rPr>
          <w:color w:val="000000"/>
          <w:sz w:val="20"/>
          <w:szCs w:val="20"/>
        </w:rPr>
        <w:t xml:space="preserve">1.3. Общая  сумма  договора  составляет  </w:t>
      </w:r>
      <w:r w:rsidRPr="00C772A3">
        <w:rPr>
          <w:b/>
          <w:sz w:val="20"/>
          <w:szCs w:val="20"/>
        </w:rPr>
        <w:t xml:space="preserve">_________ </w:t>
      </w:r>
      <w:r w:rsidRPr="00C772A3">
        <w:rPr>
          <w:b/>
          <w:color w:val="000000"/>
          <w:sz w:val="20"/>
          <w:szCs w:val="20"/>
        </w:rPr>
        <w:t>руб</w:t>
      </w:r>
      <w:proofErr w:type="gramStart"/>
      <w:r w:rsidRPr="00C772A3">
        <w:rPr>
          <w:bCs/>
          <w:color w:val="000000"/>
          <w:sz w:val="20"/>
          <w:szCs w:val="20"/>
        </w:rPr>
        <w:t xml:space="preserve">. (____________________), </w:t>
      </w:r>
      <w:proofErr w:type="gramEnd"/>
      <w:r w:rsidRPr="00C772A3">
        <w:rPr>
          <w:bCs/>
          <w:color w:val="000000"/>
          <w:sz w:val="20"/>
          <w:szCs w:val="20"/>
        </w:rPr>
        <w:t>в том числе НДС ________ (___________).</w:t>
      </w:r>
    </w:p>
    <w:p w:rsidR="002B4991" w:rsidRPr="00C772A3" w:rsidRDefault="002B4991" w:rsidP="002B4991">
      <w:pPr>
        <w:ind w:firstLine="540"/>
        <w:rPr>
          <w:bCs/>
          <w:color w:val="000000"/>
          <w:sz w:val="20"/>
          <w:szCs w:val="20"/>
        </w:rPr>
      </w:pPr>
    </w:p>
    <w:p w:rsidR="002B4991" w:rsidRPr="00C772A3" w:rsidRDefault="002B4991" w:rsidP="002B4991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ЦЕНА ТОВАРА</w:t>
      </w:r>
    </w:p>
    <w:p w:rsidR="002B4991" w:rsidRPr="00C772A3" w:rsidRDefault="002B4991" w:rsidP="002B4991">
      <w:pPr>
        <w:shd w:val="clear" w:color="auto" w:fill="FFFFFF"/>
        <w:tabs>
          <w:tab w:val="left" w:pos="10065"/>
        </w:tabs>
        <w:ind w:firstLine="540"/>
        <w:rPr>
          <w:sz w:val="20"/>
          <w:szCs w:val="20"/>
        </w:rPr>
      </w:pPr>
      <w:r w:rsidRPr="00C772A3">
        <w:rPr>
          <w:sz w:val="20"/>
          <w:szCs w:val="20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2B4991" w:rsidRPr="00C772A3" w:rsidRDefault="002B4991" w:rsidP="002B4991">
      <w:pPr>
        <w:ind w:firstLine="540"/>
        <w:rPr>
          <w:sz w:val="20"/>
          <w:szCs w:val="20"/>
        </w:rPr>
      </w:pPr>
      <w:r w:rsidRPr="00C772A3">
        <w:rPr>
          <w:sz w:val="20"/>
          <w:szCs w:val="20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2B4991" w:rsidRPr="00C772A3" w:rsidRDefault="002B4991" w:rsidP="002B4991">
      <w:pPr>
        <w:ind w:firstLine="540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2.3. В случае изменения рыночных цен на нефтепродукты Стороны заключают дополнительное с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 xml:space="preserve">глашение об изменении цены Товара, но не чаще одного раза в месяц. 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         2.4. Об изменении цены  Поставщик письменно извещает Покупателя не менее чем за 3 дня до ввода в действие новой цены. В случае нарушения срока уведомления об увеличении цены, новая цена подлежит применению через 3 дня после получения Покупателем уведомления.</w:t>
      </w:r>
    </w:p>
    <w:p w:rsidR="002B4991" w:rsidRPr="00C772A3" w:rsidRDefault="002B4991" w:rsidP="002B4991">
      <w:pPr>
        <w:rPr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        </w:t>
      </w:r>
      <w:r w:rsidRPr="00C772A3">
        <w:rPr>
          <w:sz w:val="20"/>
          <w:szCs w:val="20"/>
        </w:rPr>
        <w:t>2.5.Индивидуальная скидка для Покупателя определяется условиями приобретения нефтепроду</w:t>
      </w:r>
      <w:r w:rsidRPr="00C772A3">
        <w:rPr>
          <w:sz w:val="20"/>
          <w:szCs w:val="20"/>
        </w:rPr>
        <w:t>к</w:t>
      </w:r>
      <w:r w:rsidRPr="00C772A3">
        <w:rPr>
          <w:sz w:val="20"/>
          <w:szCs w:val="20"/>
        </w:rPr>
        <w:t xml:space="preserve">тов (Приложение № 2), которые являются неотъемлемой частью настоящего договора.  </w:t>
      </w:r>
    </w:p>
    <w:p w:rsidR="002B4991" w:rsidRDefault="002B4991" w:rsidP="002B4991">
      <w:pPr>
        <w:rPr>
          <w:sz w:val="20"/>
        </w:rPr>
      </w:pPr>
      <w:r w:rsidRPr="00C772A3">
        <w:rPr>
          <w:color w:val="000000"/>
          <w:spacing w:val="-4"/>
          <w:sz w:val="20"/>
          <w:szCs w:val="20"/>
        </w:rPr>
        <w:t xml:space="preserve">        2.6. </w:t>
      </w:r>
      <w:r w:rsidRPr="00C772A3">
        <w:rPr>
          <w:sz w:val="20"/>
          <w:szCs w:val="20"/>
        </w:rPr>
        <w:t>В случае неоднократного нарушения (двух и более раз) Поставщиком сроков поставки Покуп</w:t>
      </w:r>
      <w:r w:rsidRPr="00C772A3">
        <w:rPr>
          <w:sz w:val="20"/>
          <w:szCs w:val="20"/>
        </w:rPr>
        <w:t>а</w:t>
      </w:r>
      <w:r w:rsidRPr="00C772A3">
        <w:rPr>
          <w:sz w:val="20"/>
          <w:szCs w:val="20"/>
        </w:rPr>
        <w:t>тель вправе в одностороннем порядке отказаться от исполнения договора полностью или частично и п</w:t>
      </w:r>
      <w:r w:rsidRPr="00C772A3">
        <w:rPr>
          <w:sz w:val="20"/>
          <w:szCs w:val="20"/>
        </w:rPr>
        <w:t>о</w:t>
      </w:r>
      <w:r w:rsidRPr="00C772A3">
        <w:rPr>
          <w:sz w:val="20"/>
          <w:szCs w:val="20"/>
        </w:rPr>
        <w:t>требовать возмещения убытков, причиненных неисполнением договора. Договор будет считаться расторгнутым с м</w:t>
      </w:r>
      <w:r w:rsidRPr="00C772A3">
        <w:rPr>
          <w:sz w:val="20"/>
          <w:szCs w:val="20"/>
        </w:rPr>
        <w:t>о</w:t>
      </w:r>
      <w:r w:rsidRPr="00C772A3">
        <w:rPr>
          <w:sz w:val="20"/>
          <w:szCs w:val="20"/>
        </w:rPr>
        <w:t>мента получения Поставщиком от Покупателя письменного уведомления об одностороннем отказе от и</w:t>
      </w:r>
      <w:r w:rsidRPr="00C772A3">
        <w:rPr>
          <w:sz w:val="20"/>
          <w:szCs w:val="20"/>
        </w:rPr>
        <w:t>с</w:t>
      </w:r>
      <w:r w:rsidRPr="00C772A3">
        <w:rPr>
          <w:sz w:val="20"/>
          <w:szCs w:val="20"/>
        </w:rPr>
        <w:t>полнения договора.</w:t>
      </w:r>
    </w:p>
    <w:p w:rsidR="002B4991" w:rsidRPr="00C772A3" w:rsidRDefault="002B4991" w:rsidP="002B4991">
      <w:pPr>
        <w:rPr>
          <w:sz w:val="20"/>
          <w:szCs w:val="20"/>
        </w:rPr>
      </w:pPr>
    </w:p>
    <w:p w:rsidR="002B4991" w:rsidRPr="00C772A3" w:rsidRDefault="002B4991" w:rsidP="002B4991">
      <w:pPr>
        <w:jc w:val="center"/>
        <w:rPr>
          <w:b/>
          <w:spacing w:val="-3"/>
          <w:sz w:val="20"/>
          <w:szCs w:val="20"/>
        </w:rPr>
      </w:pPr>
      <w:r w:rsidRPr="00C772A3">
        <w:rPr>
          <w:b/>
          <w:spacing w:val="4"/>
          <w:sz w:val="20"/>
          <w:szCs w:val="20"/>
        </w:rPr>
        <w:t xml:space="preserve">3.  </w:t>
      </w:r>
      <w:r w:rsidRPr="00C772A3">
        <w:rPr>
          <w:b/>
          <w:sz w:val="20"/>
          <w:szCs w:val="20"/>
        </w:rPr>
        <w:t>КАЧЕСТВО ТОВАРА</w:t>
      </w:r>
    </w:p>
    <w:p w:rsidR="002B4991" w:rsidRPr="00C772A3" w:rsidRDefault="002B4991" w:rsidP="002B4991">
      <w:pPr>
        <w:pStyle w:val="14"/>
        <w:tabs>
          <w:tab w:val="left" w:pos="0"/>
        </w:tabs>
        <w:spacing w:before="0" w:after="0"/>
        <w:ind w:firstLine="540"/>
        <w:rPr>
          <w:color w:val="000000"/>
        </w:rPr>
      </w:pPr>
      <w:r w:rsidRPr="00C772A3">
        <w:rPr>
          <w:color w:val="000000"/>
          <w:spacing w:val="-3"/>
        </w:rPr>
        <w:t xml:space="preserve">3.1. </w:t>
      </w:r>
      <w:r w:rsidRPr="00C772A3">
        <w:rPr>
          <w:color w:val="000000"/>
          <w:spacing w:val="3"/>
        </w:rPr>
        <w:t>Качество поставляемого Товара должно соответствовать ГОСТам и ТУ согласно Приложению № 3 к настоящему договору</w:t>
      </w:r>
      <w:r w:rsidRPr="00C772A3">
        <w:rPr>
          <w:b/>
          <w:color w:val="000000"/>
          <w:spacing w:val="4"/>
        </w:rPr>
        <w:t xml:space="preserve">. </w:t>
      </w:r>
      <w:r w:rsidRPr="00C772A3">
        <w:rPr>
          <w:color w:val="000000"/>
        </w:rPr>
        <w:t>Товар должен быть снабжен сертификатами качества, выданными заводом-производителем  и соответствовать обязательным требованиям, предъявляемым к Товару в соответствии с законодательством Российской Федерации.</w:t>
      </w:r>
    </w:p>
    <w:p w:rsidR="002B4991" w:rsidRDefault="002B4991" w:rsidP="002B4991">
      <w:pPr>
        <w:keepLines/>
        <w:tabs>
          <w:tab w:val="left" w:pos="0"/>
        </w:tabs>
        <w:ind w:left="14" w:firstLine="540"/>
        <w:rPr>
          <w:color w:val="000000"/>
          <w:sz w:val="20"/>
        </w:rPr>
      </w:pPr>
      <w:r w:rsidRPr="00C772A3">
        <w:rPr>
          <w:color w:val="000000"/>
          <w:sz w:val="20"/>
          <w:szCs w:val="20"/>
        </w:rPr>
        <w:t xml:space="preserve"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</w:t>
      </w:r>
      <w:proofErr w:type="gramStart"/>
      <w:r w:rsidRPr="00C772A3">
        <w:rPr>
          <w:color w:val="000000"/>
          <w:sz w:val="20"/>
          <w:szCs w:val="20"/>
        </w:rPr>
        <w:t>с даты поставки</w:t>
      </w:r>
      <w:proofErr w:type="gramEnd"/>
      <w:r w:rsidRPr="00C772A3">
        <w:rPr>
          <w:color w:val="000000"/>
          <w:sz w:val="20"/>
          <w:szCs w:val="20"/>
        </w:rPr>
        <w:t xml:space="preserve"> Товара.  Покупатель вправе предъявить требование по качеству при наличии фискального чека АЗС и, если факт несоответствия качества Товара подтвержден независимой экспертной организацией, аккредитованной при Федеральном Агентстве по техническому регулированию и метрологии. </w:t>
      </w:r>
    </w:p>
    <w:p w:rsidR="002B4991" w:rsidRPr="00C772A3" w:rsidRDefault="002B4991" w:rsidP="002B4991">
      <w:pPr>
        <w:keepLines/>
        <w:tabs>
          <w:tab w:val="left" w:pos="0"/>
        </w:tabs>
        <w:ind w:left="14" w:firstLine="540"/>
        <w:rPr>
          <w:color w:val="000000"/>
          <w:sz w:val="20"/>
          <w:szCs w:val="20"/>
        </w:rPr>
      </w:pPr>
    </w:p>
    <w:p w:rsidR="002B4991" w:rsidRPr="00C772A3" w:rsidRDefault="002B4991" w:rsidP="002B4991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ПОРЯДОК И СРОКИ ПОСТАВКИ ТОВАРА</w:t>
      </w:r>
    </w:p>
    <w:p w:rsidR="002B4991" w:rsidRPr="00C772A3" w:rsidRDefault="002B4991" w:rsidP="002B4991">
      <w:pPr>
        <w:rPr>
          <w:b/>
          <w:bCs/>
          <w:color w:val="000000"/>
          <w:sz w:val="20"/>
          <w:szCs w:val="20"/>
          <w:u w:val="single"/>
        </w:rPr>
      </w:pPr>
      <w:r w:rsidRPr="00C772A3">
        <w:rPr>
          <w:color w:val="000000"/>
          <w:sz w:val="20"/>
          <w:szCs w:val="20"/>
        </w:rPr>
        <w:t xml:space="preserve">4.1. Срок поставки  товара  </w:t>
      </w:r>
      <w:r w:rsidRPr="00C772A3">
        <w:rPr>
          <w:b/>
          <w:bCs/>
          <w:color w:val="000000"/>
          <w:sz w:val="20"/>
          <w:szCs w:val="20"/>
        </w:rPr>
        <w:t>с «01» января 2014г. по «31» декабря 2014г.</w:t>
      </w:r>
      <w:r w:rsidRPr="00C772A3">
        <w:rPr>
          <w:b/>
          <w:bCs/>
          <w:color w:val="000000"/>
          <w:sz w:val="20"/>
          <w:szCs w:val="20"/>
          <w:u w:val="single"/>
        </w:rPr>
        <w:t xml:space="preserve">   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4.2. Поставка   товара осуществляется на основании заявки филиала ОАО «ДРСК» ______________ в соо</w:t>
      </w:r>
      <w:r w:rsidRPr="00C772A3">
        <w:rPr>
          <w:color w:val="000000"/>
          <w:sz w:val="20"/>
          <w:szCs w:val="20"/>
        </w:rPr>
        <w:t>т</w:t>
      </w:r>
      <w:r w:rsidRPr="00C772A3">
        <w:rPr>
          <w:color w:val="000000"/>
          <w:sz w:val="20"/>
          <w:szCs w:val="20"/>
        </w:rPr>
        <w:t xml:space="preserve">ветствии с графиком поставки (Приложение № 4), путем их отпуска по талонам через сеть АЗС Поставщика. 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4.2.1. Выдача Поставщиком талонов на отпуск нефтепродуктов производится при предоставлении предст</w:t>
      </w:r>
      <w:r w:rsidRPr="00C772A3">
        <w:rPr>
          <w:color w:val="000000"/>
          <w:sz w:val="20"/>
          <w:szCs w:val="20"/>
        </w:rPr>
        <w:t>а</w:t>
      </w:r>
      <w:r w:rsidRPr="00C772A3">
        <w:rPr>
          <w:color w:val="000000"/>
          <w:sz w:val="20"/>
          <w:szCs w:val="20"/>
        </w:rPr>
        <w:t>вителем грузополучателя Покупателя надлежащим образом оформленной доверенности, с указанием в ней ассортимента и количества нефтепродуктов. Обязательства Поставщика по передаче Товара считаются в</w:t>
      </w:r>
      <w:r w:rsidRPr="00C772A3">
        <w:rPr>
          <w:color w:val="000000"/>
          <w:sz w:val="20"/>
          <w:szCs w:val="20"/>
        </w:rPr>
        <w:t>ы</w:t>
      </w:r>
      <w:r w:rsidRPr="00C772A3">
        <w:rPr>
          <w:color w:val="000000"/>
          <w:sz w:val="20"/>
          <w:szCs w:val="20"/>
        </w:rPr>
        <w:t>полненными с момента передачи Товара и подписания представителем Покупателя товарной накладной формы ТОРГ-12.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4.2.2. Выдача талонов производится по номиналу талона и цене на нефтепродукты, указанной в специфик</w:t>
      </w:r>
      <w:r w:rsidRPr="00C772A3">
        <w:rPr>
          <w:color w:val="000000"/>
          <w:sz w:val="20"/>
          <w:szCs w:val="20"/>
        </w:rPr>
        <w:t>а</w:t>
      </w:r>
      <w:r w:rsidRPr="00C772A3">
        <w:rPr>
          <w:color w:val="000000"/>
          <w:sz w:val="20"/>
          <w:szCs w:val="20"/>
        </w:rPr>
        <w:t>ции (Приложение № 1). Стоимость бланков талонов не взимается. С момента передачи талонов Покупателю, Покупатель несет полную ответственность за их сохранность. При утере талоны не возобновляются.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4.2.3. Срок действия талонов – до конца каждого месяца.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lastRenderedPageBreak/>
        <w:t xml:space="preserve">4.2.4. Талон считается действительным только при наличии печати Покупателя на обратной стороне талона. По окончании месяца неотоваренные талоны Поставщик вправе принять к обмену от Покупателя и выдать на сумму оплаченных нефтепродуктов соответствующее количество талонов в соответствии с п. 4.2.2. настоящего Договора. При возврате неиспользованных талонов с Покупателя взимается плата в размере стоимости бланка талона, исходя из цены, установленной на дату возврата. Обмен талонов производится в течение 30 дней </w:t>
      </w:r>
      <w:proofErr w:type="gramStart"/>
      <w:r w:rsidRPr="00C772A3">
        <w:rPr>
          <w:color w:val="000000"/>
          <w:sz w:val="20"/>
          <w:szCs w:val="20"/>
        </w:rPr>
        <w:t>с даты окончания</w:t>
      </w:r>
      <w:proofErr w:type="gramEnd"/>
      <w:r w:rsidRPr="00C772A3">
        <w:rPr>
          <w:color w:val="000000"/>
          <w:sz w:val="20"/>
          <w:szCs w:val="20"/>
        </w:rPr>
        <w:t xml:space="preserve"> отчетного месяца.</w:t>
      </w:r>
    </w:p>
    <w:p w:rsidR="002B4991" w:rsidRPr="00C772A3" w:rsidRDefault="002B4991" w:rsidP="002B4991">
      <w:pPr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4.2.5. Талоны принимаются к возврату только при наличии счета – фактуры на выдачу талонов на нефтепр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>дукты</w:t>
      </w:r>
    </w:p>
    <w:p w:rsidR="002B4991" w:rsidRPr="00C772A3" w:rsidRDefault="002B4991" w:rsidP="002B4991">
      <w:pPr>
        <w:ind w:firstLine="540"/>
        <w:rPr>
          <w:sz w:val="20"/>
          <w:szCs w:val="20"/>
        </w:rPr>
      </w:pPr>
      <w:r w:rsidRPr="00C772A3">
        <w:rPr>
          <w:sz w:val="20"/>
          <w:szCs w:val="20"/>
        </w:rPr>
        <w:t xml:space="preserve">4.3. </w:t>
      </w:r>
      <w:r w:rsidRPr="00C772A3">
        <w:rPr>
          <w:color w:val="000000"/>
          <w:sz w:val="20"/>
          <w:szCs w:val="20"/>
        </w:rPr>
        <w:t xml:space="preserve"> Со стороны Покупателя контроль  и исполнение  по договору возлагается на филиал ОАО «ДРСК» </w:t>
      </w:r>
      <w:r w:rsidRPr="00C772A3">
        <w:rPr>
          <w:sz w:val="20"/>
          <w:szCs w:val="20"/>
        </w:rPr>
        <w:t xml:space="preserve"> ___________ Реквизиты: _________________________, в лице директора филиала, действующего на основании доверенности и наделенного правом подписи документов, подтверждающих исполнение об</w:t>
      </w:r>
      <w:r w:rsidRPr="00C772A3">
        <w:rPr>
          <w:sz w:val="20"/>
          <w:szCs w:val="20"/>
        </w:rPr>
        <w:t>я</w:t>
      </w:r>
      <w:r w:rsidRPr="00C772A3">
        <w:rPr>
          <w:sz w:val="20"/>
          <w:szCs w:val="20"/>
        </w:rPr>
        <w:t>зательств по договору.</w:t>
      </w:r>
    </w:p>
    <w:p w:rsidR="002B4991" w:rsidRPr="00C772A3" w:rsidRDefault="002B4991" w:rsidP="002B4991">
      <w:pPr>
        <w:ind w:firstLine="540"/>
        <w:rPr>
          <w:sz w:val="20"/>
          <w:szCs w:val="20"/>
        </w:rPr>
      </w:pPr>
      <w:r w:rsidRPr="00C772A3">
        <w:rPr>
          <w:sz w:val="20"/>
          <w:szCs w:val="20"/>
        </w:rPr>
        <w:t>4.4. Счета-фактуры, товарные накладные направляются  в адрес филиала ОАО «Дальневосточная ра</w:t>
      </w:r>
      <w:r w:rsidRPr="00C772A3">
        <w:rPr>
          <w:sz w:val="20"/>
          <w:szCs w:val="20"/>
        </w:rPr>
        <w:t>с</w:t>
      </w:r>
      <w:r w:rsidRPr="00C772A3">
        <w:rPr>
          <w:sz w:val="20"/>
          <w:szCs w:val="20"/>
        </w:rPr>
        <w:t>пределительная сетевая компания»  «______________» в течение 5-ти рабочих дней с указанием КПП фил</w:t>
      </w:r>
      <w:r w:rsidRPr="00C772A3">
        <w:rPr>
          <w:sz w:val="20"/>
          <w:szCs w:val="20"/>
        </w:rPr>
        <w:t>и</w:t>
      </w:r>
      <w:r w:rsidRPr="00C772A3">
        <w:rPr>
          <w:sz w:val="20"/>
          <w:szCs w:val="20"/>
        </w:rPr>
        <w:t>ала ______________</w:t>
      </w:r>
    </w:p>
    <w:p w:rsidR="002B4991" w:rsidRDefault="002B4991" w:rsidP="002B4991">
      <w:pPr>
        <w:tabs>
          <w:tab w:val="num" w:pos="720"/>
        </w:tabs>
        <w:overflowPunct w:val="0"/>
        <w:rPr>
          <w:sz w:val="20"/>
        </w:rPr>
      </w:pPr>
      <w:r w:rsidRPr="00C772A3">
        <w:rPr>
          <w:sz w:val="20"/>
          <w:szCs w:val="20"/>
        </w:rPr>
        <w:t>4.5. Право собственности на Товар переходит в момент получения Товара на АЗС Поставщика.</w:t>
      </w:r>
    </w:p>
    <w:p w:rsidR="002B4991" w:rsidRPr="00C772A3" w:rsidRDefault="002B4991" w:rsidP="002B4991">
      <w:pPr>
        <w:tabs>
          <w:tab w:val="num" w:pos="720"/>
        </w:tabs>
        <w:overflowPunct w:val="0"/>
        <w:rPr>
          <w:sz w:val="20"/>
          <w:szCs w:val="20"/>
        </w:rPr>
      </w:pPr>
    </w:p>
    <w:p w:rsidR="002B4991" w:rsidRPr="00C772A3" w:rsidRDefault="002B4991" w:rsidP="002B4991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ПОРЯДОК И СРОКИ РАСЧЕТОВ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rFonts w:eastAsia="MS Mincho"/>
          <w:szCs w:val="20"/>
        </w:rPr>
        <w:t xml:space="preserve">          5.1. </w:t>
      </w:r>
      <w:r w:rsidRPr="00C772A3">
        <w:rPr>
          <w:szCs w:val="20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szCs w:val="20"/>
        </w:rPr>
        <w:t xml:space="preserve">  - в течение ____ дней с момента получения Покупателем, надлежаще оформленных счетов-фактур и това</w:t>
      </w:r>
      <w:r w:rsidRPr="00C772A3">
        <w:rPr>
          <w:szCs w:val="20"/>
        </w:rPr>
        <w:t>р</w:t>
      </w:r>
      <w:r w:rsidRPr="00C772A3">
        <w:rPr>
          <w:szCs w:val="20"/>
        </w:rPr>
        <w:t xml:space="preserve">ных накладных;  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szCs w:val="20"/>
        </w:rPr>
        <w:t xml:space="preserve">  -  внесение авансового платежа в размере ___% от суммы месячной поставки до ___ числа месяца, предш</w:t>
      </w:r>
      <w:r w:rsidRPr="00C772A3">
        <w:rPr>
          <w:szCs w:val="20"/>
        </w:rPr>
        <w:t>е</w:t>
      </w:r>
      <w:r w:rsidRPr="00C772A3">
        <w:rPr>
          <w:szCs w:val="20"/>
        </w:rPr>
        <w:t>ствующего месяцу поставки с окончательным расчетом в течение ___ дней с момента получения Покупат</w:t>
      </w:r>
      <w:r w:rsidRPr="00C772A3">
        <w:rPr>
          <w:szCs w:val="20"/>
        </w:rPr>
        <w:t>е</w:t>
      </w:r>
      <w:r w:rsidRPr="00C772A3">
        <w:rPr>
          <w:szCs w:val="20"/>
        </w:rPr>
        <w:t>лем надлежащим образом оформленных счетов-фактур и товарных накладных;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szCs w:val="20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szCs w:val="20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2B4991" w:rsidRPr="00C772A3" w:rsidRDefault="002B4991" w:rsidP="002B4991">
      <w:pPr>
        <w:pStyle w:val="a7"/>
        <w:tabs>
          <w:tab w:val="left" w:pos="426"/>
          <w:tab w:val="left" w:pos="709"/>
        </w:tabs>
        <w:rPr>
          <w:rFonts w:eastAsia="MS Mincho"/>
          <w:szCs w:val="20"/>
        </w:rPr>
      </w:pPr>
      <w:r w:rsidRPr="00C772A3">
        <w:rPr>
          <w:rFonts w:eastAsia="MS Mincho"/>
          <w:szCs w:val="20"/>
        </w:rPr>
        <w:t xml:space="preserve">         5.2.  Датой оплаты Товара считается дата списания денежных сре</w:t>
      </w:r>
      <w:proofErr w:type="gramStart"/>
      <w:r w:rsidRPr="00C772A3">
        <w:rPr>
          <w:rFonts w:eastAsia="MS Mincho"/>
          <w:szCs w:val="20"/>
        </w:rPr>
        <w:t>дств с к</w:t>
      </w:r>
      <w:proofErr w:type="gramEnd"/>
      <w:r w:rsidRPr="00C772A3">
        <w:rPr>
          <w:rFonts w:eastAsia="MS Mincho"/>
          <w:szCs w:val="20"/>
        </w:rPr>
        <w:t>орреспондентского счета ба</w:t>
      </w:r>
      <w:r w:rsidRPr="00C772A3">
        <w:rPr>
          <w:rFonts w:eastAsia="MS Mincho"/>
          <w:szCs w:val="20"/>
        </w:rPr>
        <w:t>н</w:t>
      </w:r>
      <w:r w:rsidRPr="00C772A3">
        <w:rPr>
          <w:rFonts w:eastAsia="MS Mincho"/>
          <w:szCs w:val="20"/>
        </w:rPr>
        <w:t xml:space="preserve">ка, обслуживающего Покупателя. </w:t>
      </w:r>
    </w:p>
    <w:p w:rsidR="002B4991" w:rsidRPr="00C772A3" w:rsidRDefault="002B4991" w:rsidP="002B4991">
      <w:pPr>
        <w:pStyle w:val="a7"/>
        <w:rPr>
          <w:szCs w:val="20"/>
        </w:rPr>
      </w:pPr>
      <w:r w:rsidRPr="00C772A3">
        <w:rPr>
          <w:rFonts w:eastAsia="MS Mincho"/>
          <w:iCs/>
          <w:szCs w:val="20"/>
        </w:rPr>
        <w:t xml:space="preserve">        5.3. </w:t>
      </w:r>
      <w:r w:rsidRPr="00C772A3">
        <w:rPr>
          <w:szCs w:val="20"/>
        </w:rPr>
        <w:t>Сверка взаиморасчетов производится на основании платежных и отгрузочных документов, резул</w:t>
      </w:r>
      <w:r w:rsidRPr="00C772A3">
        <w:rPr>
          <w:szCs w:val="20"/>
        </w:rPr>
        <w:t>ь</w:t>
      </w:r>
      <w:r w:rsidRPr="00C772A3">
        <w:rPr>
          <w:szCs w:val="20"/>
        </w:rPr>
        <w:t>таты которой оформляются актом сверки. Сторона, получившая акт сверки, обязана рассмотреть его, офо</w:t>
      </w:r>
      <w:r w:rsidRPr="00C772A3">
        <w:rPr>
          <w:szCs w:val="20"/>
        </w:rPr>
        <w:t>р</w:t>
      </w:r>
      <w:r w:rsidRPr="00C772A3">
        <w:rPr>
          <w:szCs w:val="20"/>
        </w:rPr>
        <w:t xml:space="preserve">мить надлежащим образом и один экземпляр в 5-ти </w:t>
      </w:r>
      <w:proofErr w:type="spellStart"/>
      <w:r w:rsidRPr="00C772A3">
        <w:rPr>
          <w:szCs w:val="20"/>
        </w:rPr>
        <w:t>дневный</w:t>
      </w:r>
      <w:proofErr w:type="spellEnd"/>
      <w:r w:rsidRPr="00C772A3">
        <w:rPr>
          <w:szCs w:val="20"/>
        </w:rPr>
        <w:t xml:space="preserve"> срок возвратить. Спорные вопросы подлежат урегулированию в течение 10 дней по требованию заинтересованной стороны. </w:t>
      </w:r>
    </w:p>
    <w:p w:rsidR="002B4991" w:rsidRDefault="002B4991" w:rsidP="002B4991">
      <w:pPr>
        <w:pStyle w:val="afff4"/>
        <w:rPr>
          <w:rFonts w:ascii="Times New Roman" w:hAnsi="Times New Roman" w:cs="Times New Roman"/>
        </w:rPr>
      </w:pPr>
      <w:r w:rsidRPr="00C772A3">
        <w:rPr>
          <w:rFonts w:ascii="Times New Roman" w:hAnsi="Times New Roman" w:cs="Times New Roman"/>
        </w:rPr>
        <w:t xml:space="preserve">       5.4. Передача прав кредитора (уступка требования) третьему лицу без письменного согласия дол</w:t>
      </w:r>
      <w:r w:rsidRPr="00C772A3">
        <w:rPr>
          <w:rFonts w:ascii="Times New Roman" w:hAnsi="Times New Roman" w:cs="Times New Roman"/>
        </w:rPr>
        <w:t>ж</w:t>
      </w:r>
      <w:r w:rsidRPr="00C772A3">
        <w:rPr>
          <w:rFonts w:ascii="Times New Roman" w:hAnsi="Times New Roman" w:cs="Times New Roman"/>
        </w:rPr>
        <w:t>ника не допускается (основание п.2 ст. 382 Гражданского кодекса РФ).</w:t>
      </w:r>
    </w:p>
    <w:p w:rsidR="002B4991" w:rsidRPr="00C772A3" w:rsidRDefault="002B4991" w:rsidP="002B4991">
      <w:pPr>
        <w:pStyle w:val="afff4"/>
        <w:rPr>
          <w:rFonts w:ascii="Times New Roman" w:hAnsi="Times New Roman" w:cs="Times New Roman"/>
        </w:rPr>
      </w:pPr>
    </w:p>
    <w:p w:rsidR="002B4991" w:rsidRPr="00C772A3" w:rsidRDefault="002B4991" w:rsidP="002B4991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ОТВЕТСТВЕННОСТЬ СТОРОН</w:t>
      </w:r>
    </w:p>
    <w:p w:rsidR="002B4991" w:rsidRPr="00C772A3" w:rsidRDefault="002B4991" w:rsidP="002B4991">
      <w:pPr>
        <w:tabs>
          <w:tab w:val="left" w:pos="0"/>
        </w:tabs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       6.1. За неисполнение или ненадлежащее исполнение настоящего договора стороны несут  имуществе</w:t>
      </w:r>
      <w:r w:rsidRPr="00C772A3">
        <w:rPr>
          <w:color w:val="000000"/>
          <w:sz w:val="20"/>
          <w:szCs w:val="20"/>
        </w:rPr>
        <w:t>н</w:t>
      </w:r>
      <w:r w:rsidRPr="00C772A3">
        <w:rPr>
          <w:color w:val="000000"/>
          <w:sz w:val="20"/>
          <w:szCs w:val="20"/>
        </w:rPr>
        <w:t>ную ответственность в соответствии с действующим законодательством  РФ.</w:t>
      </w:r>
    </w:p>
    <w:p w:rsidR="002B4991" w:rsidRPr="00C772A3" w:rsidRDefault="002B4991" w:rsidP="002B4991">
      <w:pPr>
        <w:tabs>
          <w:tab w:val="left" w:pos="0"/>
        </w:tabs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      </w:t>
      </w:r>
      <w:r w:rsidRPr="00C772A3">
        <w:rPr>
          <w:color w:val="000000"/>
          <w:spacing w:val="-1"/>
          <w:sz w:val="20"/>
          <w:szCs w:val="20"/>
        </w:rPr>
        <w:t xml:space="preserve">6.2. В случае просрочки оплаты Поставщик вправе требовать уплаты пени в размере: </w:t>
      </w:r>
    </w:p>
    <w:p w:rsidR="002B4991" w:rsidRPr="00C772A3" w:rsidRDefault="002B4991" w:rsidP="002B4991">
      <w:pPr>
        <w:tabs>
          <w:tab w:val="left" w:pos="0"/>
        </w:tabs>
        <w:rPr>
          <w:color w:val="000000"/>
          <w:sz w:val="20"/>
          <w:szCs w:val="20"/>
        </w:rPr>
      </w:pPr>
      <w:r w:rsidRPr="00C772A3">
        <w:rPr>
          <w:color w:val="000000"/>
          <w:spacing w:val="-1"/>
          <w:sz w:val="20"/>
          <w:szCs w:val="20"/>
        </w:rPr>
        <w:t xml:space="preserve">- 0,05% суммы долга за </w:t>
      </w:r>
      <w:r w:rsidRPr="00C772A3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C772A3">
        <w:rPr>
          <w:b/>
          <w:color w:val="000000"/>
          <w:spacing w:val="-2"/>
          <w:sz w:val="20"/>
          <w:szCs w:val="20"/>
        </w:rPr>
        <w:t>(</w:t>
      </w:r>
      <w:r w:rsidRPr="00C772A3">
        <w:rPr>
          <w:b/>
          <w:i/>
          <w:color w:val="000000"/>
          <w:spacing w:val="-2"/>
          <w:sz w:val="20"/>
          <w:szCs w:val="20"/>
        </w:rPr>
        <w:t>при условии авансирования</w:t>
      </w:r>
      <w:r w:rsidRPr="00C772A3">
        <w:rPr>
          <w:b/>
          <w:color w:val="000000"/>
          <w:spacing w:val="-2"/>
          <w:sz w:val="20"/>
          <w:szCs w:val="20"/>
        </w:rPr>
        <w:t>);</w:t>
      </w:r>
      <w:r w:rsidRPr="00C772A3">
        <w:rPr>
          <w:color w:val="000000"/>
          <w:spacing w:val="-2"/>
          <w:sz w:val="20"/>
          <w:szCs w:val="20"/>
        </w:rPr>
        <w:t xml:space="preserve"> </w:t>
      </w:r>
    </w:p>
    <w:p w:rsidR="002B4991" w:rsidRPr="00C772A3" w:rsidRDefault="002B4991" w:rsidP="002B4991">
      <w:pPr>
        <w:shd w:val="clear" w:color="auto" w:fill="FFFFFF"/>
        <w:tabs>
          <w:tab w:val="left" w:pos="907"/>
        </w:tabs>
        <w:rPr>
          <w:color w:val="000000"/>
          <w:spacing w:val="-8"/>
          <w:sz w:val="20"/>
          <w:szCs w:val="20"/>
        </w:rPr>
      </w:pPr>
      <w:r w:rsidRPr="00C772A3">
        <w:rPr>
          <w:color w:val="000000"/>
          <w:spacing w:val="-1"/>
          <w:sz w:val="20"/>
          <w:szCs w:val="20"/>
        </w:rPr>
        <w:t xml:space="preserve">- 0,04% суммы долга за </w:t>
      </w:r>
      <w:r w:rsidRPr="00C772A3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C772A3">
        <w:rPr>
          <w:b/>
          <w:color w:val="000000"/>
          <w:spacing w:val="-2"/>
          <w:sz w:val="20"/>
          <w:szCs w:val="20"/>
        </w:rPr>
        <w:t>(</w:t>
      </w:r>
      <w:r w:rsidRPr="00C772A3">
        <w:rPr>
          <w:b/>
          <w:i/>
          <w:color w:val="000000"/>
          <w:spacing w:val="-2"/>
          <w:sz w:val="20"/>
          <w:szCs w:val="20"/>
        </w:rPr>
        <w:t xml:space="preserve">при условии </w:t>
      </w:r>
      <w:proofErr w:type="spellStart"/>
      <w:r w:rsidRPr="00C772A3">
        <w:rPr>
          <w:b/>
          <w:i/>
          <w:color w:val="000000"/>
          <w:spacing w:val="-2"/>
          <w:sz w:val="20"/>
          <w:szCs w:val="20"/>
        </w:rPr>
        <w:t>предпоставки</w:t>
      </w:r>
      <w:proofErr w:type="spellEnd"/>
      <w:r w:rsidRPr="00C772A3">
        <w:rPr>
          <w:b/>
          <w:color w:val="000000"/>
          <w:spacing w:val="-2"/>
          <w:sz w:val="20"/>
          <w:szCs w:val="20"/>
        </w:rPr>
        <w:t>).</w:t>
      </w:r>
    </w:p>
    <w:p w:rsidR="002B4991" w:rsidRPr="00C772A3" w:rsidRDefault="002B4991" w:rsidP="002B4991">
      <w:pPr>
        <w:shd w:val="clear" w:color="auto" w:fill="FFFFFF"/>
        <w:tabs>
          <w:tab w:val="left" w:pos="0"/>
        </w:tabs>
        <w:rPr>
          <w:sz w:val="20"/>
          <w:szCs w:val="20"/>
        </w:rPr>
      </w:pPr>
      <w:r w:rsidRPr="00C772A3">
        <w:rPr>
          <w:sz w:val="20"/>
          <w:szCs w:val="20"/>
        </w:rPr>
        <w:t xml:space="preserve">      6.3. За нарушение Поставщиком сроков поставки Товара Покупатель вправе применить следующие санкции:</w:t>
      </w:r>
      <w:r w:rsidRPr="00C772A3">
        <w:rPr>
          <w:sz w:val="20"/>
          <w:szCs w:val="20"/>
        </w:rPr>
        <w:br/>
        <w:t xml:space="preserve">          6.3.1. В случае  просрочки поставки на срок от 1 до 15 календарных дней Покупатель вправе тр</w:t>
      </w:r>
      <w:r w:rsidRPr="00C772A3">
        <w:rPr>
          <w:sz w:val="20"/>
          <w:szCs w:val="20"/>
        </w:rPr>
        <w:t>е</w:t>
      </w:r>
      <w:r w:rsidRPr="00C772A3">
        <w:rPr>
          <w:sz w:val="20"/>
          <w:szCs w:val="20"/>
        </w:rPr>
        <w:t xml:space="preserve">бовать от Поставщика уплаты пени в размере:  </w:t>
      </w:r>
    </w:p>
    <w:p w:rsidR="002B4991" w:rsidRPr="00C772A3" w:rsidRDefault="002B4991" w:rsidP="002B4991">
      <w:pPr>
        <w:shd w:val="clear" w:color="auto" w:fill="FFFFFF"/>
        <w:tabs>
          <w:tab w:val="left" w:pos="0"/>
        </w:tabs>
        <w:rPr>
          <w:color w:val="000000"/>
          <w:spacing w:val="-1"/>
          <w:sz w:val="20"/>
          <w:szCs w:val="20"/>
        </w:rPr>
      </w:pPr>
      <w:r w:rsidRPr="00C772A3">
        <w:rPr>
          <w:color w:val="000000"/>
          <w:spacing w:val="-1"/>
          <w:sz w:val="20"/>
          <w:szCs w:val="20"/>
        </w:rPr>
        <w:t xml:space="preserve">- 0,1% стоимости не поставленного в срок товара, за каждый </w:t>
      </w:r>
      <w:r w:rsidRPr="00C772A3">
        <w:rPr>
          <w:color w:val="000000"/>
          <w:spacing w:val="-2"/>
          <w:sz w:val="20"/>
          <w:szCs w:val="20"/>
        </w:rPr>
        <w:t xml:space="preserve">день просрочки </w:t>
      </w:r>
      <w:r w:rsidRPr="00C772A3">
        <w:rPr>
          <w:b/>
          <w:color w:val="000000"/>
          <w:spacing w:val="-2"/>
          <w:sz w:val="20"/>
          <w:szCs w:val="20"/>
        </w:rPr>
        <w:t>(</w:t>
      </w:r>
      <w:r w:rsidRPr="00C772A3">
        <w:rPr>
          <w:b/>
          <w:i/>
          <w:color w:val="000000"/>
          <w:spacing w:val="-2"/>
          <w:sz w:val="20"/>
          <w:szCs w:val="20"/>
        </w:rPr>
        <w:t>при условии 100% авансиров</w:t>
      </w:r>
      <w:r w:rsidRPr="00C772A3">
        <w:rPr>
          <w:b/>
          <w:i/>
          <w:color w:val="000000"/>
          <w:spacing w:val="-2"/>
          <w:sz w:val="20"/>
          <w:szCs w:val="20"/>
        </w:rPr>
        <w:t>а</w:t>
      </w:r>
      <w:r w:rsidRPr="00C772A3">
        <w:rPr>
          <w:b/>
          <w:i/>
          <w:color w:val="000000"/>
          <w:spacing w:val="-2"/>
          <w:sz w:val="20"/>
          <w:szCs w:val="20"/>
        </w:rPr>
        <w:t>ния</w:t>
      </w:r>
      <w:r w:rsidRPr="00C772A3">
        <w:rPr>
          <w:b/>
          <w:color w:val="000000"/>
          <w:spacing w:val="-2"/>
          <w:sz w:val="20"/>
          <w:szCs w:val="20"/>
        </w:rPr>
        <w:t>);</w:t>
      </w:r>
    </w:p>
    <w:p w:rsidR="002B4991" w:rsidRPr="00C772A3" w:rsidRDefault="002B4991" w:rsidP="002B4991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- 0,05% стоимости не поставленного в срок товара, за каждый день просрочки </w:t>
      </w:r>
      <w:r w:rsidRPr="00C772A3">
        <w:rPr>
          <w:b/>
          <w:color w:val="000000"/>
          <w:spacing w:val="-2"/>
          <w:sz w:val="20"/>
          <w:szCs w:val="20"/>
        </w:rPr>
        <w:t>(</w:t>
      </w:r>
      <w:r w:rsidRPr="00C772A3">
        <w:rPr>
          <w:b/>
          <w:i/>
          <w:color w:val="000000"/>
          <w:spacing w:val="-2"/>
          <w:sz w:val="20"/>
          <w:szCs w:val="20"/>
        </w:rPr>
        <w:t>при условии авансиров</w:t>
      </w:r>
      <w:r w:rsidRPr="00C772A3">
        <w:rPr>
          <w:b/>
          <w:i/>
          <w:color w:val="000000"/>
          <w:spacing w:val="-2"/>
          <w:sz w:val="20"/>
          <w:szCs w:val="20"/>
        </w:rPr>
        <w:t>а</w:t>
      </w:r>
      <w:r w:rsidRPr="00C772A3">
        <w:rPr>
          <w:b/>
          <w:i/>
          <w:color w:val="000000"/>
          <w:spacing w:val="-2"/>
          <w:sz w:val="20"/>
          <w:szCs w:val="20"/>
        </w:rPr>
        <w:t>ния до 50%</w:t>
      </w:r>
      <w:r w:rsidRPr="00C772A3">
        <w:rPr>
          <w:b/>
          <w:color w:val="000000"/>
          <w:spacing w:val="-2"/>
          <w:sz w:val="20"/>
          <w:szCs w:val="20"/>
        </w:rPr>
        <w:t>);</w:t>
      </w:r>
    </w:p>
    <w:p w:rsidR="002B4991" w:rsidRPr="00C772A3" w:rsidRDefault="002B4991" w:rsidP="002B4991">
      <w:pPr>
        <w:shd w:val="clear" w:color="auto" w:fill="FFFFFF"/>
        <w:tabs>
          <w:tab w:val="left" w:pos="907"/>
        </w:tabs>
        <w:rPr>
          <w:b/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 xml:space="preserve">- 0,04% стоимости не поставленного в срок товара, за каждый день просрочки </w:t>
      </w:r>
      <w:r w:rsidRPr="00C772A3">
        <w:rPr>
          <w:b/>
          <w:color w:val="000000"/>
          <w:spacing w:val="-2"/>
          <w:sz w:val="20"/>
          <w:szCs w:val="20"/>
        </w:rPr>
        <w:t>(</w:t>
      </w:r>
      <w:r w:rsidRPr="00C772A3">
        <w:rPr>
          <w:b/>
          <w:i/>
          <w:color w:val="000000"/>
          <w:spacing w:val="-2"/>
          <w:sz w:val="20"/>
          <w:szCs w:val="20"/>
        </w:rPr>
        <w:t xml:space="preserve">при условии </w:t>
      </w:r>
      <w:proofErr w:type="spellStart"/>
      <w:r w:rsidRPr="00C772A3">
        <w:rPr>
          <w:b/>
          <w:i/>
          <w:color w:val="000000"/>
          <w:spacing w:val="-2"/>
          <w:sz w:val="20"/>
          <w:szCs w:val="20"/>
        </w:rPr>
        <w:t>предп</w:t>
      </w:r>
      <w:r w:rsidRPr="00C772A3">
        <w:rPr>
          <w:b/>
          <w:i/>
          <w:color w:val="000000"/>
          <w:spacing w:val="-2"/>
          <w:sz w:val="20"/>
          <w:szCs w:val="20"/>
        </w:rPr>
        <w:t>о</w:t>
      </w:r>
      <w:r w:rsidRPr="00C772A3">
        <w:rPr>
          <w:b/>
          <w:i/>
          <w:color w:val="000000"/>
          <w:spacing w:val="-2"/>
          <w:sz w:val="20"/>
          <w:szCs w:val="20"/>
        </w:rPr>
        <w:t>ставки</w:t>
      </w:r>
      <w:proofErr w:type="spellEnd"/>
      <w:r w:rsidRPr="00C772A3">
        <w:rPr>
          <w:b/>
          <w:color w:val="000000"/>
          <w:spacing w:val="-2"/>
          <w:sz w:val="20"/>
          <w:szCs w:val="20"/>
        </w:rPr>
        <w:t>)</w:t>
      </w:r>
      <w:r w:rsidRPr="00C772A3">
        <w:rPr>
          <w:b/>
          <w:color w:val="000000"/>
          <w:sz w:val="20"/>
          <w:szCs w:val="20"/>
        </w:rPr>
        <w:t>.</w:t>
      </w:r>
    </w:p>
    <w:p w:rsidR="002B4991" w:rsidRPr="00C772A3" w:rsidRDefault="002B4991" w:rsidP="002B4991">
      <w:pPr>
        <w:shd w:val="clear" w:color="auto" w:fill="FFFFFF"/>
        <w:tabs>
          <w:tab w:val="left" w:pos="907"/>
        </w:tabs>
        <w:rPr>
          <w:b/>
          <w:spacing w:val="-2"/>
          <w:sz w:val="20"/>
          <w:szCs w:val="20"/>
        </w:rPr>
      </w:pPr>
      <w:r w:rsidRPr="00C772A3">
        <w:rPr>
          <w:sz w:val="20"/>
          <w:szCs w:val="20"/>
        </w:rPr>
        <w:t xml:space="preserve">  6.3.2. В случае просрочки поставки свыше 15 календарных дней Покупатель вправе требовать от Поста</w:t>
      </w:r>
      <w:r w:rsidRPr="00C772A3">
        <w:rPr>
          <w:sz w:val="20"/>
          <w:szCs w:val="20"/>
        </w:rPr>
        <w:t>в</w:t>
      </w:r>
      <w:r w:rsidRPr="00C772A3">
        <w:rPr>
          <w:sz w:val="20"/>
          <w:szCs w:val="20"/>
        </w:rPr>
        <w:t>щика уплаты штрафа в размере 5% от стоимости не поставленного в срок Товара.</w:t>
      </w:r>
    </w:p>
    <w:p w:rsidR="002B4991" w:rsidRDefault="002B4991" w:rsidP="002B4991">
      <w:pPr>
        <w:pStyle w:val="aff0"/>
        <w:ind w:firstLine="540"/>
        <w:rPr>
          <w:sz w:val="20"/>
          <w:szCs w:val="20"/>
        </w:rPr>
      </w:pPr>
      <w:r w:rsidRPr="00C772A3">
        <w:rPr>
          <w:sz w:val="20"/>
          <w:szCs w:val="20"/>
        </w:rPr>
        <w:t>6.4. Претензия об уплате неустойки (пени) оформляется в письменном виде и подписывается уполн</w:t>
      </w:r>
      <w:r w:rsidRPr="00C772A3">
        <w:rPr>
          <w:sz w:val="20"/>
          <w:szCs w:val="20"/>
        </w:rPr>
        <w:t>о</w:t>
      </w:r>
      <w:r w:rsidRPr="00C772A3">
        <w:rPr>
          <w:sz w:val="20"/>
          <w:szCs w:val="20"/>
        </w:rPr>
        <w:t>моченным представителем стороны.</w:t>
      </w:r>
    </w:p>
    <w:p w:rsidR="002B4991" w:rsidRPr="00C772A3" w:rsidRDefault="002B4991" w:rsidP="002B4991">
      <w:pPr>
        <w:pStyle w:val="aff0"/>
        <w:ind w:firstLine="540"/>
        <w:rPr>
          <w:bCs/>
          <w:sz w:val="20"/>
          <w:szCs w:val="20"/>
        </w:rPr>
      </w:pPr>
    </w:p>
    <w:p w:rsidR="002B4991" w:rsidRPr="00C772A3" w:rsidRDefault="002B4991" w:rsidP="002B4991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</w:rPr>
      </w:pPr>
      <w:r w:rsidRPr="00C772A3">
        <w:rPr>
          <w:rFonts w:ascii="Times New Roman" w:eastAsia="MS Mincho" w:hAnsi="Times New Roman" w:cs="Times New Roman"/>
          <w:b/>
        </w:rPr>
        <w:t>ФОРС-МАЖОРНЫЕ ОБСТОЯТЕЛЬСТВА</w:t>
      </w:r>
    </w:p>
    <w:p w:rsidR="002B4991" w:rsidRPr="00C772A3" w:rsidRDefault="002B4991" w:rsidP="002B4991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0"/>
          <w:szCs w:val="20"/>
        </w:rPr>
      </w:pPr>
      <w:r w:rsidRPr="00C772A3">
        <w:rPr>
          <w:color w:val="000000"/>
          <w:spacing w:val="1"/>
          <w:sz w:val="20"/>
          <w:szCs w:val="20"/>
        </w:rPr>
        <w:t xml:space="preserve">        7.1. Ни одна из сторон не несет ответственности перед другой стороной за невыполнение обяз</w:t>
      </w:r>
      <w:r w:rsidRPr="00C772A3">
        <w:rPr>
          <w:color w:val="000000"/>
          <w:spacing w:val="1"/>
          <w:sz w:val="20"/>
          <w:szCs w:val="20"/>
        </w:rPr>
        <w:t>а</w:t>
      </w:r>
      <w:r w:rsidRPr="00C772A3">
        <w:rPr>
          <w:color w:val="000000"/>
          <w:spacing w:val="1"/>
          <w:sz w:val="20"/>
          <w:szCs w:val="20"/>
        </w:rPr>
        <w:t xml:space="preserve">тельств, </w:t>
      </w:r>
      <w:r w:rsidRPr="00C772A3">
        <w:rPr>
          <w:color w:val="000000"/>
          <w:spacing w:val="2"/>
          <w:sz w:val="20"/>
          <w:szCs w:val="20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C772A3">
        <w:rPr>
          <w:color w:val="000000"/>
          <w:spacing w:val="-4"/>
          <w:sz w:val="20"/>
          <w:szCs w:val="20"/>
        </w:rPr>
        <w:t>или избежать.</w:t>
      </w:r>
    </w:p>
    <w:p w:rsidR="002B4991" w:rsidRPr="00C772A3" w:rsidRDefault="002B4991" w:rsidP="002B4991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0"/>
          <w:szCs w:val="20"/>
        </w:rPr>
      </w:pPr>
      <w:r w:rsidRPr="00C772A3">
        <w:rPr>
          <w:color w:val="000000"/>
          <w:spacing w:val="2"/>
          <w:sz w:val="20"/>
          <w:szCs w:val="20"/>
        </w:rPr>
        <w:t xml:space="preserve">        7.2. Сторона, которая не исполняет своего обязательства, должна в течение трех дней дать извещение </w:t>
      </w:r>
      <w:r w:rsidRPr="00C772A3">
        <w:rPr>
          <w:color w:val="000000"/>
          <w:spacing w:val="5"/>
          <w:sz w:val="20"/>
          <w:szCs w:val="20"/>
        </w:rPr>
        <w:t>другой стороне о препятствии и его влиянии на исполнение обязательств по договору с предоставл</w:t>
      </w:r>
      <w:r w:rsidRPr="00C772A3">
        <w:rPr>
          <w:color w:val="000000"/>
          <w:spacing w:val="5"/>
          <w:sz w:val="20"/>
          <w:szCs w:val="20"/>
        </w:rPr>
        <w:t>е</w:t>
      </w:r>
      <w:r w:rsidRPr="00C772A3">
        <w:rPr>
          <w:color w:val="000000"/>
          <w:spacing w:val="5"/>
          <w:sz w:val="20"/>
          <w:szCs w:val="20"/>
        </w:rPr>
        <w:t xml:space="preserve">нием </w:t>
      </w:r>
      <w:r w:rsidRPr="00C772A3">
        <w:rPr>
          <w:color w:val="000000"/>
          <w:sz w:val="20"/>
          <w:szCs w:val="20"/>
        </w:rPr>
        <w:t>справки торгово-промышленной палаты о возникновении форс-мажорных обстоятельств.</w:t>
      </w:r>
    </w:p>
    <w:p w:rsidR="002B4991" w:rsidRDefault="002B4991" w:rsidP="002B4991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0"/>
        </w:rPr>
      </w:pPr>
      <w:r w:rsidRPr="00C772A3">
        <w:rPr>
          <w:color w:val="000000"/>
          <w:spacing w:val="2"/>
          <w:sz w:val="20"/>
          <w:szCs w:val="20"/>
        </w:rPr>
        <w:lastRenderedPageBreak/>
        <w:t xml:space="preserve">        7.3. В случае возникновения обстоятельств согласно п. 7.1. настоящего договора, стороны произв</w:t>
      </w:r>
      <w:r w:rsidRPr="00C772A3">
        <w:rPr>
          <w:color w:val="000000"/>
          <w:spacing w:val="2"/>
          <w:sz w:val="20"/>
          <w:szCs w:val="20"/>
        </w:rPr>
        <w:t>о</w:t>
      </w:r>
      <w:r w:rsidRPr="00C772A3">
        <w:rPr>
          <w:color w:val="000000"/>
          <w:spacing w:val="2"/>
          <w:sz w:val="20"/>
          <w:szCs w:val="20"/>
        </w:rPr>
        <w:t>дят полный  взаиморасчет  на  момент  получения  одной  из  сторон  извещения  о  препятствии  к  и</w:t>
      </w:r>
      <w:r w:rsidRPr="00C772A3">
        <w:rPr>
          <w:color w:val="000000"/>
          <w:spacing w:val="2"/>
          <w:sz w:val="20"/>
          <w:szCs w:val="20"/>
        </w:rPr>
        <w:t>с</w:t>
      </w:r>
      <w:r w:rsidRPr="00C772A3">
        <w:rPr>
          <w:color w:val="000000"/>
          <w:spacing w:val="2"/>
          <w:sz w:val="20"/>
          <w:szCs w:val="20"/>
        </w:rPr>
        <w:t xml:space="preserve">полнению </w:t>
      </w:r>
      <w:r w:rsidRPr="00C772A3">
        <w:rPr>
          <w:color w:val="000000"/>
          <w:spacing w:val="4"/>
          <w:sz w:val="20"/>
          <w:szCs w:val="20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C772A3">
        <w:rPr>
          <w:color w:val="000000"/>
          <w:spacing w:val="-4"/>
          <w:sz w:val="20"/>
          <w:szCs w:val="20"/>
        </w:rPr>
        <w:t>препятствий.</w:t>
      </w:r>
    </w:p>
    <w:p w:rsidR="002B4991" w:rsidRPr="00C772A3" w:rsidRDefault="002B4991" w:rsidP="002B4991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0"/>
          <w:szCs w:val="20"/>
        </w:rPr>
      </w:pPr>
    </w:p>
    <w:p w:rsidR="002B4991" w:rsidRPr="00C772A3" w:rsidRDefault="002B4991" w:rsidP="002B4991">
      <w:pPr>
        <w:jc w:val="center"/>
        <w:rPr>
          <w:b/>
          <w:bCs/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8.  РАСТОРЖЕНИЕ И ОТКАЗ ОТ ИСПОЛНЕНИЯ ДОГОВОРА</w:t>
      </w:r>
    </w:p>
    <w:p w:rsidR="002B4991" w:rsidRPr="00C772A3" w:rsidRDefault="002B4991" w:rsidP="002B4991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0"/>
        </w:rPr>
      </w:pPr>
      <w:r w:rsidRPr="00C772A3">
        <w:rPr>
          <w:color w:val="000000"/>
          <w:sz w:val="20"/>
        </w:rPr>
        <w:t xml:space="preserve">        8.1. Настоящий </w:t>
      </w:r>
      <w:proofErr w:type="gramStart"/>
      <w:r w:rsidRPr="00C772A3">
        <w:rPr>
          <w:color w:val="000000"/>
          <w:sz w:val="20"/>
        </w:rPr>
        <w:t>Договор</w:t>
      </w:r>
      <w:proofErr w:type="gramEnd"/>
      <w:r w:rsidRPr="00C772A3">
        <w:rPr>
          <w:color w:val="000000"/>
          <w:sz w:val="20"/>
        </w:rPr>
        <w:t xml:space="preserve"> может быть расторгнут по соглашению Сторон с предварительным письме</w:t>
      </w:r>
      <w:r w:rsidRPr="00C772A3">
        <w:rPr>
          <w:color w:val="000000"/>
          <w:sz w:val="20"/>
        </w:rPr>
        <w:t>н</w:t>
      </w:r>
      <w:r w:rsidRPr="00C772A3">
        <w:rPr>
          <w:color w:val="000000"/>
          <w:sz w:val="20"/>
        </w:rPr>
        <w:t>ным уведомлением другой стороны за 10 дней до даты расторжения договора.</w:t>
      </w:r>
    </w:p>
    <w:p w:rsidR="002B4991" w:rsidRPr="00C772A3" w:rsidRDefault="002B4991" w:rsidP="002B4991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0"/>
        </w:rPr>
      </w:pPr>
      <w:r w:rsidRPr="00C772A3">
        <w:rPr>
          <w:color w:val="000000"/>
          <w:sz w:val="20"/>
        </w:rPr>
        <w:t xml:space="preserve">       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отказа Поставщика выполнять часть или весь объем поставок, определяемых п. 1.2 настоящего Д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>говора;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задержки Поставщиком начала поставок более</w:t>
      </w:r>
      <w:proofErr w:type="gramStart"/>
      <w:r w:rsidRPr="00C772A3">
        <w:rPr>
          <w:color w:val="000000"/>
          <w:sz w:val="20"/>
          <w:szCs w:val="20"/>
        </w:rPr>
        <w:t>,</w:t>
      </w:r>
      <w:proofErr w:type="gramEnd"/>
      <w:r w:rsidRPr="00C772A3">
        <w:rPr>
          <w:color w:val="000000"/>
          <w:sz w:val="20"/>
          <w:szCs w:val="20"/>
        </w:rPr>
        <w:t xml:space="preserve"> чем на 15 </w:t>
      </w:r>
      <w:r w:rsidRPr="00C772A3">
        <w:rPr>
          <w:color w:val="000000"/>
          <w:sz w:val="20"/>
          <w:szCs w:val="20"/>
          <w:lang w:val="ru-MO"/>
        </w:rPr>
        <w:t xml:space="preserve">(пятнадцать) </w:t>
      </w:r>
      <w:r w:rsidRPr="00C772A3">
        <w:rPr>
          <w:color w:val="000000"/>
          <w:sz w:val="20"/>
          <w:szCs w:val="20"/>
        </w:rPr>
        <w:t>дней по причинам, не зав</w:t>
      </w:r>
      <w:r w:rsidRPr="00C772A3">
        <w:rPr>
          <w:color w:val="000000"/>
          <w:sz w:val="20"/>
          <w:szCs w:val="20"/>
        </w:rPr>
        <w:t>и</w:t>
      </w:r>
      <w:r w:rsidRPr="00C772A3">
        <w:rPr>
          <w:color w:val="000000"/>
          <w:sz w:val="20"/>
          <w:szCs w:val="20"/>
        </w:rPr>
        <w:t>сящим от Покупателя;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несоблюдения Поставщиком требований по качеству товара.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аннулирования лицензий на соответствующую профессиональную деятельность, других актов гос</w:t>
      </w:r>
      <w:r w:rsidRPr="00C772A3">
        <w:rPr>
          <w:color w:val="000000"/>
          <w:sz w:val="20"/>
          <w:szCs w:val="20"/>
        </w:rPr>
        <w:t>у</w:t>
      </w:r>
      <w:r w:rsidRPr="00C772A3">
        <w:rPr>
          <w:color w:val="000000"/>
          <w:sz w:val="20"/>
          <w:szCs w:val="20"/>
        </w:rPr>
        <w:t>дарственных органов в рамках действующего законодательства, лишающих Поставщика права на выполн</w:t>
      </w:r>
      <w:r w:rsidRPr="00C772A3">
        <w:rPr>
          <w:color w:val="000000"/>
          <w:sz w:val="20"/>
          <w:szCs w:val="20"/>
        </w:rPr>
        <w:t>е</w:t>
      </w:r>
      <w:r w:rsidRPr="00C772A3">
        <w:rPr>
          <w:color w:val="000000"/>
          <w:sz w:val="20"/>
          <w:szCs w:val="20"/>
        </w:rPr>
        <w:t>ние поставок,  отзыва или аннулирования выданных сертификатов;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</w:t>
      </w:r>
      <w:r w:rsidRPr="00C772A3">
        <w:rPr>
          <w:color w:val="000000"/>
          <w:sz w:val="20"/>
          <w:szCs w:val="20"/>
        </w:rPr>
        <w:t>о</w:t>
      </w:r>
      <w:r w:rsidRPr="00C772A3">
        <w:rPr>
          <w:color w:val="000000"/>
          <w:sz w:val="20"/>
          <w:szCs w:val="20"/>
        </w:rPr>
        <w:t>торые были или будут впоследствии получены Покупателем;</w:t>
      </w:r>
    </w:p>
    <w:p w:rsidR="002B4991" w:rsidRPr="00C772A3" w:rsidRDefault="002B4991" w:rsidP="002B4991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0"/>
          <w:szCs w:val="20"/>
        </w:rPr>
      </w:pPr>
      <w:r w:rsidRPr="00C772A3">
        <w:rPr>
          <w:color w:val="000000"/>
          <w:sz w:val="20"/>
          <w:szCs w:val="20"/>
        </w:rPr>
        <w:t>в иных случаях, прямо предусмотренных настоящим Договором и законодательством Российской Федерации.</w:t>
      </w:r>
    </w:p>
    <w:p w:rsidR="002B4991" w:rsidRPr="00C772A3" w:rsidRDefault="002B4991" w:rsidP="002B4991">
      <w:pPr>
        <w:pStyle w:val="32"/>
        <w:spacing w:after="0"/>
        <w:ind w:firstLine="539"/>
        <w:rPr>
          <w:bCs/>
          <w:color w:val="000000"/>
          <w:sz w:val="20"/>
          <w:szCs w:val="20"/>
        </w:rPr>
      </w:pPr>
      <w:r w:rsidRPr="00C772A3">
        <w:rPr>
          <w:bCs/>
          <w:color w:val="000000"/>
          <w:sz w:val="20"/>
          <w:szCs w:val="20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товаров. Однако Поставщик обязан продолжить выполнение Договора в той его части, в которой Покупатель не отказался от его исполнения. Односторо</w:t>
      </w:r>
      <w:r w:rsidRPr="00C772A3">
        <w:rPr>
          <w:bCs/>
          <w:color w:val="000000"/>
          <w:sz w:val="20"/>
          <w:szCs w:val="20"/>
        </w:rPr>
        <w:t>н</w:t>
      </w:r>
      <w:r w:rsidRPr="00C772A3">
        <w:rPr>
          <w:bCs/>
          <w:color w:val="000000"/>
          <w:sz w:val="20"/>
          <w:szCs w:val="20"/>
        </w:rPr>
        <w:t>ний отказ Покупателя от исполнения Договора не освобождает Поставщика от обязанности возместить убытки, связанные с нарушением обязательств по Договору.</w:t>
      </w:r>
    </w:p>
    <w:p w:rsidR="002B4991" w:rsidRPr="00C772A3" w:rsidRDefault="002B4991" w:rsidP="002B4991">
      <w:pPr>
        <w:pStyle w:val="31"/>
        <w:ind w:firstLine="539"/>
        <w:rPr>
          <w:sz w:val="20"/>
          <w:szCs w:val="20"/>
        </w:rPr>
      </w:pPr>
      <w:r w:rsidRPr="00C772A3">
        <w:rPr>
          <w:sz w:val="20"/>
          <w:szCs w:val="20"/>
        </w:rPr>
        <w:t>8.3. Поставщик вправе расторгнуть Договор в одностороннем порядке, уведомив о своем намер</w:t>
      </w:r>
      <w:r w:rsidRPr="00C772A3">
        <w:rPr>
          <w:sz w:val="20"/>
          <w:szCs w:val="20"/>
        </w:rPr>
        <w:t>е</w:t>
      </w:r>
      <w:r w:rsidRPr="00C772A3">
        <w:rPr>
          <w:sz w:val="20"/>
          <w:szCs w:val="20"/>
        </w:rPr>
        <w:t>нии Покупателя не менее чем за 7 дней, в случаях, если в отношении Покупателя введены процедуры банкротства.</w:t>
      </w:r>
    </w:p>
    <w:p w:rsidR="002B4991" w:rsidRPr="00C772A3" w:rsidRDefault="002B4991" w:rsidP="002B4991">
      <w:pPr>
        <w:pStyle w:val="32"/>
        <w:ind w:right="-44" w:firstLine="540"/>
        <w:rPr>
          <w:bCs/>
          <w:color w:val="000000"/>
          <w:sz w:val="20"/>
          <w:szCs w:val="20"/>
        </w:rPr>
      </w:pPr>
      <w:r w:rsidRPr="00C772A3">
        <w:rPr>
          <w:bCs/>
          <w:color w:val="000000"/>
          <w:sz w:val="20"/>
          <w:szCs w:val="20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2B4991" w:rsidRPr="00C772A3" w:rsidRDefault="002B4991" w:rsidP="002B4991">
      <w:pPr>
        <w:jc w:val="center"/>
        <w:rPr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9. РАЗРЕШЕНИЕ СПОРОВ</w:t>
      </w:r>
    </w:p>
    <w:p w:rsidR="002B4991" w:rsidRPr="00C772A3" w:rsidRDefault="002B4991" w:rsidP="002B4991">
      <w:pPr>
        <w:pStyle w:val="a8"/>
        <w:ind w:left="0" w:firstLine="360"/>
        <w:rPr>
          <w:sz w:val="20"/>
          <w:szCs w:val="20"/>
        </w:rPr>
      </w:pPr>
      <w:r w:rsidRPr="00C772A3">
        <w:rPr>
          <w:sz w:val="20"/>
          <w:szCs w:val="20"/>
        </w:rPr>
        <w:t>9.1. Споры или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B4991" w:rsidRDefault="002B4991" w:rsidP="002B4991">
      <w:pPr>
        <w:pStyle w:val="a8"/>
        <w:ind w:left="0" w:firstLine="0"/>
        <w:rPr>
          <w:iCs/>
          <w:spacing w:val="-1"/>
          <w:sz w:val="20"/>
        </w:rPr>
      </w:pPr>
      <w:r w:rsidRPr="00C772A3">
        <w:rPr>
          <w:sz w:val="20"/>
          <w:szCs w:val="20"/>
        </w:rPr>
        <w:t xml:space="preserve">      9.2. В случае невозможности разрешения споров путем переговоров стороны передают их на рассмотр</w:t>
      </w:r>
      <w:r w:rsidRPr="00C772A3">
        <w:rPr>
          <w:sz w:val="20"/>
          <w:szCs w:val="20"/>
        </w:rPr>
        <w:t>е</w:t>
      </w:r>
      <w:r w:rsidRPr="00C772A3">
        <w:rPr>
          <w:sz w:val="20"/>
          <w:szCs w:val="20"/>
        </w:rPr>
        <w:t>ние в Арбитражный суд по месту нахождения ответчика</w:t>
      </w:r>
      <w:r w:rsidRPr="00C772A3">
        <w:rPr>
          <w:iCs/>
          <w:spacing w:val="-1"/>
          <w:sz w:val="20"/>
          <w:szCs w:val="20"/>
        </w:rPr>
        <w:t xml:space="preserve">.   </w:t>
      </w:r>
    </w:p>
    <w:p w:rsidR="002B4991" w:rsidRPr="00C772A3" w:rsidRDefault="002B4991" w:rsidP="002B4991">
      <w:pPr>
        <w:pStyle w:val="a8"/>
        <w:ind w:left="0" w:firstLine="0"/>
        <w:rPr>
          <w:iCs/>
          <w:spacing w:val="-1"/>
          <w:sz w:val="20"/>
          <w:szCs w:val="20"/>
        </w:rPr>
      </w:pPr>
    </w:p>
    <w:p w:rsidR="002B4991" w:rsidRPr="00C772A3" w:rsidRDefault="002B4991" w:rsidP="002B4991">
      <w:pPr>
        <w:jc w:val="center"/>
        <w:rPr>
          <w:b/>
          <w:bCs/>
          <w:color w:val="000000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10. СРОК ДЕЙСТВИЯ ДОГОВОРА</w:t>
      </w:r>
    </w:p>
    <w:p w:rsidR="002B4991" w:rsidRPr="00C772A3" w:rsidRDefault="002B4991" w:rsidP="002B4991">
      <w:pPr>
        <w:rPr>
          <w:rFonts w:eastAsia="MS Mincho"/>
          <w:bCs/>
          <w:sz w:val="20"/>
          <w:szCs w:val="20"/>
        </w:rPr>
      </w:pPr>
      <w:r w:rsidRPr="00C772A3">
        <w:rPr>
          <w:rFonts w:eastAsia="MS Mincho"/>
          <w:sz w:val="20"/>
          <w:szCs w:val="20"/>
        </w:rPr>
        <w:t xml:space="preserve">          10.1. Настоящий Договор вступает в силу с момента его подписания обеими Сторонами и </w:t>
      </w:r>
      <w:r w:rsidRPr="00C772A3">
        <w:rPr>
          <w:rFonts w:eastAsia="MS Mincho"/>
          <w:bCs/>
          <w:sz w:val="20"/>
          <w:szCs w:val="20"/>
        </w:rPr>
        <w:t>действует:</w:t>
      </w:r>
    </w:p>
    <w:p w:rsidR="002B4991" w:rsidRPr="00C772A3" w:rsidRDefault="002B4991" w:rsidP="002B4991">
      <w:pPr>
        <w:rPr>
          <w:rFonts w:eastAsia="MS Mincho"/>
          <w:bCs/>
          <w:sz w:val="20"/>
          <w:szCs w:val="20"/>
        </w:rPr>
      </w:pPr>
      <w:r w:rsidRPr="00C772A3">
        <w:rPr>
          <w:rFonts w:eastAsia="MS Mincho"/>
          <w:bCs/>
          <w:sz w:val="20"/>
          <w:szCs w:val="20"/>
        </w:rPr>
        <w:t>-  по поставке нефтепродуктов до 31 декабря 2014г;</w:t>
      </w:r>
    </w:p>
    <w:p w:rsidR="002B4991" w:rsidRDefault="002B4991" w:rsidP="002B4991">
      <w:pPr>
        <w:rPr>
          <w:rFonts w:eastAsia="MS Mincho"/>
          <w:sz w:val="20"/>
        </w:rPr>
      </w:pPr>
      <w:r w:rsidRPr="00C772A3">
        <w:rPr>
          <w:rFonts w:eastAsia="MS Mincho"/>
          <w:bCs/>
          <w:sz w:val="20"/>
          <w:szCs w:val="20"/>
        </w:rPr>
        <w:t xml:space="preserve"> - по взаиморасчетам до полного исполнения Сторонами всех обязательств.</w:t>
      </w:r>
      <w:r w:rsidRPr="00C772A3">
        <w:rPr>
          <w:rFonts w:eastAsia="MS Mincho"/>
          <w:sz w:val="20"/>
          <w:szCs w:val="20"/>
        </w:rPr>
        <w:t xml:space="preserve"> </w:t>
      </w:r>
    </w:p>
    <w:p w:rsidR="002B4991" w:rsidRPr="00C772A3" w:rsidRDefault="002B4991" w:rsidP="002B4991">
      <w:pPr>
        <w:rPr>
          <w:rFonts w:eastAsia="MS Mincho"/>
          <w:bCs/>
          <w:sz w:val="20"/>
          <w:szCs w:val="20"/>
        </w:rPr>
      </w:pPr>
    </w:p>
    <w:p w:rsidR="002B4991" w:rsidRPr="00C772A3" w:rsidRDefault="002B4991" w:rsidP="002B4991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  <w:szCs w:val="20"/>
        </w:rPr>
      </w:pPr>
      <w:r w:rsidRPr="00C772A3">
        <w:rPr>
          <w:b/>
          <w:bCs/>
          <w:color w:val="000000"/>
          <w:sz w:val="20"/>
          <w:szCs w:val="20"/>
        </w:rPr>
        <w:t>11. ЗАКЛЮЧИТЕЛЬНЫЕ ПОЛОЖЕНИЯ</w:t>
      </w:r>
    </w:p>
    <w:p w:rsidR="002B4991" w:rsidRPr="00C772A3" w:rsidRDefault="002B4991" w:rsidP="002B4991">
      <w:pPr>
        <w:rPr>
          <w:spacing w:val="-8"/>
          <w:sz w:val="20"/>
          <w:szCs w:val="20"/>
        </w:rPr>
      </w:pPr>
      <w:r w:rsidRPr="00C772A3">
        <w:rPr>
          <w:spacing w:val="1"/>
          <w:sz w:val="20"/>
          <w:szCs w:val="20"/>
        </w:rPr>
        <w:t xml:space="preserve">         11.1. Настоящий договор составлен в двух экземплярах, имеющих одинаковую юридическую с</w:t>
      </w:r>
      <w:r w:rsidRPr="00C772A3">
        <w:rPr>
          <w:spacing w:val="1"/>
          <w:sz w:val="20"/>
          <w:szCs w:val="20"/>
        </w:rPr>
        <w:t>и</w:t>
      </w:r>
      <w:r w:rsidRPr="00C772A3">
        <w:rPr>
          <w:spacing w:val="1"/>
          <w:sz w:val="20"/>
          <w:szCs w:val="20"/>
        </w:rPr>
        <w:t>лу, по</w:t>
      </w:r>
      <w:r w:rsidRPr="00C772A3">
        <w:rPr>
          <w:sz w:val="20"/>
          <w:szCs w:val="20"/>
        </w:rPr>
        <w:t xml:space="preserve"> одному для каждой из сторон.</w:t>
      </w:r>
    </w:p>
    <w:p w:rsidR="002B4991" w:rsidRPr="00C772A3" w:rsidRDefault="002B4991" w:rsidP="002B4991">
      <w:pPr>
        <w:shd w:val="clear" w:color="auto" w:fill="FFFFFF"/>
        <w:tabs>
          <w:tab w:val="left" w:pos="924"/>
        </w:tabs>
        <w:ind w:firstLine="556"/>
        <w:rPr>
          <w:spacing w:val="-8"/>
          <w:sz w:val="20"/>
          <w:szCs w:val="20"/>
        </w:rPr>
      </w:pPr>
      <w:r w:rsidRPr="00C772A3">
        <w:rPr>
          <w:sz w:val="20"/>
          <w:szCs w:val="20"/>
        </w:rPr>
        <w:t xml:space="preserve">11.2. </w:t>
      </w:r>
      <w:r w:rsidRPr="00C772A3">
        <w:rPr>
          <w:spacing w:val="-8"/>
          <w:sz w:val="20"/>
          <w:szCs w:val="20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п.11.3. </w:t>
      </w:r>
    </w:p>
    <w:p w:rsidR="002B4991" w:rsidRPr="00C772A3" w:rsidRDefault="002B4991" w:rsidP="002B4991">
      <w:pPr>
        <w:shd w:val="clear" w:color="auto" w:fill="FFFFFF"/>
        <w:tabs>
          <w:tab w:val="left" w:pos="924"/>
        </w:tabs>
        <w:ind w:firstLine="556"/>
        <w:rPr>
          <w:spacing w:val="-8"/>
          <w:sz w:val="20"/>
          <w:szCs w:val="20"/>
        </w:rPr>
      </w:pPr>
      <w:r w:rsidRPr="00C772A3">
        <w:rPr>
          <w:spacing w:val="-8"/>
          <w:sz w:val="20"/>
          <w:szCs w:val="20"/>
        </w:rPr>
        <w:t xml:space="preserve"> 11.3. В случае изменения юридических адресов, почтовых адресов, банковских реквизитов, номеров телеф</w:t>
      </w:r>
      <w:r w:rsidRPr="00C772A3">
        <w:rPr>
          <w:spacing w:val="-8"/>
          <w:sz w:val="20"/>
          <w:szCs w:val="20"/>
        </w:rPr>
        <w:t>о</w:t>
      </w:r>
      <w:r w:rsidRPr="00C772A3">
        <w:rPr>
          <w:spacing w:val="-8"/>
          <w:sz w:val="20"/>
          <w:szCs w:val="20"/>
        </w:rPr>
        <w:t>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</w:t>
      </w:r>
      <w:r w:rsidRPr="00C772A3">
        <w:rPr>
          <w:spacing w:val="-8"/>
          <w:sz w:val="20"/>
          <w:szCs w:val="20"/>
        </w:rPr>
        <w:t>а</w:t>
      </w:r>
      <w:r w:rsidRPr="00C772A3">
        <w:rPr>
          <w:spacing w:val="-8"/>
          <w:sz w:val="20"/>
          <w:szCs w:val="20"/>
        </w:rPr>
        <w:t>вить друг другу письменное сообщение (уведомление) о таких изменениях за подписью уполномоченного лица. Изм</w:t>
      </w:r>
      <w:r w:rsidRPr="00C772A3">
        <w:rPr>
          <w:spacing w:val="-8"/>
          <w:sz w:val="20"/>
          <w:szCs w:val="20"/>
        </w:rPr>
        <w:t>е</w:t>
      </w:r>
      <w:r w:rsidRPr="00C772A3">
        <w:rPr>
          <w:spacing w:val="-8"/>
          <w:sz w:val="20"/>
          <w:szCs w:val="20"/>
        </w:rPr>
        <w:t>нения считаются вступившими в силу, являются неотъемлемой частью договора, а договор, соответственно, измене</w:t>
      </w:r>
      <w:r w:rsidRPr="00C772A3">
        <w:rPr>
          <w:spacing w:val="-8"/>
          <w:sz w:val="20"/>
          <w:szCs w:val="20"/>
        </w:rPr>
        <w:t>н</w:t>
      </w:r>
      <w:r w:rsidRPr="00C772A3">
        <w:rPr>
          <w:spacing w:val="-8"/>
          <w:sz w:val="20"/>
          <w:szCs w:val="20"/>
        </w:rPr>
        <w:t xml:space="preserve">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B4991" w:rsidRPr="00C772A3" w:rsidRDefault="002B4991" w:rsidP="002B4991">
      <w:pPr>
        <w:shd w:val="clear" w:color="auto" w:fill="FFFFFF"/>
        <w:tabs>
          <w:tab w:val="left" w:pos="924"/>
        </w:tabs>
        <w:ind w:firstLine="556"/>
        <w:rPr>
          <w:spacing w:val="-8"/>
          <w:sz w:val="20"/>
          <w:szCs w:val="20"/>
        </w:rPr>
      </w:pPr>
      <w:r w:rsidRPr="00C772A3">
        <w:rPr>
          <w:spacing w:val="-8"/>
          <w:sz w:val="20"/>
          <w:szCs w:val="20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B4991" w:rsidRPr="00C772A3" w:rsidRDefault="002B4991" w:rsidP="002B4991">
      <w:pPr>
        <w:shd w:val="clear" w:color="auto" w:fill="FFFFFF"/>
        <w:tabs>
          <w:tab w:val="left" w:pos="924"/>
        </w:tabs>
        <w:ind w:firstLine="556"/>
        <w:rPr>
          <w:spacing w:val="-8"/>
          <w:sz w:val="20"/>
          <w:szCs w:val="20"/>
        </w:rPr>
      </w:pPr>
      <w:r w:rsidRPr="00C772A3">
        <w:rPr>
          <w:color w:val="000000"/>
          <w:spacing w:val="-1"/>
          <w:sz w:val="20"/>
          <w:szCs w:val="20"/>
        </w:rPr>
        <w:t>11.4.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</w:t>
      </w:r>
      <w:r w:rsidRPr="00C772A3">
        <w:rPr>
          <w:color w:val="000000"/>
          <w:spacing w:val="-1"/>
          <w:sz w:val="20"/>
          <w:szCs w:val="20"/>
        </w:rPr>
        <w:t>о</w:t>
      </w:r>
      <w:r w:rsidRPr="00C772A3">
        <w:rPr>
          <w:color w:val="000000"/>
          <w:spacing w:val="-1"/>
          <w:sz w:val="20"/>
          <w:szCs w:val="20"/>
        </w:rPr>
        <w:lastRenderedPageBreak/>
        <w:t>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</w:t>
      </w:r>
      <w:r w:rsidRPr="00C772A3">
        <w:rPr>
          <w:color w:val="000000"/>
          <w:spacing w:val="-1"/>
          <w:sz w:val="20"/>
          <w:szCs w:val="20"/>
        </w:rPr>
        <w:t>е</w:t>
      </w:r>
      <w:r w:rsidRPr="00C772A3">
        <w:rPr>
          <w:color w:val="000000"/>
          <w:spacing w:val="-1"/>
          <w:sz w:val="20"/>
          <w:szCs w:val="20"/>
        </w:rPr>
        <w:t>ние двух рабочих дней с момента предоставления факсовой или электронной копии док</w:t>
      </w:r>
      <w:r w:rsidRPr="00C772A3">
        <w:rPr>
          <w:color w:val="000000"/>
          <w:spacing w:val="-1"/>
          <w:sz w:val="20"/>
          <w:szCs w:val="20"/>
        </w:rPr>
        <w:t>у</w:t>
      </w:r>
      <w:r w:rsidRPr="00C772A3">
        <w:rPr>
          <w:color w:val="000000"/>
          <w:spacing w:val="-1"/>
          <w:sz w:val="20"/>
          <w:szCs w:val="20"/>
        </w:rPr>
        <w:t>мента и имеют силу до момента получения оригиналов.</w:t>
      </w:r>
    </w:p>
    <w:p w:rsidR="002B4991" w:rsidRPr="00C772A3" w:rsidRDefault="002B4991" w:rsidP="002B4991">
      <w:pPr>
        <w:shd w:val="clear" w:color="auto" w:fill="FFFFFF"/>
        <w:tabs>
          <w:tab w:val="left" w:pos="996"/>
        </w:tabs>
        <w:ind w:firstLine="556"/>
        <w:rPr>
          <w:sz w:val="20"/>
          <w:szCs w:val="20"/>
        </w:rPr>
      </w:pPr>
      <w:r w:rsidRPr="00C772A3">
        <w:rPr>
          <w:color w:val="000000"/>
          <w:spacing w:val="-4"/>
          <w:sz w:val="20"/>
          <w:szCs w:val="20"/>
        </w:rPr>
        <w:t xml:space="preserve"> 11.5. </w:t>
      </w:r>
      <w:r w:rsidRPr="00C772A3">
        <w:rPr>
          <w:sz w:val="20"/>
          <w:szCs w:val="20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0"/>
        </w:rPr>
        <w:t>5</w:t>
      </w:r>
      <w:r w:rsidRPr="00C772A3">
        <w:rPr>
          <w:sz w:val="20"/>
          <w:szCs w:val="20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</w:t>
      </w:r>
      <w:r w:rsidRPr="00C772A3">
        <w:rPr>
          <w:sz w:val="20"/>
          <w:szCs w:val="20"/>
        </w:rPr>
        <w:t>ю</w:t>
      </w:r>
      <w:r w:rsidRPr="00C772A3">
        <w:rPr>
          <w:sz w:val="20"/>
          <w:szCs w:val="20"/>
        </w:rPr>
        <w:t>щими документами. В случае каких-либо изменений в цепочке собственников контрагента, включая бен</w:t>
      </w:r>
      <w:r w:rsidRPr="00C772A3">
        <w:rPr>
          <w:sz w:val="20"/>
          <w:szCs w:val="20"/>
        </w:rPr>
        <w:t>е</w:t>
      </w:r>
      <w:r w:rsidRPr="00C772A3">
        <w:rPr>
          <w:sz w:val="20"/>
          <w:szCs w:val="20"/>
        </w:rPr>
        <w:t>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</w:t>
      </w:r>
      <w:r w:rsidRPr="00C772A3">
        <w:rPr>
          <w:sz w:val="20"/>
          <w:szCs w:val="20"/>
        </w:rPr>
        <w:t>н</w:t>
      </w:r>
      <w:r w:rsidRPr="00C772A3">
        <w:rPr>
          <w:sz w:val="20"/>
          <w:szCs w:val="20"/>
        </w:rPr>
        <w:t>формации, а также ее изменений, предоставление ее с нарушением сроков, а также предоставление непо</w:t>
      </w:r>
      <w:r w:rsidRPr="00C772A3">
        <w:rPr>
          <w:sz w:val="20"/>
          <w:szCs w:val="20"/>
        </w:rPr>
        <w:t>л</w:t>
      </w:r>
      <w:r w:rsidRPr="00C772A3">
        <w:rPr>
          <w:sz w:val="20"/>
          <w:szCs w:val="20"/>
        </w:rPr>
        <w:t>ной или недостоверной информации является безусловным основанием для одностороннего отказа Покуп</w:t>
      </w:r>
      <w:r w:rsidRPr="00C772A3">
        <w:rPr>
          <w:sz w:val="20"/>
          <w:szCs w:val="20"/>
        </w:rPr>
        <w:t>а</w:t>
      </w:r>
      <w:r w:rsidRPr="00C772A3">
        <w:rPr>
          <w:sz w:val="20"/>
          <w:szCs w:val="20"/>
        </w:rPr>
        <w:t>теля от настоящего договора. В этом случае договор считается расторгнутым с момента получения Поста</w:t>
      </w:r>
      <w:r w:rsidRPr="00C772A3">
        <w:rPr>
          <w:sz w:val="20"/>
          <w:szCs w:val="20"/>
        </w:rPr>
        <w:t>в</w:t>
      </w:r>
      <w:r w:rsidRPr="00C772A3">
        <w:rPr>
          <w:sz w:val="20"/>
          <w:szCs w:val="20"/>
        </w:rPr>
        <w:t>щиком соответствующего письменного уведомления Покупателя, если иной срок не указан в уведомлении.</w:t>
      </w:r>
    </w:p>
    <w:p w:rsidR="002B4991" w:rsidRDefault="002B4991" w:rsidP="002B4991">
      <w:pPr>
        <w:rPr>
          <w:sz w:val="20"/>
        </w:rPr>
      </w:pPr>
      <w:r w:rsidRPr="00C772A3">
        <w:rPr>
          <w:sz w:val="20"/>
          <w:szCs w:val="20"/>
        </w:rPr>
        <w:t xml:space="preserve">  11.6. При заключении договора  Поставщик обязан предоставить Покупателю гарантийное письмо, пред</w:t>
      </w:r>
      <w:r w:rsidRPr="00C772A3">
        <w:rPr>
          <w:sz w:val="20"/>
          <w:szCs w:val="20"/>
        </w:rPr>
        <w:t>у</w:t>
      </w:r>
      <w:r w:rsidRPr="00C772A3">
        <w:rPr>
          <w:sz w:val="20"/>
          <w:szCs w:val="20"/>
        </w:rPr>
        <w:t>сматривающее обязанность не привлекать и не допускать привлечения к исполнению обязательств по дог</w:t>
      </w:r>
      <w:r w:rsidRPr="00C772A3">
        <w:rPr>
          <w:sz w:val="20"/>
          <w:szCs w:val="20"/>
        </w:rPr>
        <w:t>о</w:t>
      </w:r>
      <w:r w:rsidRPr="00C772A3">
        <w:rPr>
          <w:sz w:val="20"/>
          <w:szCs w:val="20"/>
        </w:rPr>
        <w:t xml:space="preserve">ворам организаций, отвечающих признакам «фирм-однодневок», по форме согласно Приложению № </w:t>
      </w:r>
      <w:r>
        <w:rPr>
          <w:sz w:val="20"/>
        </w:rPr>
        <w:t>6</w:t>
      </w:r>
      <w:r w:rsidRPr="00C772A3">
        <w:rPr>
          <w:sz w:val="20"/>
          <w:szCs w:val="20"/>
        </w:rPr>
        <w:t xml:space="preserve"> к настоящему Договору.</w:t>
      </w:r>
    </w:p>
    <w:p w:rsidR="002B4991" w:rsidRPr="00C772A3" w:rsidRDefault="002B4991" w:rsidP="002B4991">
      <w:pPr>
        <w:rPr>
          <w:sz w:val="20"/>
          <w:szCs w:val="20"/>
        </w:rPr>
      </w:pPr>
    </w:p>
    <w:p w:rsidR="002B4991" w:rsidRDefault="002B4991" w:rsidP="002B4991">
      <w:pPr>
        <w:jc w:val="center"/>
        <w:rPr>
          <w:b/>
          <w:bCs/>
          <w:color w:val="000000"/>
          <w:sz w:val="20"/>
        </w:rPr>
      </w:pPr>
      <w:r w:rsidRPr="00C772A3">
        <w:rPr>
          <w:b/>
          <w:bCs/>
          <w:color w:val="000000"/>
          <w:sz w:val="20"/>
          <w:szCs w:val="20"/>
        </w:rPr>
        <w:t>12. ЮРИДИЧЕСКИЕ АДРЕСА И РЕКВИЗИТЫ СТОРОН</w:t>
      </w:r>
    </w:p>
    <w:p w:rsidR="002B4991" w:rsidRPr="00C772A3" w:rsidRDefault="002B4991" w:rsidP="002B4991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2B4991" w:rsidRPr="00C772A3" w:rsidTr="00602D0E">
        <w:tblPrEx>
          <w:tblCellMar>
            <w:top w:w="0" w:type="dxa"/>
            <w:bottom w:w="0" w:type="dxa"/>
          </w:tblCellMar>
        </w:tblPrEx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B4991" w:rsidRPr="00C772A3" w:rsidRDefault="002B4991" w:rsidP="00602D0E">
            <w:pPr>
              <w:ind w:firstLine="102"/>
              <w:rPr>
                <w:b/>
                <w:bCs/>
                <w:color w:val="000000"/>
                <w:sz w:val="20"/>
                <w:szCs w:val="20"/>
              </w:rPr>
            </w:pPr>
            <w:r w:rsidRPr="00C772A3">
              <w:rPr>
                <w:b/>
                <w:bCs/>
                <w:color w:val="000000"/>
                <w:sz w:val="20"/>
                <w:szCs w:val="20"/>
              </w:rPr>
              <w:t>ПОСТАВЩИК:</w:t>
            </w:r>
          </w:p>
          <w:p w:rsidR="002B4991" w:rsidRPr="00C772A3" w:rsidRDefault="002B4991" w:rsidP="00602D0E">
            <w:pPr>
              <w:pStyle w:val="afff"/>
              <w:rPr>
                <w:color w:val="000000"/>
                <w:sz w:val="20"/>
                <w:szCs w:val="2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4991" w:rsidRPr="00C772A3" w:rsidRDefault="002B4991" w:rsidP="00602D0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72A3">
              <w:rPr>
                <w:b/>
                <w:bCs/>
                <w:color w:val="000000"/>
                <w:sz w:val="20"/>
                <w:szCs w:val="20"/>
              </w:rPr>
              <w:t xml:space="preserve">           ПОКУПАТЕЛЬ:</w:t>
            </w:r>
          </w:p>
          <w:p w:rsidR="002B4991" w:rsidRPr="00C772A3" w:rsidRDefault="002B4991" w:rsidP="00602D0E">
            <w:pPr>
              <w:pStyle w:val="afff"/>
              <w:ind w:firstLine="1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C772A3">
              <w:rPr>
                <w:b/>
                <w:bCs/>
                <w:color w:val="000000"/>
                <w:sz w:val="20"/>
                <w:szCs w:val="20"/>
              </w:rPr>
              <w:t xml:space="preserve">           ОАО “ДРСК”</w:t>
            </w:r>
          </w:p>
          <w:p w:rsidR="002B4991" w:rsidRPr="00C772A3" w:rsidRDefault="002B4991" w:rsidP="00602D0E">
            <w:pPr>
              <w:shd w:val="clear" w:color="auto" w:fill="FFFFFF"/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675000, Амурская область, </w:t>
            </w:r>
          </w:p>
          <w:p w:rsidR="002B4991" w:rsidRPr="00C772A3" w:rsidRDefault="002B4991" w:rsidP="00602D0E">
            <w:pPr>
              <w:shd w:val="clear" w:color="auto" w:fill="FFFFFF"/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г. Благовещенск, ул. Шевченко, 28 </w:t>
            </w:r>
          </w:p>
          <w:p w:rsidR="002B4991" w:rsidRPr="00C772A3" w:rsidRDefault="002B4991" w:rsidP="00602D0E">
            <w:pPr>
              <w:shd w:val="clear" w:color="auto" w:fill="FFFFFF"/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т/факс: 8 (4162) 39-72-00; 39-74-36</w:t>
            </w:r>
          </w:p>
          <w:p w:rsidR="002B4991" w:rsidRPr="00C772A3" w:rsidRDefault="002B4991" w:rsidP="00602D0E">
            <w:pPr>
              <w:pStyle w:val="22"/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ИНН 2801108200   </w:t>
            </w:r>
          </w:p>
          <w:p w:rsidR="002B4991" w:rsidRPr="00C772A3" w:rsidRDefault="002B4991" w:rsidP="00602D0E">
            <w:pPr>
              <w:pStyle w:val="22"/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КПП 280150001</w:t>
            </w:r>
            <w:r w:rsidRPr="00C772A3">
              <w:rPr>
                <w:color w:val="000000"/>
                <w:sz w:val="20"/>
                <w:szCs w:val="20"/>
              </w:rPr>
              <w:br/>
              <w:t xml:space="preserve">  </w:t>
            </w:r>
            <w:proofErr w:type="gramStart"/>
            <w:r w:rsidRPr="00C772A3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C772A3">
              <w:rPr>
                <w:color w:val="000000"/>
                <w:sz w:val="20"/>
                <w:szCs w:val="20"/>
              </w:rPr>
              <w:t>/счет  40702810300010000849</w:t>
            </w:r>
            <w:r w:rsidRPr="00C772A3">
              <w:rPr>
                <w:color w:val="000000"/>
                <w:sz w:val="20"/>
                <w:szCs w:val="20"/>
              </w:rPr>
              <w:br/>
              <w:t xml:space="preserve">  Филиал Амурский ОАО «ТЭМБР-Банк» </w:t>
            </w:r>
          </w:p>
          <w:p w:rsidR="002B4991" w:rsidRPr="00C772A3" w:rsidRDefault="002B4991" w:rsidP="00602D0E">
            <w:pPr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г. Благовещенск</w:t>
            </w:r>
            <w:proofErr w:type="gramStart"/>
            <w:r w:rsidRPr="00C772A3">
              <w:rPr>
                <w:color w:val="000000"/>
                <w:sz w:val="20"/>
                <w:szCs w:val="20"/>
              </w:rPr>
              <w:br/>
              <w:t xml:space="preserve">   К</w:t>
            </w:r>
            <w:proofErr w:type="gramEnd"/>
            <w:r w:rsidRPr="00C772A3">
              <w:rPr>
                <w:color w:val="000000"/>
                <w:sz w:val="20"/>
                <w:szCs w:val="20"/>
              </w:rPr>
              <w:t>/с  30101810400000000733</w:t>
            </w:r>
            <w:r w:rsidRPr="00C772A3">
              <w:rPr>
                <w:color w:val="000000"/>
                <w:sz w:val="20"/>
                <w:szCs w:val="20"/>
              </w:rPr>
              <w:br/>
              <w:t xml:space="preserve">   БИК 041012733 </w:t>
            </w:r>
          </w:p>
          <w:p w:rsidR="002B4991" w:rsidRPr="00C772A3" w:rsidRDefault="002B4991" w:rsidP="00602D0E">
            <w:pPr>
              <w:ind w:firstLine="16"/>
              <w:rPr>
                <w:color w:val="000000"/>
                <w:sz w:val="20"/>
                <w:szCs w:val="20"/>
              </w:rPr>
            </w:pPr>
            <w:r w:rsidRPr="00C772A3">
              <w:rPr>
                <w:color w:val="000000"/>
                <w:sz w:val="20"/>
                <w:szCs w:val="20"/>
              </w:rPr>
              <w:t xml:space="preserve">   ОКПО 78900638</w:t>
            </w:r>
          </w:p>
        </w:tc>
      </w:tr>
      <w:tr w:rsidR="002B4991" w:rsidRPr="001B7ECE" w:rsidTr="00602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80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pStyle w:val="aff0"/>
              <w:ind w:firstLine="0"/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B4991" w:rsidRPr="001B7ECE" w:rsidRDefault="002B4991" w:rsidP="00602D0E">
            <w:pPr>
              <w:ind w:firstLine="252"/>
              <w:rPr>
                <w:b/>
                <w:i/>
                <w:iCs/>
                <w:color w:val="000000"/>
              </w:rPr>
            </w:pPr>
          </w:p>
        </w:tc>
      </w:tr>
    </w:tbl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A2FA9" w:rsidRDefault="009A2FA9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A2FA9" w:rsidRDefault="009A2FA9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A2FA9" w:rsidRDefault="009A2FA9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9A2FA9" w:rsidRDefault="009A2FA9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B4991" w:rsidRDefault="002B4991" w:rsidP="002B4991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2B4991" w:rsidRPr="002E2EB5" w:rsidRDefault="002B4991" w:rsidP="002B4991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2B4991" w:rsidRPr="002E2EB5" w:rsidRDefault="002B4991" w:rsidP="002B4991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2B4991" w:rsidRDefault="002B4991" w:rsidP="002B4991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2B4991" w:rsidRDefault="002B4991" w:rsidP="002B4991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2B4991" w:rsidRDefault="002B4991" w:rsidP="002B4991">
      <w:pPr>
        <w:pStyle w:val="af5"/>
        <w:rPr>
          <w:color w:val="000000"/>
          <w:sz w:val="12"/>
          <w:szCs w:val="22"/>
        </w:rPr>
      </w:pPr>
    </w:p>
    <w:p w:rsidR="002B4991" w:rsidRPr="0023110A" w:rsidRDefault="002B4991" w:rsidP="002B4991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2B4991" w:rsidRPr="0023110A" w:rsidRDefault="002B4991" w:rsidP="002B4991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2B4991" w:rsidRPr="0023110A" w:rsidRDefault="002B4991" w:rsidP="002B4991">
      <w:pPr>
        <w:shd w:val="clear" w:color="auto" w:fill="FFFFFF"/>
        <w:rPr>
          <w:bCs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2B4991" w:rsidTr="00602D0E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2B4991" w:rsidRDefault="002B4991" w:rsidP="00602D0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2B4991" w:rsidTr="00602D0E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B4991" w:rsidTr="00602D0E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B4991" w:rsidTr="00602D0E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B4991" w:rsidTr="00602D0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2B4991" w:rsidTr="00602D0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2B4991" w:rsidTr="00602D0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2B4991" w:rsidTr="00602D0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4991" w:rsidRDefault="002B4991" w:rsidP="00602D0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4991" w:rsidRDefault="002B4991" w:rsidP="00602D0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2B4991" w:rsidRDefault="002B4991" w:rsidP="002B4991">
      <w:pPr>
        <w:ind w:firstLine="540"/>
        <w:rPr>
          <w:sz w:val="22"/>
          <w:szCs w:val="22"/>
        </w:rPr>
      </w:pPr>
    </w:p>
    <w:p w:rsidR="002B4991" w:rsidRPr="00294A76" w:rsidRDefault="002B4991" w:rsidP="002B4991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</w:t>
      </w:r>
      <w:proofErr w:type="gramStart"/>
      <w:r w:rsidRPr="00294A76">
        <w:rPr>
          <w:color w:val="000000"/>
          <w:sz w:val="22"/>
          <w:szCs w:val="22"/>
        </w:rPr>
        <w:t xml:space="preserve">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</w:t>
      </w:r>
      <w:proofErr w:type="gramEnd"/>
      <w:r w:rsidRPr="00294A76">
        <w:rPr>
          <w:bCs/>
          <w:color w:val="000000"/>
          <w:sz w:val="22"/>
          <w:szCs w:val="22"/>
        </w:rPr>
        <w:t xml:space="preserve">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2B4991" w:rsidRDefault="002B4991" w:rsidP="002B4991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Срок  поставки: с 01 января 2014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2B4991" w:rsidRPr="00294A76" w:rsidRDefault="002B4991" w:rsidP="002B4991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2B4991" w:rsidRPr="00294A76" w:rsidRDefault="002B4991" w:rsidP="002B4991">
      <w:pPr>
        <w:rPr>
          <w:sz w:val="22"/>
          <w:szCs w:val="22"/>
        </w:rPr>
      </w:pPr>
    </w:p>
    <w:p w:rsidR="002B4991" w:rsidRDefault="002B4991" w:rsidP="002B4991">
      <w:pPr>
        <w:pStyle w:val="af5"/>
        <w:ind w:left="360"/>
        <w:jc w:val="both"/>
        <w:rPr>
          <w:b w:val="0"/>
          <w:bCs w:val="0"/>
          <w:sz w:val="24"/>
        </w:rPr>
      </w:pPr>
    </w:p>
    <w:p w:rsidR="002B4991" w:rsidRDefault="002B4991" w:rsidP="002B4991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2B4991" w:rsidTr="00602D0E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2B4991" w:rsidRDefault="002B4991" w:rsidP="00602D0E">
            <w:pPr>
              <w:rPr>
                <w:color w:val="000000"/>
                <w:szCs w:val="26"/>
              </w:rPr>
            </w:pPr>
          </w:p>
          <w:p w:rsidR="002B4991" w:rsidRDefault="002B4991" w:rsidP="00602D0E">
            <w:pPr>
              <w:rPr>
                <w:color w:val="000000"/>
                <w:szCs w:val="26"/>
              </w:rPr>
            </w:pPr>
          </w:p>
          <w:p w:rsidR="002B4991" w:rsidRDefault="002B4991" w:rsidP="00602D0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2B4991" w:rsidRDefault="002B4991" w:rsidP="00602D0E">
            <w:pPr>
              <w:rPr>
                <w:b/>
                <w:bCs/>
              </w:rPr>
            </w:pPr>
          </w:p>
          <w:p w:rsidR="002B4991" w:rsidRDefault="002B4991" w:rsidP="00602D0E">
            <w:pPr>
              <w:rPr>
                <w:b/>
                <w:bCs/>
                <w:i/>
                <w:iCs/>
                <w:szCs w:val="22"/>
              </w:rPr>
            </w:pPr>
          </w:p>
          <w:p w:rsidR="002B4991" w:rsidRDefault="002B4991" w:rsidP="00602D0E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4991" w:rsidRDefault="002B4991" w:rsidP="00602D0E">
            <w:pPr>
              <w:pStyle w:val="afff8"/>
              <w:rPr>
                <w:color w:val="000000"/>
              </w:rPr>
            </w:pPr>
          </w:p>
          <w:p w:rsidR="002B4991" w:rsidRDefault="002B4991" w:rsidP="00602D0E">
            <w:pPr>
              <w:pStyle w:val="afff8"/>
              <w:rPr>
                <w:color w:val="000000"/>
              </w:rPr>
            </w:pPr>
          </w:p>
          <w:p w:rsidR="002B4991" w:rsidRDefault="002B4991" w:rsidP="00602D0E">
            <w:pPr>
              <w:pStyle w:val="afff8"/>
              <w:rPr>
                <w:color w:val="000000"/>
              </w:rPr>
            </w:pPr>
          </w:p>
          <w:p w:rsidR="002B4991" w:rsidRDefault="002B4991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9A2FA9" w:rsidRDefault="009A2FA9" w:rsidP="00602D0E">
            <w:pPr>
              <w:pStyle w:val="afff8"/>
              <w:rPr>
                <w:color w:val="000000"/>
              </w:rPr>
            </w:pPr>
          </w:p>
          <w:p w:rsidR="002B4991" w:rsidRPr="00151DCF" w:rsidRDefault="002B4991" w:rsidP="00602D0E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lastRenderedPageBreak/>
              <w:t xml:space="preserve">Приложение № 2 </w:t>
            </w: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4991" w:rsidRPr="00151DCF" w:rsidRDefault="002B4991" w:rsidP="00602D0E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4991" w:rsidRPr="00151DCF" w:rsidRDefault="002B4991" w:rsidP="00602D0E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2B4991" w:rsidTr="00602D0E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Pr="00BD2E25" w:rsidRDefault="002B4991" w:rsidP="00602D0E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3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Pr="00BD2E25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Pr="00BD2E25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Pr="00BD2E25" w:rsidRDefault="002B4991" w:rsidP="00602D0E"/>
        </w:tc>
      </w:tr>
      <w:tr w:rsidR="002B4991" w:rsidTr="00602D0E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991" w:rsidRDefault="002B4991" w:rsidP="00602D0E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4991" w:rsidRDefault="002B4991" w:rsidP="00602D0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/>
          <w:p w:rsidR="002B4991" w:rsidRDefault="002B4991" w:rsidP="00602D0E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 w:val="22"/>
                <w:szCs w:val="22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Arial" w:hAnsi="Arial" w:cs="Arial"/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Arial" w:hAnsi="Arial" w:cs="Arial"/>
                <w:szCs w:val="28"/>
              </w:rPr>
            </w:pPr>
          </w:p>
        </w:tc>
      </w:tr>
      <w:tr w:rsidR="002B4991" w:rsidTr="00602D0E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991" w:rsidRDefault="002B4991" w:rsidP="00602D0E">
            <w:pPr>
              <w:rPr>
                <w:szCs w:val="28"/>
              </w:rPr>
            </w:pPr>
          </w:p>
        </w:tc>
      </w:tr>
    </w:tbl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5"/>
        <w:ind w:left="360"/>
        <w:jc w:val="both"/>
      </w:pPr>
    </w:p>
    <w:p w:rsidR="002B4991" w:rsidRDefault="002B4991" w:rsidP="002B4991">
      <w:pPr>
        <w:pStyle w:val="afff8"/>
        <w:rPr>
          <w:color w:val="000000"/>
        </w:rPr>
      </w:pPr>
    </w:p>
    <w:p w:rsidR="002B4991" w:rsidRDefault="002B4991" w:rsidP="002B4991">
      <w:pPr>
        <w:pStyle w:val="afff8"/>
        <w:rPr>
          <w:color w:val="000000"/>
        </w:rPr>
      </w:pPr>
    </w:p>
    <w:p w:rsidR="002B4991" w:rsidRDefault="002B4991" w:rsidP="002B4991">
      <w:pPr>
        <w:pStyle w:val="afff8"/>
        <w:rPr>
          <w:color w:val="000000"/>
        </w:rPr>
      </w:pPr>
    </w:p>
    <w:p w:rsidR="002B4991" w:rsidRDefault="002B4991" w:rsidP="002B4991">
      <w:pPr>
        <w:pStyle w:val="afff8"/>
        <w:rPr>
          <w:color w:val="000000"/>
        </w:rPr>
      </w:pPr>
    </w:p>
    <w:p w:rsidR="002B4991" w:rsidRDefault="002B4991" w:rsidP="002B4991">
      <w:pPr>
        <w:pStyle w:val="afff8"/>
        <w:rPr>
          <w:color w:val="000000"/>
        </w:rPr>
      </w:pPr>
    </w:p>
    <w:p w:rsidR="002B4991" w:rsidRPr="00BD2E25" w:rsidRDefault="002B4991" w:rsidP="002B4991"/>
    <w:p w:rsidR="002B4991" w:rsidRDefault="002B4991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9A2FA9" w:rsidRDefault="009A2FA9" w:rsidP="002B4991">
      <w:pPr>
        <w:pStyle w:val="afff8"/>
        <w:rPr>
          <w:color w:val="000000"/>
        </w:rPr>
      </w:pPr>
    </w:p>
    <w:p w:rsidR="002B4991" w:rsidRDefault="002B4991" w:rsidP="002B4991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2B4991" w:rsidRPr="00C05DD2" w:rsidRDefault="002B4991" w:rsidP="002B4991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2B4991" w:rsidRDefault="002B4991" w:rsidP="002B4991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2B4991" w:rsidRDefault="002B4991" w:rsidP="002B4991">
      <w:pPr>
        <w:pStyle w:val="21"/>
        <w:jc w:val="center"/>
        <w:rPr>
          <w:color w:val="000000"/>
        </w:rPr>
      </w:pPr>
    </w:p>
    <w:p w:rsidR="002B4991" w:rsidRDefault="002B4991" w:rsidP="002B4991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2B4991" w:rsidRDefault="002B4991" w:rsidP="002B4991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2B4991" w:rsidTr="00602D0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2B4991" w:rsidRDefault="002B4991" w:rsidP="00602D0E">
            <w:pPr>
              <w:jc w:val="center"/>
              <w:rPr>
                <w:color w:val="000000"/>
              </w:rPr>
            </w:pPr>
          </w:p>
          <w:p w:rsidR="002B4991" w:rsidRDefault="002B4991" w:rsidP="00602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2B4991" w:rsidRDefault="002B4991" w:rsidP="00602D0E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2B4991" w:rsidRDefault="002B4991" w:rsidP="00602D0E">
            <w:pPr>
              <w:jc w:val="center"/>
              <w:rPr>
                <w:color w:val="000000"/>
              </w:rPr>
            </w:pPr>
          </w:p>
        </w:tc>
      </w:tr>
      <w:tr w:rsidR="002B4991" w:rsidTr="00602D0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2B4991" w:rsidRDefault="002B4991" w:rsidP="00602D0E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2B4991" w:rsidRDefault="002B4991" w:rsidP="00602D0E">
            <w:pPr>
              <w:jc w:val="center"/>
              <w:rPr>
                <w:color w:val="000000"/>
              </w:rPr>
            </w:pPr>
          </w:p>
        </w:tc>
      </w:tr>
      <w:tr w:rsidR="002B4991" w:rsidTr="00602D0E">
        <w:tblPrEx>
          <w:tblCellMar>
            <w:top w:w="0" w:type="dxa"/>
            <w:bottom w:w="0" w:type="dxa"/>
          </w:tblCellMar>
        </w:tblPrEx>
        <w:tc>
          <w:tcPr>
            <w:tcW w:w="4320" w:type="dxa"/>
            <w:vAlign w:val="center"/>
          </w:tcPr>
          <w:p w:rsidR="002B4991" w:rsidRDefault="002B4991" w:rsidP="00602D0E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2B4991" w:rsidRDefault="002B4991" w:rsidP="00602D0E">
            <w:pPr>
              <w:jc w:val="center"/>
              <w:rPr>
                <w:color w:val="000000"/>
              </w:rPr>
            </w:pPr>
          </w:p>
        </w:tc>
      </w:tr>
      <w:tr w:rsidR="002B4991" w:rsidTr="00602D0E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2B4991" w:rsidRDefault="002B4991" w:rsidP="00602D0E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2B4991" w:rsidRDefault="002B4991" w:rsidP="00602D0E">
            <w:pPr>
              <w:jc w:val="center"/>
              <w:rPr>
                <w:color w:val="000000"/>
              </w:rPr>
            </w:pPr>
          </w:p>
        </w:tc>
      </w:tr>
    </w:tbl>
    <w:p w:rsidR="002B4991" w:rsidRDefault="002B4991" w:rsidP="002B4991">
      <w:pPr>
        <w:pStyle w:val="af9"/>
        <w:rPr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2B4991" w:rsidTr="00602D0E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2B4991" w:rsidRDefault="002B4991" w:rsidP="00602D0E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2B4991" w:rsidRDefault="002B4991" w:rsidP="00602D0E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2B4991" w:rsidRDefault="002B4991" w:rsidP="002B4991">
      <w:pPr>
        <w:rPr>
          <w:b/>
          <w:bCs/>
          <w:color w:val="000000"/>
        </w:rPr>
      </w:pPr>
    </w:p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>
      <w:pPr>
        <w:rPr>
          <w:color w:val="000000"/>
          <w:sz w:val="20"/>
        </w:rPr>
        <w:sectPr w:rsidR="002B4991" w:rsidSect="00D567EB">
          <w:footerReference w:type="even" r:id="rId9"/>
          <w:footerReference w:type="default" r:id="rId10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2B4991" w:rsidRPr="003E6462" w:rsidRDefault="002B4991" w:rsidP="002B4991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2B4991" w:rsidRPr="003E6462" w:rsidRDefault="002B4991" w:rsidP="002B4991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2B4991" w:rsidRPr="003E6462" w:rsidRDefault="002B4991" w:rsidP="002B4991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2B4991" w:rsidRPr="003E6462" w:rsidRDefault="002B4991" w:rsidP="002B4991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2B4991" w:rsidRPr="003E6462" w:rsidTr="00602D0E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B4991" w:rsidRPr="003E6462" w:rsidTr="00602D0E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2B4991" w:rsidRPr="003E6462" w:rsidTr="00602D0E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B4991" w:rsidRPr="003E6462" w:rsidTr="00602D0E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2B4991" w:rsidRPr="003E6462" w:rsidTr="00602D0E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991" w:rsidRPr="003E6462" w:rsidRDefault="002B4991" w:rsidP="00602D0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B4991" w:rsidRPr="003E6462" w:rsidTr="00602D0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4г</w:t>
            </w:r>
            <w:r w:rsidRPr="003E6462">
              <w:rPr>
                <w:b/>
                <w:bCs/>
                <w:sz w:val="20"/>
              </w:rPr>
              <w:t xml:space="preserve">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B4991" w:rsidRPr="003E6462" w:rsidTr="00602D0E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2B4991" w:rsidRPr="003E6462" w:rsidTr="00602D0E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991" w:rsidRPr="003E6462" w:rsidRDefault="002B4991" w:rsidP="00602D0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B4991" w:rsidRPr="003E6462" w:rsidTr="00602D0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B4991" w:rsidRPr="003E6462" w:rsidTr="00602D0E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2B4991" w:rsidRPr="003E6462" w:rsidTr="00602D0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991" w:rsidRPr="003E6462" w:rsidRDefault="002B4991" w:rsidP="00602D0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B4991" w:rsidRPr="003E6462" w:rsidTr="00602D0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B4991" w:rsidRPr="003E6462" w:rsidTr="00602D0E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2B4991" w:rsidRPr="003E6462" w:rsidTr="00602D0E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991" w:rsidRPr="003E6462" w:rsidRDefault="002B4991" w:rsidP="00602D0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right"/>
              <w:rPr>
                <w:b/>
                <w:bCs/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B4991" w:rsidRPr="003E6462" w:rsidTr="00602D0E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991" w:rsidRPr="003E6462" w:rsidRDefault="002B4991" w:rsidP="00602D0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4991" w:rsidRPr="003E6462" w:rsidRDefault="002B4991" w:rsidP="00602D0E">
            <w:pPr>
              <w:jc w:val="center"/>
              <w:rPr>
                <w:sz w:val="20"/>
              </w:rPr>
            </w:pPr>
          </w:p>
        </w:tc>
      </w:tr>
      <w:tr w:rsidR="002B4991" w:rsidRPr="003E6462" w:rsidTr="00602D0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91" w:rsidRPr="003E6462" w:rsidRDefault="002B4991" w:rsidP="00602D0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991" w:rsidRPr="003E6462" w:rsidRDefault="002B4991" w:rsidP="00602D0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991" w:rsidRPr="003E6462" w:rsidRDefault="002B4991" w:rsidP="00602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2B4991" w:rsidTr="00602D0E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</w:t>
            </w:r>
          </w:p>
          <w:p w:rsidR="002B4991" w:rsidRDefault="002B4991" w:rsidP="00602D0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     ПОСТАВЩИК:</w:t>
            </w:r>
          </w:p>
          <w:p w:rsidR="002B4991" w:rsidRDefault="002B4991" w:rsidP="00602D0E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4991" w:rsidRDefault="002B4991" w:rsidP="00602D0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</w:t>
            </w:r>
          </w:p>
          <w:p w:rsidR="002B4991" w:rsidRDefault="002B4991" w:rsidP="00602D0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ПОКУПАТЕЛЬ:</w:t>
            </w:r>
          </w:p>
          <w:p w:rsidR="002B4991" w:rsidRDefault="002B4991" w:rsidP="00602D0E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2B4991" w:rsidRDefault="002B4991" w:rsidP="002B4991">
      <w:pPr>
        <w:rPr>
          <w:sz w:val="20"/>
        </w:rPr>
      </w:pPr>
    </w:p>
    <w:p w:rsidR="002B4991" w:rsidRPr="00126E3C" w:rsidRDefault="002B4991" w:rsidP="002B4991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2B4991" w:rsidRPr="00126E3C" w:rsidRDefault="002B4991" w:rsidP="002B4991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2B4991" w:rsidTr="00602D0E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4991" w:rsidRPr="00213DE7" w:rsidRDefault="002B4991" w:rsidP="00602D0E">
            <w:pPr>
              <w:jc w:val="center"/>
              <w:rPr>
                <w:b/>
                <w:bCs/>
              </w:rPr>
            </w:pPr>
            <w:bookmarkStart w:id="4" w:name="k"/>
            <w:r w:rsidRPr="00213DE7">
              <w:rPr>
                <w:b/>
                <w:bCs/>
              </w:rPr>
              <w:t>Информация о контрагенте</w:t>
            </w:r>
            <w:bookmarkEnd w:id="4"/>
          </w:p>
        </w:tc>
      </w:tr>
      <w:tr w:rsidR="002B4991" w:rsidTr="00602D0E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B4991" w:rsidRPr="00213DE7" w:rsidRDefault="002B4991" w:rsidP="00602D0E">
            <w:pPr>
              <w:jc w:val="center"/>
              <w:rPr>
                <w:b/>
                <w:bCs/>
              </w:rPr>
            </w:pPr>
          </w:p>
        </w:tc>
      </w:tr>
      <w:tr w:rsidR="002B4991" w:rsidTr="00602D0E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B4991" w:rsidRPr="00213DE7" w:rsidRDefault="002B4991" w:rsidP="00602D0E">
            <w:pPr>
              <w:jc w:val="center"/>
            </w:pPr>
            <w:r>
              <w:t>Наименование контрагента</w:t>
            </w:r>
          </w:p>
        </w:tc>
      </w:tr>
      <w:tr w:rsidR="002B4991" w:rsidRPr="00213DE7" w:rsidTr="00602D0E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B4991" w:rsidRPr="00213DE7" w:rsidRDefault="002B4991" w:rsidP="00602D0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91" w:rsidRPr="00213DE7" w:rsidRDefault="002B4991" w:rsidP="00602D0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B4991" w:rsidRPr="00213DE7" w:rsidRDefault="002B4991" w:rsidP="00602D0E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2B4991" w:rsidRPr="00213DE7" w:rsidTr="00602D0E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2B4991" w:rsidRDefault="002B4991" w:rsidP="00602D0E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2B4991" w:rsidRPr="00213DE7" w:rsidRDefault="002B4991" w:rsidP="00602D0E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2B4991" w:rsidRPr="00213DE7" w:rsidRDefault="002B4991" w:rsidP="00602D0E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2B4991" w:rsidRPr="00213DE7" w:rsidRDefault="002B4991" w:rsidP="00602D0E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Pr="00213DE7" w:rsidRDefault="002B4991" w:rsidP="00602D0E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4991" w:rsidRDefault="002B4991" w:rsidP="00602D0E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2B4991" w:rsidRDefault="002B4991" w:rsidP="00602D0E">
            <w:pPr>
              <w:ind w:hanging="24"/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2B4991" w:rsidRPr="00213DE7" w:rsidRDefault="002B4991" w:rsidP="00602D0E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991" w:rsidRPr="00213DE7" w:rsidRDefault="002B4991" w:rsidP="00602D0E">
            <w:pPr>
              <w:rPr>
                <w:sz w:val="16"/>
                <w:szCs w:val="16"/>
              </w:rPr>
            </w:pPr>
          </w:p>
        </w:tc>
      </w:tr>
      <w:tr w:rsidR="002B4991" w:rsidRPr="009777B5" w:rsidTr="00602D0E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91" w:rsidRPr="002175B9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2B4991" w:rsidRPr="009777B5" w:rsidTr="00602D0E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91" w:rsidRPr="009777B5" w:rsidRDefault="002B4991" w:rsidP="00602D0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2B4991" w:rsidRDefault="002B4991" w:rsidP="002B4991"/>
    <w:p w:rsidR="002B4991" w:rsidRDefault="002B4991" w:rsidP="002B4991"/>
    <w:p w:rsidR="002B4991" w:rsidRDefault="002B4991" w:rsidP="002B4991"/>
    <w:p w:rsidR="002B4991" w:rsidRDefault="002B4991" w:rsidP="002B4991">
      <w:r>
        <w:t>ПРОДАВЕЦ:</w:t>
      </w:r>
    </w:p>
    <w:p w:rsidR="002B4991" w:rsidRDefault="002B4991" w:rsidP="002B4991"/>
    <w:p w:rsidR="002B4991" w:rsidRDefault="002B4991" w:rsidP="002B4991"/>
    <w:p w:rsidR="002B4991" w:rsidRDefault="002B4991" w:rsidP="002B4991">
      <w:r>
        <w:t xml:space="preserve">_____________________ </w:t>
      </w:r>
    </w:p>
    <w:p w:rsidR="002B4991" w:rsidRDefault="002B4991" w:rsidP="002B4991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  <w:sectPr w:rsidR="002B4991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2B4991" w:rsidRPr="00EC40F2" w:rsidRDefault="002B4991" w:rsidP="002B4991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b/>
          <w:i/>
          <w:color w:val="000000"/>
          <w:spacing w:val="-2"/>
          <w:sz w:val="22"/>
          <w:szCs w:val="22"/>
        </w:rPr>
        <w:t>6</w:t>
      </w:r>
    </w:p>
    <w:p w:rsidR="002B4991" w:rsidRPr="00862AAC" w:rsidRDefault="002B4991" w:rsidP="002B4991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2B4991" w:rsidRPr="00862AAC" w:rsidRDefault="002B4991" w:rsidP="002B4991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2B4991" w:rsidRPr="00862AAC" w:rsidRDefault="002B4991" w:rsidP="002B4991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2B4991" w:rsidRPr="00862AAC" w:rsidRDefault="002B4991" w:rsidP="002B4991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действ</w:t>
      </w:r>
      <w:r w:rsidRPr="00862AAC">
        <w:rPr>
          <w:color w:val="000000"/>
          <w:spacing w:val="6"/>
          <w:sz w:val="22"/>
          <w:szCs w:val="22"/>
        </w:rPr>
        <w:t>у</w:t>
      </w:r>
      <w:r w:rsidRPr="00862AAC">
        <w:rPr>
          <w:color w:val="000000"/>
          <w:spacing w:val="6"/>
          <w:sz w:val="22"/>
          <w:szCs w:val="22"/>
        </w:rPr>
        <w:t xml:space="preserve">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организ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>ции, имеющие признаки недобросовестности, определенные постановлением Пленума Высшего Арби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>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</w:t>
      </w:r>
      <w:r w:rsidRPr="00862AAC">
        <w:rPr>
          <w:sz w:val="22"/>
          <w:szCs w:val="22"/>
        </w:rPr>
        <w:t>и</w:t>
      </w:r>
      <w:r w:rsidRPr="00862AAC">
        <w:rPr>
          <w:sz w:val="22"/>
          <w:szCs w:val="22"/>
        </w:rPr>
        <w:t xml:space="preserve">диума ВАС РФ от 20.04.2010 </w:t>
      </w:r>
      <w:hyperlink r:id="rId11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2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только реальность совершения хозяйстве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способность контрагента, риск неисполнения обязательств, наличие у контрагента необходимых для исполнения обязательств ресурсов, и/или соо</w:t>
      </w:r>
      <w:r w:rsidRPr="00862AAC">
        <w:rPr>
          <w:sz w:val="22"/>
          <w:szCs w:val="22"/>
        </w:rPr>
        <w:t>т</w:t>
      </w:r>
      <w:r w:rsidRPr="00862AAC">
        <w:rPr>
          <w:sz w:val="22"/>
          <w:szCs w:val="22"/>
        </w:rPr>
        <w:t xml:space="preserve">ветствующие </w:t>
      </w:r>
      <w:hyperlink r:id="rId13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</w:t>
      </w:r>
      <w:r w:rsidRPr="00862AAC">
        <w:rPr>
          <w:rFonts w:eastAsia="Calibri"/>
          <w:sz w:val="22"/>
          <w:szCs w:val="22"/>
          <w:lang w:eastAsia="en-US"/>
        </w:rPr>
        <w:t>к</w:t>
      </w:r>
      <w:r w:rsidRPr="00862AAC">
        <w:rPr>
          <w:rFonts w:eastAsia="Calibri"/>
          <w:sz w:val="22"/>
          <w:szCs w:val="22"/>
          <w:lang w:eastAsia="en-US"/>
        </w:rPr>
        <w:t>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>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 xml:space="preserve">. 1, 2 настоящего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</w:t>
      </w:r>
      <w:r w:rsidRPr="00862AAC">
        <w:rPr>
          <w:sz w:val="22"/>
          <w:szCs w:val="22"/>
        </w:rPr>
        <w:t>з</w:t>
      </w:r>
      <w:r w:rsidRPr="00862AAC">
        <w:rPr>
          <w:sz w:val="22"/>
          <w:szCs w:val="22"/>
        </w:rPr>
        <w:t>мере суммы денежных средств, перечисленной организации, отвечающей признакам недобросовестн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вание об уплате штрафа независимо от расторжения Договора в соответствии с п. 4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письма.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по настоящему Гарантийному письму вступают в силу с 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B4991" w:rsidRPr="00862AAC" w:rsidRDefault="002B4991" w:rsidP="002B4991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2B4991" w:rsidRPr="00862AAC" w:rsidTr="00602D0E">
        <w:trPr>
          <w:trHeight w:val="278"/>
        </w:trPr>
        <w:tc>
          <w:tcPr>
            <w:tcW w:w="9923" w:type="dxa"/>
          </w:tcPr>
          <w:p w:rsidR="002B4991" w:rsidRPr="00862AAC" w:rsidRDefault="002B4991" w:rsidP="00602D0E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2B4991" w:rsidRPr="00862AAC" w:rsidTr="00602D0E">
        <w:trPr>
          <w:trHeight w:val="1092"/>
        </w:trPr>
        <w:tc>
          <w:tcPr>
            <w:tcW w:w="9923" w:type="dxa"/>
          </w:tcPr>
          <w:p w:rsidR="002B4991" w:rsidRPr="00862AAC" w:rsidRDefault="002B4991" w:rsidP="00602D0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2B4991" w:rsidRPr="00862AAC" w:rsidRDefault="002B4991" w:rsidP="00602D0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</w:t>
            </w:r>
          </w:p>
        </w:tc>
      </w:tr>
    </w:tbl>
    <w:p w:rsidR="002B4991" w:rsidRPr="003E6462" w:rsidRDefault="002B4991" w:rsidP="002B4991">
      <w:pPr>
        <w:rPr>
          <w:sz w:val="2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sectPr w:rsidR="002B4991" w:rsidSect="00197B23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671" w:rsidRDefault="00D92671" w:rsidP="00D67EB9">
      <w:r>
        <w:separator/>
      </w:r>
    </w:p>
  </w:endnote>
  <w:endnote w:type="continuationSeparator" w:id="0">
    <w:p w:rsidR="00D92671" w:rsidRDefault="00D92671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91" w:rsidRDefault="002B4991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2B4991" w:rsidRDefault="002B4991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91" w:rsidRDefault="002B4991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197B23">
      <w:rPr>
        <w:rStyle w:val="afff1"/>
        <w:noProof/>
      </w:rPr>
      <w:t>11</w:t>
    </w:r>
    <w:r>
      <w:rPr>
        <w:rStyle w:val="afff1"/>
      </w:rPr>
      <w:fldChar w:fldCharType="end"/>
    </w:r>
  </w:p>
  <w:p w:rsidR="002B4991" w:rsidRDefault="002B4991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671" w:rsidRDefault="00D92671" w:rsidP="00D67EB9">
      <w:r>
        <w:separator/>
      </w:r>
    </w:p>
  </w:footnote>
  <w:footnote w:type="continuationSeparator" w:id="0">
    <w:p w:rsidR="00D92671" w:rsidRDefault="00D92671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24975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3</cp:revision>
  <cp:lastPrinted>2013-11-19T00:21:00Z</cp:lastPrinted>
  <dcterms:created xsi:type="dcterms:W3CDTF">2013-11-19T00:18:00Z</dcterms:created>
  <dcterms:modified xsi:type="dcterms:W3CDTF">2013-11-19T00:22:00Z</dcterms:modified>
</cp:coreProperties>
</file>