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70047950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70047950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A04104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10"/>
          <w:szCs w:val="10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375120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375120">
              <w:rPr>
                <w:sz w:val="24"/>
                <w:szCs w:val="24"/>
              </w:rPr>
              <w:t>474</w:t>
            </w:r>
            <w:r w:rsidR="00F10E64">
              <w:rPr>
                <w:sz w:val="24"/>
                <w:szCs w:val="24"/>
              </w:rPr>
              <w:t>/</w:t>
            </w:r>
            <w:proofErr w:type="spellStart"/>
            <w:r w:rsidR="00375120">
              <w:rPr>
                <w:sz w:val="24"/>
                <w:szCs w:val="24"/>
              </w:rPr>
              <w:t>МТПиР</w:t>
            </w:r>
            <w:proofErr w:type="spellEnd"/>
            <w:r w:rsidR="00CA47C3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375120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195D72">
              <w:rPr>
                <w:sz w:val="24"/>
                <w:szCs w:val="24"/>
              </w:rPr>
              <w:t>2</w:t>
            </w:r>
            <w:r w:rsidR="00375120">
              <w:rPr>
                <w:sz w:val="24"/>
                <w:szCs w:val="24"/>
              </w:rPr>
              <w:t>6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а</w:t>
            </w:r>
            <w:r w:rsidR="00CA47C3">
              <w:rPr>
                <w:sz w:val="24"/>
                <w:szCs w:val="24"/>
              </w:rPr>
              <w:t>вгуста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A04104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375120" w:rsidRDefault="003C690B" w:rsidP="00C02479">
      <w:pPr>
        <w:spacing w:line="240" w:lineRule="auto"/>
        <w:rPr>
          <w:sz w:val="22"/>
          <w:szCs w:val="22"/>
        </w:rPr>
      </w:pPr>
      <w:r w:rsidRPr="00375120">
        <w:rPr>
          <w:sz w:val="22"/>
          <w:szCs w:val="22"/>
        </w:rPr>
        <w:t>ПРЕДМЕТ ЗАКУПКИ:</w:t>
      </w:r>
    </w:p>
    <w:p w:rsidR="00375120" w:rsidRPr="00375120" w:rsidRDefault="00CA47C3" w:rsidP="00375120">
      <w:pPr>
        <w:spacing w:line="240" w:lineRule="auto"/>
        <w:ind w:firstLine="708"/>
        <w:rPr>
          <w:bCs/>
          <w:iCs/>
          <w:w w:val="110"/>
          <w:sz w:val="22"/>
          <w:szCs w:val="22"/>
        </w:rPr>
      </w:pPr>
      <w:r w:rsidRPr="00375120">
        <w:rPr>
          <w:b/>
          <w:bCs/>
          <w:i/>
          <w:iCs/>
          <w:snapToGrid/>
          <w:w w:val="110"/>
          <w:sz w:val="22"/>
          <w:szCs w:val="22"/>
        </w:rPr>
        <w:t>«</w:t>
      </w:r>
      <w:r w:rsidR="00375120" w:rsidRPr="00375120">
        <w:rPr>
          <w:b/>
          <w:bCs/>
          <w:i/>
          <w:iCs/>
          <w:w w:val="110"/>
          <w:sz w:val="22"/>
          <w:szCs w:val="22"/>
        </w:rPr>
        <w:t xml:space="preserve">Источники бесперебойного питания» </w:t>
      </w:r>
      <w:r w:rsidR="00375120" w:rsidRPr="00375120">
        <w:rPr>
          <w:bCs/>
          <w:iCs/>
          <w:w w:val="110"/>
          <w:sz w:val="22"/>
          <w:szCs w:val="22"/>
        </w:rPr>
        <w:t xml:space="preserve">для нужд филиалов ОАО «ДРСК» «Приморские электрические сети», «Амурские электрические сети», «Электрические сети ЕАО».   </w:t>
      </w:r>
    </w:p>
    <w:p w:rsidR="00375120" w:rsidRPr="00375120" w:rsidRDefault="00375120" w:rsidP="00375120">
      <w:pPr>
        <w:spacing w:line="240" w:lineRule="auto"/>
        <w:ind w:firstLine="708"/>
        <w:rPr>
          <w:sz w:val="22"/>
          <w:szCs w:val="22"/>
        </w:rPr>
      </w:pPr>
      <w:r w:rsidRPr="00375120">
        <w:rPr>
          <w:sz w:val="22"/>
          <w:szCs w:val="22"/>
        </w:rPr>
        <w:t xml:space="preserve">Закупка проводится согласно ГКПЗ 2013г. раздела 2.2.2 «Материалы </w:t>
      </w:r>
      <w:proofErr w:type="spellStart"/>
      <w:r w:rsidRPr="00375120">
        <w:rPr>
          <w:sz w:val="22"/>
          <w:szCs w:val="22"/>
        </w:rPr>
        <w:t>ТПиР</w:t>
      </w:r>
      <w:proofErr w:type="spellEnd"/>
      <w:r w:rsidRPr="00375120">
        <w:rPr>
          <w:sz w:val="22"/>
          <w:szCs w:val="22"/>
        </w:rPr>
        <w:t>»                № 1654  на основании указания ОАО «ДРСК» от  05.08.2013 г. № 63.</w:t>
      </w:r>
    </w:p>
    <w:p w:rsidR="00375120" w:rsidRPr="00375120" w:rsidRDefault="00375120" w:rsidP="00375120">
      <w:pPr>
        <w:spacing w:line="240" w:lineRule="auto"/>
        <w:ind w:firstLine="709"/>
        <w:rPr>
          <w:b/>
          <w:bCs/>
          <w:i/>
          <w:sz w:val="22"/>
          <w:szCs w:val="22"/>
        </w:rPr>
      </w:pPr>
      <w:r w:rsidRPr="00375120">
        <w:rPr>
          <w:sz w:val="22"/>
          <w:szCs w:val="22"/>
        </w:rPr>
        <w:t xml:space="preserve">Плановая стоимость закупки:  </w:t>
      </w:r>
      <w:r w:rsidRPr="00375120">
        <w:rPr>
          <w:b/>
          <w:sz w:val="22"/>
          <w:szCs w:val="22"/>
        </w:rPr>
        <w:t xml:space="preserve">1 970 000,00 </w:t>
      </w:r>
      <w:r w:rsidRPr="00375120">
        <w:rPr>
          <w:sz w:val="22"/>
          <w:szCs w:val="22"/>
        </w:rPr>
        <w:t xml:space="preserve"> руб. без НДС.</w:t>
      </w:r>
    </w:p>
    <w:p w:rsidR="00375120" w:rsidRPr="00375120" w:rsidRDefault="00375120" w:rsidP="00375120">
      <w:pPr>
        <w:spacing w:line="240" w:lineRule="auto"/>
        <w:ind w:firstLine="708"/>
        <w:rPr>
          <w:sz w:val="22"/>
          <w:szCs w:val="22"/>
        </w:rPr>
      </w:pPr>
      <w:r w:rsidRPr="00375120">
        <w:rPr>
          <w:sz w:val="22"/>
          <w:szCs w:val="22"/>
        </w:rPr>
        <w:t>Форма голосования членов Закупочной комиссии: очно-заочная</w:t>
      </w:r>
    </w:p>
    <w:p w:rsidR="00F10E64" w:rsidRPr="00A04104" w:rsidRDefault="00F10E64" w:rsidP="00375120">
      <w:pPr>
        <w:spacing w:line="240" w:lineRule="auto"/>
        <w:ind w:firstLine="708"/>
        <w:rPr>
          <w:bCs/>
          <w:caps/>
          <w:sz w:val="10"/>
          <w:szCs w:val="10"/>
        </w:rPr>
      </w:pPr>
    </w:p>
    <w:p w:rsidR="003C690B" w:rsidRPr="00375120" w:rsidRDefault="003C690B" w:rsidP="00C02479">
      <w:pPr>
        <w:pStyle w:val="22"/>
        <w:rPr>
          <w:bCs/>
          <w:caps/>
          <w:sz w:val="22"/>
          <w:szCs w:val="22"/>
        </w:rPr>
      </w:pPr>
      <w:r w:rsidRPr="00375120">
        <w:rPr>
          <w:bCs/>
          <w:caps/>
          <w:sz w:val="22"/>
          <w:szCs w:val="22"/>
        </w:rPr>
        <w:t>ПРИСУТСТВОВАЛИ:</w:t>
      </w:r>
    </w:p>
    <w:p w:rsidR="003C690B" w:rsidRPr="00375120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2"/>
          <w:szCs w:val="22"/>
        </w:rPr>
      </w:pPr>
      <w:r w:rsidRPr="00375120">
        <w:rPr>
          <w:sz w:val="22"/>
          <w:szCs w:val="22"/>
        </w:rPr>
        <w:tab/>
        <w:t xml:space="preserve">На заседании </w:t>
      </w:r>
      <w:r w:rsidR="00252B9E" w:rsidRPr="00375120">
        <w:rPr>
          <w:sz w:val="22"/>
          <w:szCs w:val="22"/>
        </w:rPr>
        <w:t xml:space="preserve">присутствовали </w:t>
      </w:r>
      <w:r w:rsidR="00CA47C3" w:rsidRPr="00375120">
        <w:rPr>
          <w:sz w:val="22"/>
          <w:szCs w:val="22"/>
        </w:rPr>
        <w:t>8</w:t>
      </w:r>
      <w:r w:rsidR="00252B9E" w:rsidRPr="00375120">
        <w:rPr>
          <w:sz w:val="22"/>
          <w:szCs w:val="22"/>
        </w:rPr>
        <w:t xml:space="preserve"> членов </w:t>
      </w:r>
      <w:r w:rsidRPr="00375120">
        <w:rPr>
          <w:sz w:val="22"/>
          <w:szCs w:val="22"/>
        </w:rPr>
        <w:t>Закупочной комиссии 2 уровня</w:t>
      </w:r>
      <w:r w:rsidR="00252B9E" w:rsidRPr="00375120">
        <w:rPr>
          <w:sz w:val="22"/>
          <w:szCs w:val="22"/>
        </w:rPr>
        <w:t>.</w:t>
      </w:r>
      <w:r w:rsidRPr="00375120">
        <w:rPr>
          <w:b/>
          <w:bCs/>
          <w:color w:val="000000"/>
          <w:sz w:val="22"/>
          <w:szCs w:val="22"/>
        </w:rPr>
        <w:t xml:space="preserve"> </w:t>
      </w:r>
    </w:p>
    <w:p w:rsidR="003C690B" w:rsidRPr="00A04104" w:rsidRDefault="003C690B" w:rsidP="00C02479">
      <w:pPr>
        <w:spacing w:line="240" w:lineRule="auto"/>
        <w:ind w:firstLine="0"/>
        <w:rPr>
          <w:sz w:val="10"/>
          <w:szCs w:val="10"/>
        </w:rPr>
      </w:pPr>
    </w:p>
    <w:p w:rsidR="00F10E64" w:rsidRPr="00375120" w:rsidRDefault="00F10E64" w:rsidP="00F10E64">
      <w:pPr>
        <w:spacing w:line="240" w:lineRule="auto"/>
        <w:rPr>
          <w:caps/>
          <w:snapToGrid/>
          <w:sz w:val="22"/>
          <w:szCs w:val="22"/>
        </w:rPr>
      </w:pPr>
      <w:r w:rsidRPr="00375120">
        <w:rPr>
          <w:caps/>
          <w:snapToGrid/>
          <w:sz w:val="22"/>
          <w:szCs w:val="22"/>
        </w:rPr>
        <w:t xml:space="preserve">ВОПРОСЫ, ВЫНОСИМЫЕ НА РАССМОТРЕНИЕ ЗАКУПОЧНОЙ КОМИССИИ: </w:t>
      </w:r>
    </w:p>
    <w:p w:rsidR="00375120" w:rsidRPr="00375120" w:rsidRDefault="00375120" w:rsidP="00375120">
      <w:pPr>
        <w:pStyle w:val="22"/>
        <w:numPr>
          <w:ilvl w:val="0"/>
          <w:numId w:val="13"/>
        </w:numPr>
        <w:rPr>
          <w:i/>
          <w:sz w:val="22"/>
          <w:szCs w:val="22"/>
        </w:rPr>
      </w:pPr>
      <w:r w:rsidRPr="00375120">
        <w:rPr>
          <w:i/>
          <w:sz w:val="22"/>
          <w:szCs w:val="22"/>
        </w:rPr>
        <w:t xml:space="preserve">О признании запроса предложений </w:t>
      </w:r>
      <w:proofErr w:type="gramStart"/>
      <w:r w:rsidRPr="00375120">
        <w:rPr>
          <w:i/>
          <w:sz w:val="22"/>
          <w:szCs w:val="22"/>
        </w:rPr>
        <w:t>несостоявшимся</w:t>
      </w:r>
      <w:proofErr w:type="gramEnd"/>
    </w:p>
    <w:p w:rsidR="00375120" w:rsidRPr="00A04104" w:rsidRDefault="00375120" w:rsidP="00375120">
      <w:pPr>
        <w:spacing w:line="240" w:lineRule="auto"/>
        <w:ind w:firstLine="0"/>
        <w:rPr>
          <w:b/>
          <w:sz w:val="10"/>
          <w:szCs w:val="10"/>
        </w:rPr>
      </w:pPr>
    </w:p>
    <w:p w:rsidR="00375120" w:rsidRPr="00375120" w:rsidRDefault="00375120" w:rsidP="00375120">
      <w:pPr>
        <w:pStyle w:val="22"/>
        <w:ind w:firstLine="0"/>
        <w:rPr>
          <w:sz w:val="22"/>
          <w:szCs w:val="22"/>
        </w:rPr>
      </w:pPr>
      <w:r w:rsidRPr="00375120">
        <w:rPr>
          <w:bCs/>
          <w:i/>
          <w:iCs/>
          <w:sz w:val="22"/>
          <w:szCs w:val="22"/>
        </w:rPr>
        <w:t>ВОПРОС 1 «</w:t>
      </w:r>
      <w:r w:rsidRPr="00375120">
        <w:rPr>
          <w:b/>
          <w:bCs/>
          <w:i/>
          <w:iCs/>
          <w:sz w:val="22"/>
          <w:szCs w:val="22"/>
        </w:rPr>
        <w:t xml:space="preserve">О признании запроса предложений </w:t>
      </w:r>
      <w:proofErr w:type="gramStart"/>
      <w:r w:rsidRPr="00375120">
        <w:rPr>
          <w:b/>
          <w:bCs/>
          <w:i/>
          <w:iCs/>
          <w:sz w:val="22"/>
          <w:szCs w:val="22"/>
        </w:rPr>
        <w:t>несостоявшимся</w:t>
      </w:r>
      <w:proofErr w:type="gramEnd"/>
      <w:r w:rsidRPr="00375120">
        <w:rPr>
          <w:bCs/>
          <w:i/>
          <w:iCs/>
          <w:sz w:val="22"/>
          <w:szCs w:val="22"/>
        </w:rPr>
        <w:t>»</w:t>
      </w:r>
    </w:p>
    <w:p w:rsidR="00375120" w:rsidRPr="00375120" w:rsidRDefault="00375120" w:rsidP="00375120">
      <w:pPr>
        <w:spacing w:line="240" w:lineRule="auto"/>
        <w:rPr>
          <w:sz w:val="22"/>
          <w:szCs w:val="22"/>
        </w:rPr>
      </w:pPr>
      <w:r w:rsidRPr="00375120">
        <w:rPr>
          <w:sz w:val="22"/>
          <w:szCs w:val="22"/>
        </w:rPr>
        <w:t>ОТМЕТИЛИ:</w:t>
      </w:r>
    </w:p>
    <w:p w:rsidR="00375120" w:rsidRPr="00375120" w:rsidRDefault="00375120" w:rsidP="00375120">
      <w:pPr>
        <w:spacing w:line="240" w:lineRule="auto"/>
        <w:rPr>
          <w:w w:val="110"/>
          <w:sz w:val="22"/>
          <w:szCs w:val="22"/>
        </w:rPr>
      </w:pPr>
      <w:r w:rsidRPr="00375120">
        <w:rPr>
          <w:sz w:val="22"/>
          <w:szCs w:val="22"/>
        </w:rPr>
        <w:t>На открытый запрос</w:t>
      </w:r>
      <w:r w:rsidRPr="00375120">
        <w:rPr>
          <w:bCs/>
          <w:sz w:val="22"/>
          <w:szCs w:val="22"/>
        </w:rPr>
        <w:t xml:space="preserve"> предложений: </w:t>
      </w:r>
      <w:r w:rsidRPr="00375120">
        <w:rPr>
          <w:b/>
          <w:i/>
          <w:sz w:val="22"/>
          <w:szCs w:val="22"/>
        </w:rPr>
        <w:t xml:space="preserve">«Источники бесперебойного питания» </w:t>
      </w:r>
      <w:r w:rsidRPr="00375120">
        <w:rPr>
          <w:sz w:val="22"/>
          <w:szCs w:val="22"/>
        </w:rPr>
        <w:t>для нужд филиалов ОАО «ДРСК» «Приморские электрические сети», «Амурские электрические сети», «Электрические сети ЕАО»</w:t>
      </w:r>
      <w:r w:rsidRPr="00375120">
        <w:rPr>
          <w:w w:val="110"/>
          <w:sz w:val="22"/>
          <w:szCs w:val="22"/>
        </w:rPr>
        <w:t xml:space="preserve"> </w:t>
      </w:r>
      <w:proofErr w:type="gramStart"/>
      <w:r w:rsidRPr="00375120">
        <w:rPr>
          <w:b/>
          <w:w w:val="110"/>
          <w:sz w:val="22"/>
          <w:szCs w:val="22"/>
        </w:rPr>
        <w:t>заявились</w:t>
      </w:r>
      <w:proofErr w:type="gramEnd"/>
      <w:r w:rsidRPr="00375120">
        <w:rPr>
          <w:b/>
          <w:w w:val="110"/>
          <w:sz w:val="22"/>
          <w:szCs w:val="22"/>
        </w:rPr>
        <w:t xml:space="preserve"> два участника</w:t>
      </w:r>
      <w:r w:rsidRPr="00375120">
        <w:rPr>
          <w:w w:val="110"/>
          <w:sz w:val="22"/>
          <w:szCs w:val="22"/>
        </w:rPr>
        <w:t xml:space="preserve">: </w:t>
      </w:r>
    </w:p>
    <w:p w:rsidR="00375120" w:rsidRPr="00375120" w:rsidRDefault="00375120" w:rsidP="00375120">
      <w:pPr>
        <w:pStyle w:val="a9"/>
        <w:numPr>
          <w:ilvl w:val="0"/>
          <w:numId w:val="15"/>
        </w:numPr>
        <w:tabs>
          <w:tab w:val="left" w:pos="851"/>
        </w:tabs>
        <w:snapToGrid w:val="0"/>
        <w:spacing w:line="240" w:lineRule="auto"/>
        <w:ind w:left="0" w:firstLine="567"/>
        <w:rPr>
          <w:sz w:val="22"/>
          <w:szCs w:val="22"/>
        </w:rPr>
      </w:pPr>
      <w:r w:rsidRPr="00375120">
        <w:rPr>
          <w:sz w:val="22"/>
          <w:szCs w:val="22"/>
        </w:rPr>
        <w:t>ООО "</w:t>
      </w:r>
      <w:proofErr w:type="spellStart"/>
      <w:r w:rsidRPr="00375120">
        <w:rPr>
          <w:sz w:val="22"/>
          <w:szCs w:val="22"/>
        </w:rPr>
        <w:t>Позитроника</w:t>
      </w:r>
      <w:proofErr w:type="spellEnd"/>
      <w:r w:rsidRPr="00375120">
        <w:rPr>
          <w:sz w:val="22"/>
          <w:szCs w:val="22"/>
        </w:rPr>
        <w:t>-Амур" (675000, Амурская обл., г. Благовещенск, ул. 50 лет Октября, 65 А);</w:t>
      </w:r>
    </w:p>
    <w:p w:rsidR="00375120" w:rsidRPr="00375120" w:rsidRDefault="00375120" w:rsidP="00375120">
      <w:pPr>
        <w:pStyle w:val="a9"/>
        <w:numPr>
          <w:ilvl w:val="0"/>
          <w:numId w:val="15"/>
        </w:numPr>
        <w:tabs>
          <w:tab w:val="left" w:pos="851"/>
        </w:tabs>
        <w:snapToGrid w:val="0"/>
        <w:spacing w:line="240" w:lineRule="auto"/>
        <w:ind w:left="0" w:firstLine="567"/>
        <w:rPr>
          <w:sz w:val="22"/>
          <w:szCs w:val="22"/>
        </w:rPr>
      </w:pPr>
      <w:proofErr w:type="gramStart"/>
      <w:r w:rsidRPr="00375120">
        <w:rPr>
          <w:sz w:val="22"/>
          <w:szCs w:val="22"/>
        </w:rPr>
        <w:t>ООО "Современные системы автоматизации" (675000, Россия, Амурская область, г. Благовещенск, ул. Фрунзе, д. 62)</w:t>
      </w:r>
      <w:proofErr w:type="gramEnd"/>
    </w:p>
    <w:p w:rsidR="00375120" w:rsidRPr="00375120" w:rsidRDefault="00375120" w:rsidP="00375120">
      <w:pPr>
        <w:pStyle w:val="af1"/>
        <w:tabs>
          <w:tab w:val="clear" w:pos="1134"/>
          <w:tab w:val="left" w:pos="708"/>
        </w:tabs>
        <w:spacing w:line="240" w:lineRule="auto"/>
        <w:ind w:left="0" w:firstLine="567"/>
        <w:rPr>
          <w:bCs/>
          <w:iCs/>
          <w:sz w:val="22"/>
          <w:szCs w:val="22"/>
        </w:rPr>
      </w:pPr>
      <w:proofErr w:type="gramStart"/>
      <w:r w:rsidRPr="00375120">
        <w:rPr>
          <w:sz w:val="22"/>
          <w:szCs w:val="22"/>
        </w:rPr>
        <w:t xml:space="preserve">По окончании действия предложения </w:t>
      </w:r>
      <w:r>
        <w:rPr>
          <w:sz w:val="22"/>
          <w:szCs w:val="22"/>
        </w:rPr>
        <w:t xml:space="preserve">ценовую </w:t>
      </w:r>
      <w:r w:rsidRPr="00375120">
        <w:rPr>
          <w:sz w:val="22"/>
          <w:szCs w:val="22"/>
        </w:rPr>
        <w:t>ставку,</w:t>
      </w:r>
      <w:r w:rsidRPr="00375120">
        <w:rPr>
          <w:sz w:val="22"/>
          <w:szCs w:val="22"/>
        </w:rPr>
        <w:t xml:space="preserve"> заявленную на электронной торговой площадке </w:t>
      </w:r>
      <w:r w:rsidRPr="00375120">
        <w:rPr>
          <w:sz w:val="22"/>
          <w:szCs w:val="22"/>
          <w:lang w:val="en-US"/>
        </w:rPr>
        <w:t>B</w:t>
      </w:r>
      <w:r w:rsidRPr="00375120">
        <w:rPr>
          <w:sz w:val="22"/>
          <w:szCs w:val="22"/>
        </w:rPr>
        <w:t>2</w:t>
      </w:r>
      <w:r w:rsidRPr="00375120">
        <w:rPr>
          <w:sz w:val="22"/>
          <w:szCs w:val="22"/>
          <w:lang w:val="en-US"/>
        </w:rPr>
        <w:t>B</w:t>
      </w:r>
      <w:r w:rsidRPr="00375120">
        <w:rPr>
          <w:sz w:val="22"/>
          <w:szCs w:val="22"/>
        </w:rPr>
        <w:t>-</w:t>
      </w:r>
      <w:proofErr w:type="spellStart"/>
      <w:r w:rsidRPr="00375120">
        <w:rPr>
          <w:sz w:val="22"/>
          <w:szCs w:val="22"/>
          <w:lang w:val="en-US"/>
        </w:rPr>
        <w:t>energo</w:t>
      </w:r>
      <w:proofErr w:type="spellEnd"/>
      <w:r>
        <w:rPr>
          <w:sz w:val="22"/>
          <w:szCs w:val="22"/>
        </w:rPr>
        <w:t>,</w:t>
      </w:r>
      <w:r w:rsidRPr="00375120">
        <w:rPr>
          <w:sz w:val="22"/>
          <w:szCs w:val="22"/>
        </w:rPr>
        <w:t xml:space="preserve"> подтвердил лишь один участник ООО «Современные системы автоматизации»</w:t>
      </w:r>
      <w:r>
        <w:rPr>
          <w:sz w:val="22"/>
          <w:szCs w:val="22"/>
        </w:rPr>
        <w:t>,</w:t>
      </w:r>
      <w:r w:rsidRPr="00375120">
        <w:rPr>
          <w:sz w:val="22"/>
          <w:szCs w:val="22"/>
        </w:rPr>
        <w:t xml:space="preserve"> на основании пункта 5 статьи 447 части первой Гражданского кодекса Российской Федерации Закупочной комиссии предлагается признать данную закупку  не состоявшейся</w:t>
      </w:r>
      <w:r w:rsidRPr="00375120">
        <w:rPr>
          <w:iCs/>
          <w:sz w:val="22"/>
          <w:szCs w:val="22"/>
        </w:rPr>
        <w:t>.</w:t>
      </w:r>
      <w:proofErr w:type="gramEnd"/>
    </w:p>
    <w:p w:rsidR="00375120" w:rsidRPr="00A04104" w:rsidRDefault="00375120" w:rsidP="00375120">
      <w:pPr>
        <w:spacing w:line="240" w:lineRule="auto"/>
        <w:rPr>
          <w:sz w:val="10"/>
          <w:szCs w:val="10"/>
        </w:rPr>
      </w:pPr>
    </w:p>
    <w:p w:rsidR="00375120" w:rsidRPr="00375120" w:rsidRDefault="00375120" w:rsidP="00375120">
      <w:pPr>
        <w:spacing w:line="240" w:lineRule="auto"/>
        <w:rPr>
          <w:sz w:val="22"/>
          <w:szCs w:val="22"/>
        </w:rPr>
      </w:pPr>
      <w:r w:rsidRPr="00375120">
        <w:rPr>
          <w:sz w:val="22"/>
          <w:szCs w:val="22"/>
        </w:rPr>
        <w:t>РЕШИЛИ:</w:t>
      </w:r>
    </w:p>
    <w:p w:rsidR="00375120" w:rsidRPr="00375120" w:rsidRDefault="00375120" w:rsidP="00375120">
      <w:pPr>
        <w:pStyle w:val="a9"/>
        <w:numPr>
          <w:ilvl w:val="0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2"/>
          <w:szCs w:val="22"/>
        </w:rPr>
      </w:pPr>
      <w:r w:rsidRPr="00375120">
        <w:rPr>
          <w:sz w:val="22"/>
          <w:szCs w:val="22"/>
        </w:rPr>
        <w:t xml:space="preserve">Признать закупку </w:t>
      </w:r>
      <w:r w:rsidRPr="00375120">
        <w:rPr>
          <w:b/>
          <w:bCs/>
          <w:i/>
          <w:iCs/>
          <w:w w:val="110"/>
          <w:sz w:val="22"/>
          <w:szCs w:val="22"/>
        </w:rPr>
        <w:t xml:space="preserve">«Источники бесперебойного питания» </w:t>
      </w:r>
      <w:r w:rsidRPr="00375120">
        <w:rPr>
          <w:bCs/>
          <w:iCs/>
          <w:w w:val="110"/>
          <w:sz w:val="22"/>
          <w:szCs w:val="22"/>
        </w:rPr>
        <w:t>для нужд филиалов ОАО «ДРСК» «Приморские электрические сети», «Амурские электрические сети», «Электрические сети ЕАО»</w:t>
      </w:r>
      <w:r w:rsidRPr="00375120">
        <w:rPr>
          <w:sz w:val="22"/>
          <w:szCs w:val="22"/>
        </w:rPr>
        <w:t xml:space="preserve"> как несостоявшийся в связи с подачей менее двух предложений.</w:t>
      </w:r>
    </w:p>
    <w:p w:rsidR="00375120" w:rsidRPr="00375120" w:rsidRDefault="00375120" w:rsidP="00375120">
      <w:pPr>
        <w:numPr>
          <w:ilvl w:val="0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2"/>
          <w:szCs w:val="22"/>
        </w:rPr>
      </w:pPr>
      <w:r w:rsidRPr="00375120">
        <w:rPr>
          <w:sz w:val="22"/>
          <w:szCs w:val="22"/>
        </w:rPr>
        <w:t>В связи с тем, что, по мнению Закупочной комиссии, проведение новой закупки может привести к увеличению числа Участников, провести закупку повторно на условиях, аналогичных условиям проведения первоначальной закупки.</w:t>
      </w:r>
    </w:p>
    <w:p w:rsidR="00252B9E" w:rsidRPr="00A04104" w:rsidRDefault="00252B9E" w:rsidP="00375120">
      <w:pPr>
        <w:spacing w:line="240" w:lineRule="auto"/>
        <w:rPr>
          <w:caps/>
          <w:sz w:val="10"/>
          <w:szCs w:val="10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A04104">
        <w:trPr>
          <w:trHeight w:val="45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CA47C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A04104">
        <w:trPr>
          <w:trHeight w:val="414"/>
          <w:tblCellSpacing w:w="15" w:type="dxa"/>
        </w:trPr>
        <w:tc>
          <w:tcPr>
            <w:tcW w:w="5244" w:type="dxa"/>
          </w:tcPr>
          <w:p w:rsidR="00C02479" w:rsidRPr="00C02479" w:rsidRDefault="00CA47C3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</w:t>
            </w:r>
            <w:bookmarkStart w:id="2" w:name="_GoBack"/>
            <w:bookmarkEnd w:id="2"/>
            <w:r>
              <w:rPr>
                <w:b/>
                <w:i/>
                <w:sz w:val="24"/>
                <w:szCs w:val="24"/>
              </w:rPr>
              <w:t>жкина Е.Ю</w:t>
            </w:r>
            <w:r w:rsidR="00F10E64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A041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0" w:bottom="426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7CB" w:rsidRDefault="00FC67CB" w:rsidP="00355095">
      <w:pPr>
        <w:spacing w:line="240" w:lineRule="auto"/>
      </w:pPr>
      <w:r>
        <w:separator/>
      </w:r>
    </w:p>
  </w:endnote>
  <w:endnote w:type="continuationSeparator" w:id="0">
    <w:p w:rsidR="00FC67CB" w:rsidRDefault="00FC67C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2C2" w:rsidRDefault="006A02C2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0410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0878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2C2" w:rsidRDefault="006A02C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7CB" w:rsidRDefault="00FC67CB" w:rsidP="00355095">
      <w:pPr>
        <w:spacing w:line="240" w:lineRule="auto"/>
      </w:pPr>
      <w:r>
        <w:separator/>
      </w:r>
    </w:p>
  </w:footnote>
  <w:footnote w:type="continuationSeparator" w:id="0">
    <w:p w:rsidR="00FC67CB" w:rsidRDefault="00FC67C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2C2" w:rsidRDefault="006A02C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6A02C2">
      <w:rPr>
        <w:i/>
        <w:sz w:val="20"/>
      </w:rPr>
      <w:t>1389 раздел 1.1.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2C2" w:rsidRDefault="006A02C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20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pStyle w:val="1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>
    <w:nsid w:val="47C768A7"/>
    <w:multiLevelType w:val="hybridMultilevel"/>
    <w:tmpl w:val="FD94C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DF8099F"/>
    <w:multiLevelType w:val="hybridMultilevel"/>
    <w:tmpl w:val="F0DA7D26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13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4171"/>
    <w:rsid w:val="000302B2"/>
    <w:rsid w:val="00036A5E"/>
    <w:rsid w:val="00040BFE"/>
    <w:rsid w:val="00043130"/>
    <w:rsid w:val="0004784F"/>
    <w:rsid w:val="00053ACD"/>
    <w:rsid w:val="00057F72"/>
    <w:rsid w:val="0008004B"/>
    <w:rsid w:val="00086609"/>
    <w:rsid w:val="0008779C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3009A"/>
    <w:rsid w:val="00340D88"/>
    <w:rsid w:val="00355095"/>
    <w:rsid w:val="00366597"/>
    <w:rsid w:val="00367A84"/>
    <w:rsid w:val="0037307E"/>
    <w:rsid w:val="00375120"/>
    <w:rsid w:val="00380B7F"/>
    <w:rsid w:val="003930F2"/>
    <w:rsid w:val="003B16A5"/>
    <w:rsid w:val="003C690B"/>
    <w:rsid w:val="003D62C8"/>
    <w:rsid w:val="003E70D5"/>
    <w:rsid w:val="003F2152"/>
    <w:rsid w:val="003F2505"/>
    <w:rsid w:val="00405C4A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A02C2"/>
    <w:rsid w:val="006B3625"/>
    <w:rsid w:val="006E6452"/>
    <w:rsid w:val="006F3881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C3379"/>
    <w:rsid w:val="00807ED5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9D6B61"/>
    <w:rsid w:val="00A04104"/>
    <w:rsid w:val="00A05A52"/>
    <w:rsid w:val="00A20713"/>
    <w:rsid w:val="00A56CAE"/>
    <w:rsid w:val="00A57A7B"/>
    <w:rsid w:val="00A66628"/>
    <w:rsid w:val="00A701A7"/>
    <w:rsid w:val="00A76D45"/>
    <w:rsid w:val="00A87C37"/>
    <w:rsid w:val="00A93AAA"/>
    <w:rsid w:val="00A95BFA"/>
    <w:rsid w:val="00AA0FC2"/>
    <w:rsid w:val="00AB288F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781F"/>
    <w:rsid w:val="00B828AD"/>
    <w:rsid w:val="00B855FE"/>
    <w:rsid w:val="00BC5464"/>
    <w:rsid w:val="00BD1D36"/>
    <w:rsid w:val="00BE087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A47C3"/>
    <w:rsid w:val="00CB0FB8"/>
    <w:rsid w:val="00CB5269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59FA"/>
    <w:rsid w:val="00EF4C8A"/>
    <w:rsid w:val="00EF7341"/>
    <w:rsid w:val="00F0386F"/>
    <w:rsid w:val="00F10E64"/>
    <w:rsid w:val="00F17E85"/>
    <w:rsid w:val="00F22C68"/>
    <w:rsid w:val="00F24E57"/>
    <w:rsid w:val="00F6533B"/>
    <w:rsid w:val="00F779A3"/>
    <w:rsid w:val="00F96F29"/>
    <w:rsid w:val="00FA65A5"/>
    <w:rsid w:val="00FC67CB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1"/>
    <w:semiHidden/>
    <w:unhideWhenUsed/>
    <w:qFormat/>
    <w:rsid w:val="00375120"/>
    <w:pPr>
      <w:keepNext/>
      <w:tabs>
        <w:tab w:val="num" w:pos="1134"/>
      </w:tabs>
      <w:suppressAutoHyphens/>
      <w:snapToGrid w:val="0"/>
      <w:spacing w:before="360" w:after="120" w:line="240" w:lineRule="auto"/>
      <w:ind w:left="1134" w:hanging="1134"/>
      <w:jc w:val="left"/>
      <w:outlineLvl w:val="1"/>
    </w:pPr>
    <w:rPr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basedOn w:val="a0"/>
    <w:link w:val="2"/>
    <w:semiHidden/>
    <w:rsid w:val="0037512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2">
    <w:name w:val="Пункт Знак1"/>
    <w:link w:val="af1"/>
    <w:locked/>
    <w:rsid w:val="003751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Пункт"/>
    <w:basedOn w:val="a"/>
    <w:link w:val="12"/>
    <w:rsid w:val="00375120"/>
    <w:pPr>
      <w:tabs>
        <w:tab w:val="num" w:pos="1134"/>
      </w:tabs>
      <w:snapToGrid w:val="0"/>
      <w:ind w:left="1134" w:hanging="1134"/>
    </w:pPr>
    <w:rPr>
      <w:snapToGrid/>
    </w:rPr>
  </w:style>
  <w:style w:type="paragraph" w:customStyle="1" w:styleId="-2">
    <w:name w:val="Пункт-2"/>
    <w:basedOn w:val="af1"/>
    <w:rsid w:val="00375120"/>
    <w:pPr>
      <w:keepNext/>
      <w:tabs>
        <w:tab w:val="num" w:pos="360"/>
        <w:tab w:val="num" w:pos="1080"/>
      </w:tabs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1"/>
    <w:semiHidden/>
    <w:unhideWhenUsed/>
    <w:qFormat/>
    <w:rsid w:val="00375120"/>
    <w:pPr>
      <w:keepNext/>
      <w:tabs>
        <w:tab w:val="num" w:pos="1134"/>
      </w:tabs>
      <w:suppressAutoHyphens/>
      <w:snapToGrid w:val="0"/>
      <w:spacing w:before="360" w:after="120" w:line="240" w:lineRule="auto"/>
      <w:ind w:left="1134" w:hanging="1134"/>
      <w:jc w:val="left"/>
      <w:outlineLvl w:val="1"/>
    </w:pPr>
    <w:rPr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basedOn w:val="a0"/>
    <w:link w:val="2"/>
    <w:semiHidden/>
    <w:rsid w:val="0037512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2">
    <w:name w:val="Пункт Знак1"/>
    <w:link w:val="af1"/>
    <w:locked/>
    <w:rsid w:val="003751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Пункт"/>
    <w:basedOn w:val="a"/>
    <w:link w:val="12"/>
    <w:rsid w:val="00375120"/>
    <w:pPr>
      <w:tabs>
        <w:tab w:val="num" w:pos="1134"/>
      </w:tabs>
      <w:snapToGrid w:val="0"/>
      <w:ind w:left="1134" w:hanging="1134"/>
    </w:pPr>
    <w:rPr>
      <w:snapToGrid/>
    </w:rPr>
  </w:style>
  <w:style w:type="paragraph" w:customStyle="1" w:styleId="-2">
    <w:name w:val="Пункт-2"/>
    <w:basedOn w:val="af1"/>
    <w:rsid w:val="00375120"/>
    <w:pPr>
      <w:keepNext/>
      <w:tabs>
        <w:tab w:val="num" w:pos="360"/>
        <w:tab w:val="num" w:pos="1080"/>
      </w:tabs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5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23</cp:revision>
  <cp:lastPrinted>2013-08-26T04:05:00Z</cp:lastPrinted>
  <dcterms:created xsi:type="dcterms:W3CDTF">2013-03-05T03:51:00Z</dcterms:created>
  <dcterms:modified xsi:type="dcterms:W3CDTF">2013-08-26T04:05:00Z</dcterms:modified>
</cp:coreProperties>
</file>