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45122870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45122870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A04104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10"/>
          <w:szCs w:val="10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9B1D1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375120">
              <w:rPr>
                <w:sz w:val="24"/>
                <w:szCs w:val="24"/>
              </w:rPr>
              <w:t>4</w:t>
            </w:r>
            <w:r w:rsidR="009B1D15">
              <w:rPr>
                <w:sz w:val="24"/>
                <w:szCs w:val="24"/>
              </w:rPr>
              <w:t>56</w:t>
            </w:r>
            <w:r w:rsidR="00F10E64">
              <w:rPr>
                <w:sz w:val="24"/>
                <w:szCs w:val="24"/>
              </w:rPr>
              <w:t>/</w:t>
            </w:r>
            <w:r w:rsidR="009B1D15">
              <w:rPr>
                <w:sz w:val="24"/>
                <w:szCs w:val="24"/>
              </w:rPr>
              <w:t>УКС</w:t>
            </w:r>
            <w:r w:rsidR="00CA47C3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9B1D1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195D72">
              <w:rPr>
                <w:sz w:val="24"/>
                <w:szCs w:val="24"/>
              </w:rPr>
              <w:t>2</w:t>
            </w:r>
            <w:r w:rsidR="009B1D15">
              <w:rPr>
                <w:sz w:val="24"/>
                <w:szCs w:val="24"/>
              </w:rPr>
              <w:t>3</w:t>
            </w:r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а</w:t>
            </w:r>
            <w:r w:rsidR="00CA47C3">
              <w:rPr>
                <w:sz w:val="24"/>
                <w:szCs w:val="24"/>
              </w:rPr>
              <w:t>вгуста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A04104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C690B" w:rsidRPr="00375120" w:rsidRDefault="003C690B" w:rsidP="00C02479">
      <w:pPr>
        <w:spacing w:line="240" w:lineRule="auto"/>
        <w:rPr>
          <w:sz w:val="22"/>
          <w:szCs w:val="22"/>
        </w:rPr>
      </w:pPr>
      <w:r w:rsidRPr="00375120">
        <w:rPr>
          <w:sz w:val="22"/>
          <w:szCs w:val="22"/>
        </w:rPr>
        <w:t>ПРЕДМЕТ ЗАКУПКИ:</w:t>
      </w:r>
    </w:p>
    <w:p w:rsidR="009B1D15" w:rsidRDefault="00CA47C3" w:rsidP="009B1D15">
      <w:pPr>
        <w:spacing w:line="240" w:lineRule="auto"/>
        <w:ind w:firstLine="708"/>
        <w:rPr>
          <w:bCs/>
          <w:iCs/>
          <w:w w:val="110"/>
          <w:sz w:val="22"/>
          <w:szCs w:val="22"/>
        </w:rPr>
      </w:pPr>
      <w:r w:rsidRPr="00375120">
        <w:rPr>
          <w:b/>
          <w:bCs/>
          <w:i/>
          <w:iCs/>
          <w:snapToGrid/>
          <w:w w:val="110"/>
          <w:sz w:val="22"/>
          <w:szCs w:val="22"/>
        </w:rPr>
        <w:t>«</w:t>
      </w:r>
      <w:r w:rsidR="009B1D15">
        <w:rPr>
          <w:bCs/>
          <w:iCs/>
          <w:w w:val="110"/>
          <w:sz w:val="22"/>
          <w:szCs w:val="22"/>
        </w:rPr>
        <w:t>О</w:t>
      </w:r>
      <w:r w:rsidR="009B1D15">
        <w:rPr>
          <w:sz w:val="24"/>
        </w:rPr>
        <w:t>ткрытый одноэтапный конкурс без предварительного квалификационного отбора на право заключения рамочного соглашения на выполнение работ: «</w:t>
      </w:r>
      <w:r w:rsidR="009B1D15">
        <w:rPr>
          <w:b/>
          <w:i/>
          <w:sz w:val="24"/>
        </w:rPr>
        <w:t xml:space="preserve">Мероприятия по строительству и реконструкции для технологического присоединения потребителей к сетям 6-10/0,4кВ» </w:t>
      </w:r>
      <w:r w:rsidR="009B1D15">
        <w:rPr>
          <w:sz w:val="24"/>
        </w:rPr>
        <w:t>для нужд филиала ОАО «ДРСК» «Электрические сети ЕАО»</w:t>
      </w:r>
      <w:r w:rsidR="009B1D15">
        <w:rPr>
          <w:bCs/>
          <w:iCs/>
          <w:w w:val="110"/>
          <w:sz w:val="22"/>
          <w:szCs w:val="22"/>
        </w:rPr>
        <w:t xml:space="preserve">   </w:t>
      </w:r>
    </w:p>
    <w:p w:rsidR="009B1D15" w:rsidRDefault="009B1D15" w:rsidP="009B1D15">
      <w:pPr>
        <w:spacing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Закупка проводится согласно ГКПЗ 2013г. раздела 2.1.1 «Услуги КС»  № 1419  на основании приказа ОАО «ДРСК» от  25.07.2013 г. № 333.</w:t>
      </w:r>
    </w:p>
    <w:p w:rsidR="009B1D15" w:rsidRDefault="009B1D15" w:rsidP="009B1D15">
      <w:pPr>
        <w:spacing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Форма голосования членов Закупочной комиссии: очно-заочная</w:t>
      </w:r>
    </w:p>
    <w:p w:rsidR="00F10E64" w:rsidRPr="00A04104" w:rsidRDefault="00F10E64" w:rsidP="009B1D15">
      <w:pPr>
        <w:spacing w:line="240" w:lineRule="auto"/>
        <w:ind w:firstLine="708"/>
        <w:rPr>
          <w:bCs/>
          <w:caps/>
          <w:sz w:val="10"/>
          <w:szCs w:val="10"/>
        </w:rPr>
      </w:pPr>
    </w:p>
    <w:p w:rsidR="003C690B" w:rsidRPr="00375120" w:rsidRDefault="003C690B" w:rsidP="00C02479">
      <w:pPr>
        <w:pStyle w:val="21"/>
        <w:rPr>
          <w:bCs/>
          <w:caps/>
          <w:sz w:val="22"/>
          <w:szCs w:val="22"/>
        </w:rPr>
      </w:pPr>
      <w:r w:rsidRPr="00375120">
        <w:rPr>
          <w:bCs/>
          <w:caps/>
          <w:sz w:val="22"/>
          <w:szCs w:val="22"/>
        </w:rPr>
        <w:t>ПРИСУТСТВОВАЛИ:</w:t>
      </w:r>
    </w:p>
    <w:p w:rsidR="003C690B" w:rsidRPr="00375120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2"/>
          <w:szCs w:val="22"/>
        </w:rPr>
      </w:pPr>
      <w:r w:rsidRPr="00375120">
        <w:rPr>
          <w:sz w:val="22"/>
          <w:szCs w:val="22"/>
        </w:rPr>
        <w:tab/>
        <w:t xml:space="preserve">На заседании </w:t>
      </w:r>
      <w:r w:rsidR="00252B9E" w:rsidRPr="00375120">
        <w:rPr>
          <w:sz w:val="22"/>
          <w:szCs w:val="22"/>
        </w:rPr>
        <w:t xml:space="preserve">присутствовали </w:t>
      </w:r>
      <w:r w:rsidR="00CA47C3" w:rsidRPr="00375120">
        <w:rPr>
          <w:sz w:val="22"/>
          <w:szCs w:val="22"/>
        </w:rPr>
        <w:t>8</w:t>
      </w:r>
      <w:r w:rsidR="00252B9E" w:rsidRPr="00375120">
        <w:rPr>
          <w:sz w:val="22"/>
          <w:szCs w:val="22"/>
        </w:rPr>
        <w:t xml:space="preserve"> членов </w:t>
      </w:r>
      <w:r w:rsidRPr="00375120">
        <w:rPr>
          <w:sz w:val="22"/>
          <w:szCs w:val="22"/>
        </w:rPr>
        <w:t>Закупочной комиссии 2 уровня</w:t>
      </w:r>
      <w:r w:rsidR="00252B9E" w:rsidRPr="00375120">
        <w:rPr>
          <w:sz w:val="22"/>
          <w:szCs w:val="22"/>
        </w:rPr>
        <w:t>.</w:t>
      </w:r>
      <w:r w:rsidRPr="00375120">
        <w:rPr>
          <w:b/>
          <w:bCs/>
          <w:color w:val="000000"/>
          <w:sz w:val="22"/>
          <w:szCs w:val="22"/>
        </w:rPr>
        <w:t xml:space="preserve"> </w:t>
      </w:r>
    </w:p>
    <w:p w:rsidR="003C690B" w:rsidRPr="00A04104" w:rsidRDefault="003C690B" w:rsidP="00C02479">
      <w:pPr>
        <w:spacing w:line="240" w:lineRule="auto"/>
        <w:ind w:firstLine="0"/>
        <w:rPr>
          <w:sz w:val="10"/>
          <w:szCs w:val="10"/>
        </w:rPr>
      </w:pPr>
    </w:p>
    <w:p w:rsidR="009B1D15" w:rsidRDefault="009B1D15" w:rsidP="009B1D15">
      <w:pPr>
        <w:pStyle w:val="21"/>
        <w:rPr>
          <w:caps/>
          <w:sz w:val="22"/>
          <w:szCs w:val="22"/>
        </w:rPr>
      </w:pPr>
      <w:r>
        <w:rPr>
          <w:caps/>
          <w:sz w:val="22"/>
          <w:szCs w:val="22"/>
        </w:rPr>
        <w:t xml:space="preserve">ВОПРОСЫ, ВЫНОСИМЫЕ НА РАССМОТРЕНИЕ ЗАКУПОЧНОЙ КОМИССИИ: </w:t>
      </w:r>
    </w:p>
    <w:p w:rsidR="009B1D15" w:rsidRDefault="009B1D15" w:rsidP="009B1D15">
      <w:pPr>
        <w:pStyle w:val="a9"/>
        <w:numPr>
          <w:ilvl w:val="0"/>
          <w:numId w:val="17"/>
        </w:numPr>
        <w:snapToGrid w:val="0"/>
        <w:spacing w:line="240" w:lineRule="auto"/>
        <w:ind w:left="0" w:firstLine="567"/>
        <w:rPr>
          <w:bCs/>
          <w:iCs/>
          <w:w w:val="110"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О </w:t>
      </w:r>
      <w:bookmarkStart w:id="2" w:name="_GoBack"/>
      <w:r w:rsidR="00033B4E">
        <w:rPr>
          <w:b/>
          <w:bCs/>
          <w:i/>
          <w:iCs/>
          <w:sz w:val="22"/>
          <w:szCs w:val="22"/>
        </w:rPr>
        <w:t xml:space="preserve">признании не </w:t>
      </w:r>
      <w:proofErr w:type="gramStart"/>
      <w:r w:rsidR="00033B4E">
        <w:rPr>
          <w:b/>
          <w:bCs/>
          <w:i/>
          <w:iCs/>
          <w:sz w:val="22"/>
          <w:szCs w:val="22"/>
        </w:rPr>
        <w:t>состоявшимся</w:t>
      </w:r>
      <w:proofErr w:type="gramEnd"/>
      <w:r w:rsidR="00033B4E">
        <w:rPr>
          <w:b/>
          <w:bCs/>
          <w:i/>
          <w:iCs/>
          <w:sz w:val="22"/>
          <w:szCs w:val="22"/>
        </w:rPr>
        <w:t xml:space="preserve"> </w:t>
      </w:r>
      <w:r>
        <w:rPr>
          <w:sz w:val="24"/>
        </w:rPr>
        <w:t>открытого одноэтапного конкурса без предварительного квалификационного отбора на право заключения рамочного соглашения на выполнение работ: «</w:t>
      </w:r>
      <w:r>
        <w:rPr>
          <w:b/>
          <w:i/>
          <w:sz w:val="24"/>
        </w:rPr>
        <w:t xml:space="preserve">Мероприятия по строительству и реконструкции для технологического присоединения потребителей к сетям 6-10/0,4кВ» </w:t>
      </w:r>
      <w:r>
        <w:rPr>
          <w:sz w:val="24"/>
        </w:rPr>
        <w:t>для нужд филиала ОАО «ДРСК» «Электрические сети ЕАО»</w:t>
      </w:r>
      <w:r>
        <w:rPr>
          <w:bCs/>
          <w:iCs/>
          <w:w w:val="110"/>
          <w:sz w:val="22"/>
          <w:szCs w:val="22"/>
        </w:rPr>
        <w:t xml:space="preserve">   </w:t>
      </w:r>
    </w:p>
    <w:p w:rsidR="009B1D15" w:rsidRDefault="009B1D15" w:rsidP="009B1D15">
      <w:pPr>
        <w:pStyle w:val="a9"/>
        <w:spacing w:line="240" w:lineRule="auto"/>
        <w:ind w:firstLine="0"/>
        <w:rPr>
          <w:b/>
          <w:sz w:val="22"/>
          <w:szCs w:val="22"/>
        </w:rPr>
      </w:pPr>
    </w:p>
    <w:p w:rsidR="009B1D15" w:rsidRDefault="009B1D15" w:rsidP="009B1D15">
      <w:pPr>
        <w:pStyle w:val="21"/>
        <w:ind w:firstLine="0"/>
        <w:rPr>
          <w:sz w:val="22"/>
          <w:szCs w:val="22"/>
        </w:rPr>
      </w:pPr>
      <w:r>
        <w:rPr>
          <w:bCs/>
          <w:i/>
          <w:iCs/>
          <w:sz w:val="22"/>
          <w:szCs w:val="22"/>
        </w:rPr>
        <w:t>ВОПРОС 1 «</w:t>
      </w:r>
      <w:r>
        <w:rPr>
          <w:b/>
          <w:bCs/>
          <w:i/>
          <w:iCs/>
          <w:sz w:val="22"/>
          <w:szCs w:val="22"/>
        </w:rPr>
        <w:t xml:space="preserve">О </w:t>
      </w:r>
      <w:r w:rsidR="00033B4E">
        <w:rPr>
          <w:b/>
          <w:bCs/>
          <w:i/>
          <w:iCs/>
          <w:sz w:val="22"/>
          <w:szCs w:val="22"/>
        </w:rPr>
        <w:t xml:space="preserve">признании не </w:t>
      </w:r>
      <w:proofErr w:type="gramStart"/>
      <w:r w:rsidR="00033B4E">
        <w:rPr>
          <w:b/>
          <w:bCs/>
          <w:i/>
          <w:iCs/>
          <w:sz w:val="22"/>
          <w:szCs w:val="22"/>
        </w:rPr>
        <w:t>состоявшимся</w:t>
      </w:r>
      <w:proofErr w:type="gramEnd"/>
      <w:r w:rsidR="00033B4E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открыт</w:t>
      </w:r>
      <w:r w:rsidR="00033B4E">
        <w:rPr>
          <w:b/>
          <w:bCs/>
          <w:i/>
          <w:iCs/>
          <w:sz w:val="22"/>
          <w:szCs w:val="22"/>
        </w:rPr>
        <w:t>ого</w:t>
      </w:r>
      <w:r>
        <w:rPr>
          <w:b/>
          <w:bCs/>
          <w:i/>
          <w:iCs/>
          <w:sz w:val="22"/>
          <w:szCs w:val="22"/>
        </w:rPr>
        <w:t xml:space="preserve"> одноэтапн</w:t>
      </w:r>
      <w:r w:rsidR="00033B4E">
        <w:rPr>
          <w:b/>
          <w:bCs/>
          <w:i/>
          <w:iCs/>
          <w:sz w:val="22"/>
          <w:szCs w:val="22"/>
        </w:rPr>
        <w:t xml:space="preserve">ого </w:t>
      </w:r>
      <w:r>
        <w:rPr>
          <w:b/>
          <w:bCs/>
          <w:i/>
          <w:iCs/>
          <w:sz w:val="22"/>
          <w:szCs w:val="22"/>
        </w:rPr>
        <w:t>конкур</w:t>
      </w:r>
      <w:r w:rsidR="00033B4E">
        <w:rPr>
          <w:b/>
          <w:bCs/>
          <w:i/>
          <w:iCs/>
          <w:sz w:val="22"/>
          <w:szCs w:val="22"/>
        </w:rPr>
        <w:t>са</w:t>
      </w:r>
      <w:r>
        <w:rPr>
          <w:b/>
          <w:bCs/>
          <w:i/>
          <w:iCs/>
          <w:sz w:val="22"/>
          <w:szCs w:val="22"/>
        </w:rPr>
        <w:t xml:space="preserve"> без предварительного квалификационного отбора</w:t>
      </w:r>
      <w:r>
        <w:rPr>
          <w:bCs/>
          <w:i/>
          <w:iCs/>
          <w:sz w:val="22"/>
          <w:szCs w:val="22"/>
        </w:rPr>
        <w:t>»</w:t>
      </w:r>
    </w:p>
    <w:p w:rsidR="009B1D15" w:rsidRDefault="009B1D15" w:rsidP="009B1D1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ОТМЕТИЛИ:</w:t>
      </w:r>
    </w:p>
    <w:p w:rsidR="009B1D15" w:rsidRDefault="009B1D15" w:rsidP="009B1D15">
      <w:pPr>
        <w:pStyle w:val="af1"/>
        <w:tabs>
          <w:tab w:val="clear" w:pos="1134"/>
          <w:tab w:val="left" w:pos="708"/>
        </w:tabs>
        <w:spacing w:line="240" w:lineRule="auto"/>
        <w:ind w:left="0" w:firstLine="567"/>
        <w:rPr>
          <w:sz w:val="22"/>
          <w:szCs w:val="22"/>
        </w:rPr>
      </w:pPr>
      <w:r>
        <w:rPr>
          <w:sz w:val="26"/>
          <w:szCs w:val="26"/>
        </w:rPr>
        <w:t xml:space="preserve">Поскольку на </w:t>
      </w:r>
      <w:r>
        <w:rPr>
          <w:sz w:val="24"/>
        </w:rPr>
        <w:t xml:space="preserve">открытый одноэтапный конкурс без предварительного квалификационного отбора  </w:t>
      </w:r>
      <w:r>
        <w:rPr>
          <w:sz w:val="22"/>
          <w:szCs w:val="22"/>
        </w:rPr>
        <w:t xml:space="preserve">не </w:t>
      </w:r>
      <w:proofErr w:type="gramStart"/>
      <w:r>
        <w:rPr>
          <w:sz w:val="22"/>
          <w:szCs w:val="22"/>
        </w:rPr>
        <w:t>поступило ни одной заявки на основании пункта 5 статьи 447 части первой Гражданского кодекса Российской Федерации Закупочной комиссии предлагается</w:t>
      </w:r>
      <w:proofErr w:type="gramEnd"/>
      <w:r>
        <w:rPr>
          <w:sz w:val="22"/>
          <w:szCs w:val="22"/>
        </w:rPr>
        <w:t xml:space="preserve"> </w:t>
      </w:r>
      <w:r w:rsidR="00033B4E">
        <w:rPr>
          <w:sz w:val="22"/>
          <w:szCs w:val="22"/>
        </w:rPr>
        <w:t>признать его не состоявшимся</w:t>
      </w:r>
      <w:r>
        <w:rPr>
          <w:iCs/>
          <w:sz w:val="22"/>
          <w:szCs w:val="22"/>
        </w:rPr>
        <w:t>.</w:t>
      </w:r>
    </w:p>
    <w:p w:rsidR="009B1D15" w:rsidRDefault="009B1D15" w:rsidP="009B1D15">
      <w:pPr>
        <w:spacing w:line="240" w:lineRule="auto"/>
        <w:rPr>
          <w:sz w:val="22"/>
          <w:szCs w:val="22"/>
        </w:rPr>
      </w:pPr>
    </w:p>
    <w:p w:rsidR="009B1D15" w:rsidRDefault="009B1D15" w:rsidP="009B1D1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РЕШИЛИ:</w:t>
      </w:r>
    </w:p>
    <w:p w:rsidR="009B1D15" w:rsidRDefault="00033B4E" w:rsidP="009B1D15">
      <w:pPr>
        <w:numPr>
          <w:ilvl w:val="0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>Признать не состоявшимся</w:t>
      </w:r>
      <w:r w:rsidR="009B1D15">
        <w:rPr>
          <w:sz w:val="22"/>
          <w:szCs w:val="22"/>
        </w:rPr>
        <w:t xml:space="preserve"> о</w:t>
      </w:r>
      <w:r w:rsidR="009B1D15">
        <w:rPr>
          <w:sz w:val="24"/>
        </w:rPr>
        <w:t>ткрыт</w:t>
      </w:r>
      <w:r>
        <w:rPr>
          <w:sz w:val="24"/>
        </w:rPr>
        <w:t>ый</w:t>
      </w:r>
      <w:r w:rsidR="009B1D15">
        <w:rPr>
          <w:sz w:val="24"/>
        </w:rPr>
        <w:t xml:space="preserve"> одноэтапн</w:t>
      </w:r>
      <w:r>
        <w:rPr>
          <w:sz w:val="24"/>
        </w:rPr>
        <w:t>ый</w:t>
      </w:r>
      <w:r w:rsidR="009B1D15">
        <w:rPr>
          <w:sz w:val="24"/>
        </w:rPr>
        <w:t xml:space="preserve"> конкурс</w:t>
      </w:r>
      <w:bookmarkEnd w:id="2"/>
      <w:r w:rsidR="009B1D15">
        <w:rPr>
          <w:sz w:val="24"/>
        </w:rPr>
        <w:t xml:space="preserve"> без предварительного квалификационного отбора на право заключения рамочного соглашения на выполнение работ: «</w:t>
      </w:r>
      <w:r w:rsidR="009B1D15">
        <w:rPr>
          <w:b/>
          <w:i/>
          <w:sz w:val="24"/>
        </w:rPr>
        <w:t xml:space="preserve">Мероприятия по строительству и реконструкции для технологического присоединения потребителей к сетям 6-10/0,4кВ» </w:t>
      </w:r>
      <w:r w:rsidR="009B1D15">
        <w:rPr>
          <w:sz w:val="24"/>
        </w:rPr>
        <w:t>для нужд филиала ОАО «ДРСК» «Электрические сети ЕАО»</w:t>
      </w:r>
      <w:r w:rsidR="009B1D15">
        <w:rPr>
          <w:sz w:val="22"/>
          <w:szCs w:val="22"/>
        </w:rPr>
        <w:t>.</w:t>
      </w:r>
    </w:p>
    <w:p w:rsidR="00252B9E" w:rsidRPr="00A04104" w:rsidRDefault="00252B9E" w:rsidP="00375120">
      <w:pPr>
        <w:spacing w:line="240" w:lineRule="auto"/>
        <w:rPr>
          <w:caps/>
          <w:sz w:val="10"/>
          <w:szCs w:val="10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A04104">
        <w:trPr>
          <w:trHeight w:val="45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О.А.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CA47C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A04104">
        <w:trPr>
          <w:trHeight w:val="414"/>
          <w:tblCellSpacing w:w="15" w:type="dxa"/>
        </w:trPr>
        <w:tc>
          <w:tcPr>
            <w:tcW w:w="5244" w:type="dxa"/>
          </w:tcPr>
          <w:p w:rsidR="00C02479" w:rsidRPr="00C02479" w:rsidRDefault="00CA47C3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10E64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A041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50" w:bottom="426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A6A" w:rsidRDefault="00BA4A6A" w:rsidP="00355095">
      <w:pPr>
        <w:spacing w:line="240" w:lineRule="auto"/>
      </w:pPr>
      <w:r>
        <w:separator/>
      </w:r>
    </w:p>
  </w:endnote>
  <w:endnote w:type="continuationSeparator" w:id="0">
    <w:p w:rsidR="00BA4A6A" w:rsidRDefault="00BA4A6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2C2" w:rsidRDefault="006A02C2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B1D1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33B4E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2C2" w:rsidRDefault="006A02C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A6A" w:rsidRDefault="00BA4A6A" w:rsidP="00355095">
      <w:pPr>
        <w:spacing w:line="240" w:lineRule="auto"/>
      </w:pPr>
      <w:r>
        <w:separator/>
      </w:r>
    </w:p>
  </w:footnote>
  <w:footnote w:type="continuationSeparator" w:id="0">
    <w:p w:rsidR="00BA4A6A" w:rsidRDefault="00BA4A6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2C2" w:rsidRDefault="006A02C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6A02C2">
      <w:rPr>
        <w:i/>
        <w:sz w:val="20"/>
      </w:rPr>
      <w:t>1389 раздел 1.1.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2C2" w:rsidRDefault="006A02C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B0E0531"/>
    <w:multiLevelType w:val="hybridMultilevel"/>
    <w:tmpl w:val="021EAFD6"/>
    <w:lvl w:ilvl="0" w:tplc="A8821E84">
      <w:start w:val="1"/>
      <w:numFmt w:val="decimal"/>
      <w:lvlText w:val="%1."/>
      <w:lvlJc w:val="left"/>
      <w:pPr>
        <w:ind w:left="1068" w:hanging="360"/>
      </w:pPr>
      <w:rPr>
        <w:b/>
        <w:i/>
        <w:w w:val="1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0">
    <w:nsid w:val="47C768A7"/>
    <w:multiLevelType w:val="hybridMultilevel"/>
    <w:tmpl w:val="FD94C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DF8099F"/>
    <w:multiLevelType w:val="hybridMultilevel"/>
    <w:tmpl w:val="F0DA7D26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13"/>
  </w:num>
  <w:num w:numId="6">
    <w:abstractNumId w:val="1"/>
  </w:num>
  <w:num w:numId="7">
    <w:abstractNumId w:val="15"/>
  </w:num>
  <w:num w:numId="8">
    <w:abstractNumId w:val="12"/>
  </w:num>
  <w:num w:numId="9">
    <w:abstractNumId w:val="3"/>
  </w:num>
  <w:num w:numId="10">
    <w:abstractNumId w:val="14"/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24171"/>
    <w:rsid w:val="000302B2"/>
    <w:rsid w:val="00033B4E"/>
    <w:rsid w:val="00036A5E"/>
    <w:rsid w:val="00040BFE"/>
    <w:rsid w:val="00043130"/>
    <w:rsid w:val="0004784F"/>
    <w:rsid w:val="00053ACD"/>
    <w:rsid w:val="00057F72"/>
    <w:rsid w:val="0008004B"/>
    <w:rsid w:val="00086609"/>
    <w:rsid w:val="0008779C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3F3"/>
    <w:rsid w:val="0033009A"/>
    <w:rsid w:val="00340D88"/>
    <w:rsid w:val="00355095"/>
    <w:rsid w:val="00366597"/>
    <w:rsid w:val="00367A84"/>
    <w:rsid w:val="0037307E"/>
    <w:rsid w:val="00375120"/>
    <w:rsid w:val="00380B7F"/>
    <w:rsid w:val="003930F2"/>
    <w:rsid w:val="003B16A5"/>
    <w:rsid w:val="003C690B"/>
    <w:rsid w:val="003D62C8"/>
    <w:rsid w:val="003E70D5"/>
    <w:rsid w:val="003F2152"/>
    <w:rsid w:val="003F2505"/>
    <w:rsid w:val="00405C4A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7EE6"/>
    <w:rsid w:val="00551234"/>
    <w:rsid w:val="005529F7"/>
    <w:rsid w:val="0055309B"/>
    <w:rsid w:val="00563A7E"/>
    <w:rsid w:val="00571278"/>
    <w:rsid w:val="00584DA6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629E9"/>
    <w:rsid w:val="0067734E"/>
    <w:rsid w:val="00680B61"/>
    <w:rsid w:val="006A02C2"/>
    <w:rsid w:val="006B3625"/>
    <w:rsid w:val="006E6452"/>
    <w:rsid w:val="006F3881"/>
    <w:rsid w:val="00700899"/>
    <w:rsid w:val="00705A18"/>
    <w:rsid w:val="0071472B"/>
    <w:rsid w:val="00732530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B404E"/>
    <w:rsid w:val="007C3379"/>
    <w:rsid w:val="00807ED5"/>
    <w:rsid w:val="00861C62"/>
    <w:rsid w:val="008759B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65222"/>
    <w:rsid w:val="00967D5D"/>
    <w:rsid w:val="009852C6"/>
    <w:rsid w:val="009972F3"/>
    <w:rsid w:val="009A652F"/>
    <w:rsid w:val="009A6ACF"/>
    <w:rsid w:val="009B1D15"/>
    <w:rsid w:val="009D31B9"/>
    <w:rsid w:val="009D6B61"/>
    <w:rsid w:val="00A04104"/>
    <w:rsid w:val="00A05A52"/>
    <w:rsid w:val="00A20713"/>
    <w:rsid w:val="00A56CAE"/>
    <w:rsid w:val="00A57A7B"/>
    <w:rsid w:val="00A66628"/>
    <w:rsid w:val="00A701A7"/>
    <w:rsid w:val="00A76D45"/>
    <w:rsid w:val="00A87C37"/>
    <w:rsid w:val="00A93AAA"/>
    <w:rsid w:val="00A95BFA"/>
    <w:rsid w:val="00AA0FC2"/>
    <w:rsid w:val="00AB288F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02E"/>
    <w:rsid w:val="00B54AEB"/>
    <w:rsid w:val="00B57DE3"/>
    <w:rsid w:val="00B6781F"/>
    <w:rsid w:val="00B828AD"/>
    <w:rsid w:val="00B855FE"/>
    <w:rsid w:val="00BA4A6A"/>
    <w:rsid w:val="00BC5464"/>
    <w:rsid w:val="00BD1D36"/>
    <w:rsid w:val="00BE087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A47C3"/>
    <w:rsid w:val="00CB0FB8"/>
    <w:rsid w:val="00CB5269"/>
    <w:rsid w:val="00CE3F1D"/>
    <w:rsid w:val="00D03634"/>
    <w:rsid w:val="00D05F7D"/>
    <w:rsid w:val="00D26329"/>
    <w:rsid w:val="00D43162"/>
    <w:rsid w:val="00D62D28"/>
    <w:rsid w:val="00D82055"/>
    <w:rsid w:val="00D85B2B"/>
    <w:rsid w:val="00D91435"/>
    <w:rsid w:val="00DA4F21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6250"/>
    <w:rsid w:val="00ED72FB"/>
    <w:rsid w:val="00EE03E3"/>
    <w:rsid w:val="00EE59FA"/>
    <w:rsid w:val="00EF4C8A"/>
    <w:rsid w:val="00EF7341"/>
    <w:rsid w:val="00F0386F"/>
    <w:rsid w:val="00F10E64"/>
    <w:rsid w:val="00F17E85"/>
    <w:rsid w:val="00F22C68"/>
    <w:rsid w:val="00F24E57"/>
    <w:rsid w:val="00F6533B"/>
    <w:rsid w:val="00F779A3"/>
    <w:rsid w:val="00F96F29"/>
    <w:rsid w:val="00FA65A5"/>
    <w:rsid w:val="00FC67CB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semiHidden/>
    <w:unhideWhenUsed/>
    <w:qFormat/>
    <w:rsid w:val="00375120"/>
    <w:pPr>
      <w:keepNext/>
      <w:tabs>
        <w:tab w:val="num" w:pos="1134"/>
      </w:tabs>
      <w:suppressAutoHyphens/>
      <w:snapToGrid w:val="0"/>
      <w:spacing w:before="360" w:after="120" w:line="240" w:lineRule="auto"/>
      <w:ind w:left="1134" w:hanging="1134"/>
      <w:jc w:val="left"/>
      <w:outlineLvl w:val="1"/>
    </w:pPr>
    <w:rPr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semiHidden/>
    <w:rsid w:val="0037512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2">
    <w:name w:val="Пункт Знак1"/>
    <w:link w:val="af1"/>
    <w:locked/>
    <w:rsid w:val="003751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Пункт"/>
    <w:basedOn w:val="a"/>
    <w:link w:val="12"/>
    <w:rsid w:val="00375120"/>
    <w:pPr>
      <w:tabs>
        <w:tab w:val="num" w:pos="1134"/>
      </w:tabs>
      <w:snapToGrid w:val="0"/>
      <w:ind w:left="1134" w:hanging="1134"/>
    </w:pPr>
    <w:rPr>
      <w:snapToGrid/>
    </w:rPr>
  </w:style>
  <w:style w:type="paragraph" w:customStyle="1" w:styleId="-2">
    <w:name w:val="Пункт-2"/>
    <w:basedOn w:val="af1"/>
    <w:rsid w:val="00375120"/>
    <w:pPr>
      <w:keepNext/>
      <w:tabs>
        <w:tab w:val="num" w:pos="360"/>
        <w:tab w:val="num" w:pos="1080"/>
      </w:tabs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semiHidden/>
    <w:unhideWhenUsed/>
    <w:qFormat/>
    <w:rsid w:val="00375120"/>
    <w:pPr>
      <w:keepNext/>
      <w:tabs>
        <w:tab w:val="num" w:pos="1134"/>
      </w:tabs>
      <w:suppressAutoHyphens/>
      <w:snapToGrid w:val="0"/>
      <w:spacing w:before="360" w:after="120" w:line="240" w:lineRule="auto"/>
      <w:ind w:left="1134" w:hanging="1134"/>
      <w:jc w:val="left"/>
      <w:outlineLvl w:val="1"/>
    </w:pPr>
    <w:rPr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semiHidden/>
    <w:rsid w:val="0037512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2">
    <w:name w:val="Пункт Знак1"/>
    <w:link w:val="af1"/>
    <w:locked/>
    <w:rsid w:val="003751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Пункт"/>
    <w:basedOn w:val="a"/>
    <w:link w:val="12"/>
    <w:rsid w:val="00375120"/>
    <w:pPr>
      <w:tabs>
        <w:tab w:val="num" w:pos="1134"/>
      </w:tabs>
      <w:snapToGrid w:val="0"/>
      <w:ind w:left="1134" w:hanging="1134"/>
    </w:pPr>
    <w:rPr>
      <w:snapToGrid/>
    </w:rPr>
  </w:style>
  <w:style w:type="paragraph" w:customStyle="1" w:styleId="-2">
    <w:name w:val="Пункт-2"/>
    <w:basedOn w:val="af1"/>
    <w:rsid w:val="00375120"/>
    <w:pPr>
      <w:keepNext/>
      <w:tabs>
        <w:tab w:val="num" w:pos="360"/>
        <w:tab w:val="num" w:pos="1080"/>
      </w:tabs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4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27</cp:revision>
  <cp:lastPrinted>2013-08-26T06:04:00Z</cp:lastPrinted>
  <dcterms:created xsi:type="dcterms:W3CDTF">2013-03-05T03:51:00Z</dcterms:created>
  <dcterms:modified xsi:type="dcterms:W3CDTF">2013-08-26T06:04:00Z</dcterms:modified>
</cp:coreProperties>
</file>