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408538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408538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</w:t>
            </w:r>
            <w:r w:rsidR="00E52329">
              <w:rPr>
                <w:sz w:val="24"/>
                <w:szCs w:val="24"/>
              </w:rPr>
              <w:t>497</w:t>
            </w:r>
            <w:r w:rsidR="00936CDC">
              <w:rPr>
                <w:sz w:val="24"/>
                <w:szCs w:val="24"/>
              </w:rPr>
              <w:t>/</w:t>
            </w:r>
            <w:proofErr w:type="spellStart"/>
            <w:r w:rsidR="00E52329">
              <w:rPr>
                <w:sz w:val="24"/>
                <w:szCs w:val="24"/>
              </w:rPr>
              <w:t>ПрУ</w:t>
            </w:r>
            <w:proofErr w:type="spellEnd"/>
            <w:r w:rsidR="00936CDC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E52329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52329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532672" w:rsidRDefault="003C690B" w:rsidP="00E77556">
      <w:pPr>
        <w:suppressAutoHyphens/>
        <w:spacing w:line="240" w:lineRule="auto"/>
        <w:rPr>
          <w:sz w:val="24"/>
          <w:szCs w:val="24"/>
        </w:rPr>
      </w:pPr>
      <w:r w:rsidRPr="00936CDC">
        <w:rPr>
          <w:sz w:val="24"/>
          <w:szCs w:val="24"/>
        </w:rPr>
        <w:t>Открытый запрос предложений н</w:t>
      </w:r>
      <w:r w:rsidR="00E77556" w:rsidRPr="00936CDC">
        <w:rPr>
          <w:sz w:val="24"/>
          <w:szCs w:val="24"/>
        </w:rPr>
        <w:t xml:space="preserve">а право заключения Договора на </w:t>
      </w:r>
      <w:r w:rsidR="00E52329">
        <w:rPr>
          <w:sz w:val="24"/>
          <w:szCs w:val="24"/>
        </w:rPr>
        <w:t>выполнение работ:</w:t>
      </w:r>
      <w:r w:rsidRPr="00936CDC">
        <w:rPr>
          <w:sz w:val="24"/>
          <w:szCs w:val="24"/>
        </w:rPr>
        <w:t xml:space="preserve"> </w:t>
      </w:r>
      <w:r w:rsidR="00E52329" w:rsidRPr="00E52329">
        <w:rPr>
          <w:sz w:val="24"/>
          <w:szCs w:val="24"/>
        </w:rPr>
        <w:t>«</w:t>
      </w:r>
      <w:r w:rsidR="00E52329" w:rsidRPr="00E52329">
        <w:rPr>
          <w:b/>
          <w:bCs/>
          <w:i/>
          <w:sz w:val="24"/>
          <w:szCs w:val="24"/>
        </w:rPr>
        <w:t>Аттестация рабочих мест по условиям труда в административном здании исполнительного аппарата ОАО "ДРСК"»</w:t>
      </w:r>
      <w:r w:rsidR="009E4FDD" w:rsidRPr="00E52329">
        <w:rPr>
          <w:sz w:val="24"/>
          <w:szCs w:val="24"/>
        </w:rPr>
        <w:t xml:space="preserve">  </w:t>
      </w:r>
      <w:r w:rsidR="00E77556" w:rsidRPr="00E52329">
        <w:rPr>
          <w:sz w:val="24"/>
          <w:szCs w:val="24"/>
        </w:rPr>
        <w:t>(закупка</w:t>
      </w:r>
      <w:r w:rsidR="00E77556" w:rsidRPr="00936CDC">
        <w:rPr>
          <w:sz w:val="24"/>
          <w:szCs w:val="24"/>
        </w:rPr>
        <w:t xml:space="preserve"> №</w:t>
      </w:r>
      <w:r w:rsidR="00E77556" w:rsidRPr="00532672">
        <w:rPr>
          <w:sz w:val="24"/>
          <w:szCs w:val="24"/>
        </w:rPr>
        <w:t xml:space="preserve"> </w:t>
      </w:r>
      <w:r w:rsidR="00E52329">
        <w:rPr>
          <w:sz w:val="24"/>
          <w:szCs w:val="24"/>
        </w:rPr>
        <w:t>610</w:t>
      </w:r>
      <w:r w:rsidR="00E77556" w:rsidRPr="00532672">
        <w:rPr>
          <w:sz w:val="24"/>
          <w:szCs w:val="24"/>
        </w:rPr>
        <w:t xml:space="preserve"> раздела </w:t>
      </w:r>
      <w:r w:rsidR="00E52329">
        <w:rPr>
          <w:sz w:val="24"/>
          <w:szCs w:val="24"/>
        </w:rPr>
        <w:t>10</w:t>
      </w:r>
      <w:r w:rsidR="00E77556" w:rsidRPr="00532672">
        <w:rPr>
          <w:sz w:val="24"/>
          <w:szCs w:val="24"/>
        </w:rPr>
        <w:t>).</w:t>
      </w:r>
      <w:r w:rsidR="008B063D" w:rsidRPr="00532672">
        <w:rPr>
          <w:sz w:val="24"/>
          <w:szCs w:val="24"/>
        </w:rPr>
        <w:t xml:space="preserve"> </w:t>
      </w:r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 w:rsidRPr="00E52329">
        <w:rPr>
          <w:sz w:val="24"/>
          <w:szCs w:val="24"/>
        </w:rPr>
        <w:t xml:space="preserve">Плановая стоимость: </w:t>
      </w:r>
      <w:r w:rsidR="00E52329" w:rsidRPr="00E52329">
        <w:rPr>
          <w:b/>
          <w:i/>
          <w:sz w:val="24"/>
          <w:szCs w:val="24"/>
        </w:rPr>
        <w:t>900 000,00</w:t>
      </w:r>
      <w:r w:rsidR="00E52329" w:rsidRPr="00E52329">
        <w:rPr>
          <w:sz w:val="24"/>
          <w:szCs w:val="24"/>
        </w:rPr>
        <w:t xml:space="preserve"> </w:t>
      </w:r>
      <w:r w:rsidR="00E52329" w:rsidRPr="00E52329">
        <w:rPr>
          <w:b/>
          <w:sz w:val="24"/>
          <w:szCs w:val="24"/>
        </w:rPr>
        <w:t xml:space="preserve"> </w:t>
      </w:r>
      <w:r w:rsidR="00936CDC" w:rsidRPr="00E52329">
        <w:rPr>
          <w:b/>
          <w:sz w:val="24"/>
          <w:szCs w:val="24"/>
        </w:rPr>
        <w:t xml:space="preserve"> </w:t>
      </w:r>
      <w:r w:rsidRPr="00E52329">
        <w:rPr>
          <w:sz w:val="24"/>
          <w:szCs w:val="24"/>
        </w:rPr>
        <w:t>рублей без  учета НДС</w:t>
      </w:r>
      <w:r>
        <w:rPr>
          <w:sz w:val="24"/>
          <w:szCs w:val="24"/>
        </w:rPr>
        <w:t>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52329" w:rsidRPr="00E52329" w:rsidRDefault="00E52329" w:rsidP="00E52329">
      <w:pPr>
        <w:spacing w:line="240" w:lineRule="auto"/>
        <w:rPr>
          <w:caps/>
          <w:snapToGrid/>
          <w:sz w:val="24"/>
          <w:szCs w:val="24"/>
        </w:rPr>
      </w:pPr>
      <w:r w:rsidRPr="00E5232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52329" w:rsidRPr="00E52329" w:rsidRDefault="00E52329" w:rsidP="00E52329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E5232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5232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52329">
        <w:rPr>
          <w:bCs/>
          <w:iCs/>
          <w:snapToGrid/>
          <w:sz w:val="24"/>
          <w:szCs w:val="24"/>
        </w:rPr>
        <w:t xml:space="preserve"> условиям закупки.</w:t>
      </w:r>
    </w:p>
    <w:p w:rsidR="00E52329" w:rsidRPr="00E52329" w:rsidRDefault="00E52329" w:rsidP="00E52329">
      <w:pPr>
        <w:spacing w:line="240" w:lineRule="auto"/>
        <w:rPr>
          <w:bCs/>
          <w:iCs/>
          <w:snapToGrid/>
          <w:sz w:val="24"/>
          <w:szCs w:val="24"/>
        </w:rPr>
      </w:pPr>
      <w:r w:rsidRPr="00E52329">
        <w:rPr>
          <w:bCs/>
          <w:iCs/>
          <w:snapToGrid/>
          <w:sz w:val="24"/>
          <w:szCs w:val="24"/>
        </w:rPr>
        <w:t xml:space="preserve">2. О </w:t>
      </w:r>
      <w:proofErr w:type="gramStart"/>
      <w:r w:rsidRPr="00E5232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5232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52329">
        <w:rPr>
          <w:bCs/>
          <w:iCs/>
          <w:snapToGrid/>
          <w:sz w:val="24"/>
          <w:szCs w:val="24"/>
        </w:rPr>
        <w:t>ранжировке</w:t>
      </w:r>
      <w:proofErr w:type="spellEnd"/>
      <w:r w:rsidRPr="00E52329">
        <w:rPr>
          <w:bCs/>
          <w:iCs/>
          <w:snapToGrid/>
          <w:sz w:val="24"/>
          <w:szCs w:val="24"/>
        </w:rPr>
        <w:t xml:space="preserve"> предложений.</w:t>
      </w:r>
    </w:p>
    <w:p w:rsidR="00E52329" w:rsidRPr="00E52329" w:rsidRDefault="00E52329" w:rsidP="00E52329">
      <w:pPr>
        <w:spacing w:line="240" w:lineRule="auto"/>
        <w:rPr>
          <w:bCs/>
          <w:iCs/>
          <w:snapToGrid/>
          <w:sz w:val="24"/>
          <w:szCs w:val="24"/>
        </w:rPr>
      </w:pPr>
      <w:r w:rsidRPr="00E52329">
        <w:rPr>
          <w:bCs/>
          <w:iCs/>
          <w:snapToGrid/>
          <w:sz w:val="24"/>
          <w:szCs w:val="24"/>
        </w:rPr>
        <w:t>3. О проведении переторжки.</w:t>
      </w:r>
    </w:p>
    <w:p w:rsidR="00E52329" w:rsidRPr="00E52329" w:rsidRDefault="00E52329" w:rsidP="00E52329">
      <w:pPr>
        <w:spacing w:line="240" w:lineRule="auto"/>
        <w:rPr>
          <w:snapToGrid/>
          <w:sz w:val="24"/>
          <w:szCs w:val="24"/>
        </w:rPr>
      </w:pPr>
      <w:r w:rsidRPr="00E52329">
        <w:rPr>
          <w:bCs/>
          <w:iCs/>
          <w:snapToGrid/>
          <w:sz w:val="24"/>
          <w:szCs w:val="24"/>
        </w:rPr>
        <w:t>4. Выбор победителя.</w:t>
      </w:r>
    </w:p>
    <w:p w:rsidR="00E52329" w:rsidRPr="00E52329" w:rsidRDefault="00E52329" w:rsidP="00E52329">
      <w:pPr>
        <w:spacing w:line="240" w:lineRule="auto"/>
        <w:ind w:firstLine="0"/>
        <w:rPr>
          <w:snapToGrid/>
          <w:sz w:val="24"/>
          <w:szCs w:val="24"/>
        </w:rPr>
      </w:pPr>
    </w:p>
    <w:p w:rsidR="00E52329" w:rsidRPr="00E52329" w:rsidRDefault="00E52329" w:rsidP="00E52329">
      <w:pPr>
        <w:spacing w:line="240" w:lineRule="auto"/>
        <w:ind w:firstLine="0"/>
        <w:rPr>
          <w:snapToGrid/>
          <w:sz w:val="24"/>
          <w:szCs w:val="24"/>
        </w:rPr>
      </w:pPr>
      <w:r w:rsidRPr="00E5232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E5232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232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>ОТМЕТИЛИ: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 xml:space="preserve">Предложения </w:t>
      </w:r>
      <w:r w:rsidRPr="00E52329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E52329">
        <w:rPr>
          <w:rFonts w:eastAsia="Calibri"/>
          <w:b/>
          <w:i/>
          <w:sz w:val="24"/>
          <w:szCs w:val="24"/>
          <w:lang w:eastAsia="en-US"/>
        </w:rPr>
        <w:t>Проф</w:t>
      </w:r>
      <w:proofErr w:type="spellEnd"/>
      <w:r w:rsidRPr="00E52329">
        <w:rPr>
          <w:rFonts w:eastAsia="Calibri"/>
          <w:b/>
          <w:i/>
          <w:sz w:val="24"/>
          <w:szCs w:val="24"/>
          <w:lang w:eastAsia="en-US"/>
        </w:rPr>
        <w:t>-Эксперт» п. Тучково,  ООО «УМЦ ОТ УГТУ» г. Ухта, ООО «ЭКОСТАНДАРТ «Технические решения» г. Москва</w:t>
      </w:r>
      <w:r w:rsidRPr="00E52329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52329" w:rsidRPr="00E52329" w:rsidRDefault="00E52329" w:rsidP="00E5232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52329">
        <w:rPr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E52329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2329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232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52329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>ОТМЕТИЛИ: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098"/>
        <w:gridCol w:w="6022"/>
      </w:tblGrid>
      <w:tr w:rsidR="00E52329" w:rsidRPr="00E52329" w:rsidTr="008C1FF8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52329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E52329" w:rsidRPr="00E52329" w:rsidTr="008C1FF8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b/>
                <w:i/>
                <w:snapToGrid/>
                <w:sz w:val="24"/>
                <w:szCs w:val="24"/>
              </w:rPr>
              <w:t>ООО «ЭКОСТАНДАРТ «Технические решения»</w:t>
            </w:r>
            <w:r w:rsidRPr="00E52329">
              <w:rPr>
                <w:snapToGrid/>
                <w:sz w:val="24"/>
                <w:szCs w:val="24"/>
              </w:rPr>
              <w:t xml:space="preserve"> (101990 г. Москва, ул. Покровка, д. 22/1 стр. 1)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Стоимость: 250 000,00 руб. (без учета НДС).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(295 000,00 рублей с учетом НДС)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Окончание выполнения работ: 20 декабря 2013г.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Условия оплаты: после выполнения работ, на основании подписанного акта выполненных работ.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Предложение действительно до 04 ноября 2013г.</w:t>
            </w:r>
          </w:p>
        </w:tc>
      </w:tr>
      <w:tr w:rsidR="00E52329" w:rsidRPr="00E52329" w:rsidTr="008C1FF8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b/>
                <w:i/>
                <w:snapToGrid/>
                <w:sz w:val="24"/>
                <w:szCs w:val="24"/>
              </w:rPr>
              <w:t>ООО «УМЦ ОТ УГТУ»</w:t>
            </w:r>
            <w:r w:rsidRPr="00E52329">
              <w:rPr>
                <w:snapToGrid/>
                <w:sz w:val="24"/>
                <w:szCs w:val="24"/>
              </w:rPr>
              <w:t xml:space="preserve"> (169300, республика Коми, г. Ухта, прое</w:t>
            </w:r>
            <w:proofErr w:type="gramStart"/>
            <w:r w:rsidRPr="00E52329">
              <w:rPr>
                <w:snapToGrid/>
                <w:sz w:val="24"/>
                <w:szCs w:val="24"/>
              </w:rPr>
              <w:t>зд Стр</w:t>
            </w:r>
            <w:proofErr w:type="gramEnd"/>
            <w:r w:rsidRPr="00E52329">
              <w:rPr>
                <w:snapToGrid/>
                <w:sz w:val="24"/>
                <w:szCs w:val="24"/>
              </w:rPr>
              <w:t>оителей д. 4 корп. 3)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Стоимость: 638 000,00 руб. (без учета НДС).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(752 840,00 рублей с учетом НДС)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Начало выполнения работ: в течение 10 дней с момента подписания договора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Окончание выполнения работ: в течение 2 месяцев с момента заключения договора.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Условия оплаты: поэтапно, после выполнения работ по каждому этапу.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Предложение действительно до 31 декабря 2013г.</w:t>
            </w:r>
          </w:p>
        </w:tc>
      </w:tr>
      <w:tr w:rsidR="00E52329" w:rsidRPr="00E52329" w:rsidTr="008C1FF8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E52329">
              <w:rPr>
                <w:b/>
                <w:i/>
                <w:snapToGrid/>
                <w:sz w:val="24"/>
                <w:szCs w:val="24"/>
              </w:rPr>
              <w:t>Проф</w:t>
            </w:r>
            <w:proofErr w:type="spellEnd"/>
            <w:r w:rsidRPr="00E52329">
              <w:rPr>
                <w:b/>
                <w:i/>
                <w:snapToGrid/>
                <w:sz w:val="24"/>
                <w:szCs w:val="24"/>
              </w:rPr>
              <w:t>-Эксперт»</w:t>
            </w:r>
            <w:r w:rsidRPr="00E52329">
              <w:rPr>
                <w:snapToGrid/>
                <w:sz w:val="24"/>
                <w:szCs w:val="24"/>
              </w:rPr>
              <w:t xml:space="preserve"> (143130, п. Тучково, </w:t>
            </w:r>
            <w:proofErr w:type="spellStart"/>
            <w:proofErr w:type="gramStart"/>
            <w:r w:rsidRPr="00E52329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E52329">
              <w:rPr>
                <w:snapToGrid/>
                <w:sz w:val="24"/>
                <w:szCs w:val="24"/>
              </w:rPr>
              <w:t xml:space="preserve"> Восточная)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Стоимость: 829 400,00 руб. (НДС не облагается)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Начало выполнения работ: сентябрь 2013г.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Окончание выполнения работ: до 20 декабря 2013г.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Условия оплаты: до 20.12.2013г.</w:t>
            </w:r>
          </w:p>
          <w:p w:rsidR="00E52329" w:rsidRPr="00E52329" w:rsidRDefault="00E52329" w:rsidP="00E523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2329">
              <w:rPr>
                <w:snapToGrid/>
                <w:sz w:val="24"/>
                <w:szCs w:val="24"/>
              </w:rPr>
              <w:t>Предложение действительно до 20 декабря 2013г.</w:t>
            </w:r>
          </w:p>
        </w:tc>
      </w:tr>
    </w:tbl>
    <w:p w:rsidR="00E52329" w:rsidRPr="00E52329" w:rsidRDefault="00E52329" w:rsidP="00E52329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E52329" w:rsidRPr="00E52329" w:rsidRDefault="00E52329" w:rsidP="00E5232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52329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>ОТМЕТИЛИ: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 xml:space="preserve">Так как стоимость участника, занявшего первое место по результатам предварительной </w:t>
      </w:r>
      <w:proofErr w:type="spellStart"/>
      <w:r w:rsidRPr="00E52329">
        <w:rPr>
          <w:sz w:val="24"/>
          <w:szCs w:val="24"/>
        </w:rPr>
        <w:t>ранжировки</w:t>
      </w:r>
      <w:proofErr w:type="spellEnd"/>
      <w:r w:rsidRPr="00E52329">
        <w:rPr>
          <w:sz w:val="24"/>
          <w:szCs w:val="24"/>
        </w:rPr>
        <w:t xml:space="preserve"> (250 000,00 рублей без НДС) меньше планируемой стоимости (900 000,00 рублей без НДС) на 72%, Закупочная комиссия полагает не целесообразным проведение переторжки.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</w:p>
    <w:p w:rsidR="00E52329" w:rsidRPr="00E52329" w:rsidRDefault="00E52329" w:rsidP="00E5232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52329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>ОТМЕТИЛИ: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 xml:space="preserve">На основании вышеприведенной </w:t>
      </w:r>
      <w:proofErr w:type="spellStart"/>
      <w:r w:rsidRPr="00E52329">
        <w:rPr>
          <w:sz w:val="24"/>
          <w:szCs w:val="24"/>
        </w:rPr>
        <w:t>ранжировки</w:t>
      </w:r>
      <w:proofErr w:type="spellEnd"/>
      <w:r w:rsidRPr="00E5232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E52329">
        <w:rPr>
          <w:b/>
          <w:i/>
          <w:snapToGrid/>
          <w:sz w:val="24"/>
          <w:szCs w:val="24"/>
        </w:rPr>
        <w:t>ООО «ЭКОСТАНДАРТ «Технические решения»</w:t>
      </w:r>
      <w:r w:rsidRPr="00E52329">
        <w:rPr>
          <w:snapToGrid/>
          <w:sz w:val="24"/>
          <w:szCs w:val="24"/>
        </w:rPr>
        <w:t xml:space="preserve"> (101990 г. Москва, ул. Покровка, д. 22/1 стр. 1)</w:t>
      </w:r>
      <w:r w:rsidRPr="00E52329">
        <w:rPr>
          <w:sz w:val="24"/>
          <w:szCs w:val="24"/>
        </w:rPr>
        <w:t>, предложение на выполнение работ:</w:t>
      </w:r>
      <w:r w:rsidRPr="00E52329">
        <w:rPr>
          <w:bCs/>
          <w:sz w:val="24"/>
          <w:szCs w:val="24"/>
        </w:rPr>
        <w:t xml:space="preserve">  </w:t>
      </w:r>
      <w:r w:rsidRPr="00E52329">
        <w:rPr>
          <w:sz w:val="24"/>
          <w:szCs w:val="24"/>
        </w:rPr>
        <w:t>«</w:t>
      </w:r>
      <w:r w:rsidRPr="00E52329">
        <w:rPr>
          <w:b/>
          <w:bCs/>
          <w:i/>
          <w:sz w:val="24"/>
          <w:szCs w:val="24"/>
        </w:rPr>
        <w:t>Аттестация рабочих мест по условиям труда в административном здании исполнительного аппарата ОАО "ДРСК"»</w:t>
      </w:r>
      <w:r w:rsidRPr="00E52329">
        <w:rPr>
          <w:b/>
          <w:i/>
          <w:sz w:val="24"/>
          <w:szCs w:val="24"/>
        </w:rPr>
        <w:t xml:space="preserve"> </w:t>
      </w:r>
      <w:r w:rsidRPr="00E52329">
        <w:rPr>
          <w:sz w:val="24"/>
          <w:szCs w:val="24"/>
        </w:rPr>
        <w:t xml:space="preserve">на следующих условиях: </w:t>
      </w:r>
      <w:r w:rsidRPr="00E52329">
        <w:rPr>
          <w:snapToGrid/>
          <w:sz w:val="24"/>
          <w:szCs w:val="24"/>
        </w:rPr>
        <w:t>Стоимость: 250 000,00 руб. (без учета НДС). (295 000,00 рублей с учетом НДС). Начало выполнения работ: с момента заключения договора. Окончание выполнения работ: 20 декабря 2013г. Условия оплаты: после выполнения работ, на основании подписанного акта выполненных работ. Предложение действительно до 04 ноября 2013г.</w:t>
      </w:r>
    </w:p>
    <w:p w:rsidR="00E52329" w:rsidRPr="00E52329" w:rsidRDefault="00E52329" w:rsidP="00E52329">
      <w:pPr>
        <w:tabs>
          <w:tab w:val="left" w:pos="2715"/>
        </w:tabs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ab/>
      </w:r>
    </w:p>
    <w:p w:rsidR="00E52329" w:rsidRDefault="00E52329" w:rsidP="00E52329">
      <w:pPr>
        <w:spacing w:line="240" w:lineRule="auto"/>
        <w:rPr>
          <w:b/>
          <w:sz w:val="24"/>
          <w:szCs w:val="24"/>
        </w:rPr>
      </w:pPr>
      <w:r w:rsidRPr="00E52329">
        <w:rPr>
          <w:b/>
          <w:sz w:val="24"/>
          <w:szCs w:val="24"/>
        </w:rPr>
        <w:t>РЕШИЛИ:</w:t>
      </w:r>
    </w:p>
    <w:p w:rsidR="00E52329" w:rsidRPr="00E52329" w:rsidRDefault="00E52329" w:rsidP="00E52329">
      <w:pPr>
        <w:spacing w:line="240" w:lineRule="auto"/>
        <w:rPr>
          <w:b/>
          <w:sz w:val="24"/>
          <w:szCs w:val="24"/>
        </w:rPr>
      </w:pP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 xml:space="preserve">1. Признать предложения </w:t>
      </w:r>
      <w:r w:rsidRPr="00E52329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E52329">
        <w:rPr>
          <w:rFonts w:eastAsia="Calibri"/>
          <w:b/>
          <w:i/>
          <w:sz w:val="24"/>
          <w:szCs w:val="24"/>
          <w:lang w:eastAsia="en-US"/>
        </w:rPr>
        <w:t>Проф</w:t>
      </w:r>
      <w:proofErr w:type="spellEnd"/>
      <w:r w:rsidRPr="00E52329">
        <w:rPr>
          <w:rFonts w:eastAsia="Calibri"/>
          <w:b/>
          <w:i/>
          <w:sz w:val="24"/>
          <w:szCs w:val="24"/>
          <w:lang w:eastAsia="en-US"/>
        </w:rPr>
        <w:t>-Эксперт» п. Тучково,  ООО «УМЦ ОТ УГТУ» г. Ухта, ООО «ЭКОСТАНДАРТ «Технические решения» г. Москва</w:t>
      </w:r>
      <w:r w:rsidRPr="00E52329">
        <w:rPr>
          <w:sz w:val="24"/>
          <w:szCs w:val="24"/>
        </w:rPr>
        <w:t xml:space="preserve"> соответствующими условиям закупки.</w:t>
      </w:r>
    </w:p>
    <w:p w:rsidR="00E52329" w:rsidRPr="00E52329" w:rsidRDefault="00E52329" w:rsidP="00E52329">
      <w:pPr>
        <w:spacing w:line="240" w:lineRule="auto"/>
        <w:rPr>
          <w:sz w:val="24"/>
          <w:szCs w:val="24"/>
        </w:rPr>
      </w:pPr>
      <w:r w:rsidRPr="00E52329">
        <w:rPr>
          <w:sz w:val="24"/>
          <w:szCs w:val="24"/>
        </w:rPr>
        <w:t xml:space="preserve">2.  Утвердить </w:t>
      </w:r>
      <w:proofErr w:type="spellStart"/>
      <w:r w:rsidRPr="00E52329">
        <w:rPr>
          <w:sz w:val="24"/>
          <w:szCs w:val="24"/>
        </w:rPr>
        <w:t>ранжировку</w:t>
      </w:r>
      <w:proofErr w:type="spellEnd"/>
      <w:r w:rsidRPr="00E52329">
        <w:rPr>
          <w:sz w:val="24"/>
          <w:szCs w:val="24"/>
        </w:rPr>
        <w:t xml:space="preserve"> предложений:</w:t>
      </w:r>
    </w:p>
    <w:p w:rsidR="00E52329" w:rsidRPr="00E52329" w:rsidRDefault="00E52329" w:rsidP="00E52329">
      <w:pPr>
        <w:spacing w:line="240" w:lineRule="auto"/>
        <w:ind w:left="708" w:firstLine="708"/>
        <w:rPr>
          <w:sz w:val="24"/>
          <w:szCs w:val="24"/>
        </w:rPr>
      </w:pPr>
      <w:r w:rsidRPr="00E52329">
        <w:rPr>
          <w:sz w:val="24"/>
          <w:szCs w:val="24"/>
        </w:rPr>
        <w:t xml:space="preserve">1 место: </w:t>
      </w:r>
      <w:r w:rsidRPr="00E52329">
        <w:rPr>
          <w:rFonts w:eastAsia="Calibri"/>
          <w:b/>
          <w:i/>
          <w:sz w:val="24"/>
          <w:szCs w:val="24"/>
          <w:lang w:eastAsia="en-US"/>
        </w:rPr>
        <w:t>ООО «ЭКОСТАНДАРТ «Технические решения» г. Москва</w:t>
      </w:r>
      <w:r w:rsidRPr="00E52329">
        <w:rPr>
          <w:b/>
          <w:i/>
          <w:sz w:val="24"/>
          <w:szCs w:val="24"/>
        </w:rPr>
        <w:t>;</w:t>
      </w:r>
    </w:p>
    <w:p w:rsidR="00E52329" w:rsidRPr="00E52329" w:rsidRDefault="00E52329" w:rsidP="00E52329">
      <w:pPr>
        <w:spacing w:line="240" w:lineRule="auto"/>
        <w:ind w:left="708" w:firstLine="708"/>
        <w:rPr>
          <w:b/>
          <w:i/>
          <w:sz w:val="24"/>
          <w:szCs w:val="24"/>
        </w:rPr>
      </w:pPr>
      <w:r w:rsidRPr="00E52329">
        <w:rPr>
          <w:sz w:val="24"/>
          <w:szCs w:val="24"/>
        </w:rPr>
        <w:t xml:space="preserve">2 место: </w:t>
      </w:r>
      <w:r w:rsidRPr="00E52329">
        <w:rPr>
          <w:rFonts w:eastAsia="Calibri"/>
          <w:b/>
          <w:i/>
          <w:sz w:val="24"/>
          <w:szCs w:val="24"/>
          <w:lang w:eastAsia="en-US"/>
        </w:rPr>
        <w:t>ООО «УМЦ ОТ УГТУ» г. Ухта</w:t>
      </w:r>
      <w:r w:rsidRPr="00E52329">
        <w:rPr>
          <w:b/>
          <w:i/>
          <w:sz w:val="24"/>
          <w:szCs w:val="24"/>
        </w:rPr>
        <w:t>;</w:t>
      </w:r>
    </w:p>
    <w:p w:rsidR="00E52329" w:rsidRPr="00E52329" w:rsidRDefault="00E52329" w:rsidP="00E52329">
      <w:pPr>
        <w:spacing w:line="240" w:lineRule="auto"/>
        <w:ind w:left="708" w:firstLine="708"/>
        <w:rPr>
          <w:sz w:val="24"/>
          <w:szCs w:val="24"/>
        </w:rPr>
      </w:pPr>
      <w:r w:rsidRPr="00E52329">
        <w:rPr>
          <w:sz w:val="24"/>
          <w:szCs w:val="24"/>
        </w:rPr>
        <w:t xml:space="preserve">3 место: </w:t>
      </w:r>
      <w:r w:rsidRPr="00E52329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E52329">
        <w:rPr>
          <w:rFonts w:eastAsia="Calibri"/>
          <w:b/>
          <w:i/>
          <w:sz w:val="24"/>
          <w:szCs w:val="24"/>
          <w:lang w:eastAsia="en-US"/>
        </w:rPr>
        <w:t>Проф</w:t>
      </w:r>
      <w:proofErr w:type="spellEnd"/>
      <w:r w:rsidRPr="00E52329">
        <w:rPr>
          <w:rFonts w:eastAsia="Calibri"/>
          <w:b/>
          <w:i/>
          <w:sz w:val="24"/>
          <w:szCs w:val="24"/>
          <w:lang w:eastAsia="en-US"/>
        </w:rPr>
        <w:t>-Эксперт» п. Тучково</w:t>
      </w:r>
      <w:r w:rsidRPr="00E52329">
        <w:rPr>
          <w:b/>
          <w:i/>
          <w:sz w:val="24"/>
          <w:szCs w:val="24"/>
        </w:rPr>
        <w:t>.</w:t>
      </w:r>
    </w:p>
    <w:p w:rsidR="00E52329" w:rsidRPr="00E52329" w:rsidRDefault="00E52329" w:rsidP="00E52329">
      <w:pPr>
        <w:spacing w:line="240" w:lineRule="auto"/>
        <w:ind w:right="-1"/>
        <w:rPr>
          <w:bCs/>
          <w:iCs/>
          <w:snapToGrid/>
          <w:sz w:val="24"/>
          <w:szCs w:val="24"/>
        </w:rPr>
      </w:pPr>
      <w:r w:rsidRPr="00E52329">
        <w:rPr>
          <w:bCs/>
          <w:iCs/>
          <w:snapToGrid/>
          <w:sz w:val="24"/>
          <w:szCs w:val="24"/>
        </w:rPr>
        <w:t>3. Процедуру переторжки не проводить.</w:t>
      </w:r>
    </w:p>
    <w:p w:rsidR="00E52329" w:rsidRPr="00E52329" w:rsidRDefault="00E52329" w:rsidP="00E52329">
      <w:pPr>
        <w:spacing w:line="240" w:lineRule="auto"/>
        <w:rPr>
          <w:sz w:val="24"/>
          <w:szCs w:val="24"/>
          <w:lang w:eastAsia="en-US"/>
        </w:rPr>
      </w:pPr>
      <w:r w:rsidRPr="00E52329">
        <w:rPr>
          <w:sz w:val="24"/>
          <w:szCs w:val="24"/>
        </w:rPr>
        <w:t xml:space="preserve">4. Признать Победителем </w:t>
      </w:r>
      <w:r w:rsidRPr="00E52329">
        <w:rPr>
          <w:b/>
          <w:i/>
          <w:snapToGrid/>
          <w:sz w:val="24"/>
          <w:szCs w:val="24"/>
        </w:rPr>
        <w:t>ООО «ЭКОСТАНДАРТ «Технические решения»</w:t>
      </w:r>
      <w:r w:rsidRPr="00E52329">
        <w:rPr>
          <w:snapToGrid/>
          <w:sz w:val="24"/>
          <w:szCs w:val="24"/>
        </w:rPr>
        <w:t xml:space="preserve"> (101990 г. Москва, ул. Покровка, д. 22/1 стр. 1)</w:t>
      </w:r>
      <w:r w:rsidRPr="00E52329">
        <w:rPr>
          <w:sz w:val="24"/>
          <w:szCs w:val="24"/>
        </w:rPr>
        <w:t>, предложение на выполнение работ:</w:t>
      </w:r>
      <w:r w:rsidRPr="00E52329">
        <w:rPr>
          <w:bCs/>
          <w:sz w:val="24"/>
          <w:szCs w:val="24"/>
        </w:rPr>
        <w:t xml:space="preserve">  </w:t>
      </w:r>
      <w:r w:rsidRPr="00E52329">
        <w:rPr>
          <w:sz w:val="24"/>
          <w:szCs w:val="24"/>
        </w:rPr>
        <w:t>«</w:t>
      </w:r>
      <w:r w:rsidRPr="00E52329">
        <w:rPr>
          <w:b/>
          <w:bCs/>
          <w:i/>
          <w:sz w:val="24"/>
          <w:szCs w:val="24"/>
        </w:rPr>
        <w:t>Аттестация рабочих мест по условиям труда в административном здании исполнительного аппарата ОАО "ДРСК"»</w:t>
      </w:r>
      <w:r w:rsidRPr="00E52329">
        <w:rPr>
          <w:b/>
          <w:i/>
          <w:sz w:val="24"/>
          <w:szCs w:val="24"/>
        </w:rPr>
        <w:t xml:space="preserve"> </w:t>
      </w:r>
      <w:r w:rsidRPr="00E52329">
        <w:rPr>
          <w:sz w:val="24"/>
          <w:szCs w:val="24"/>
        </w:rPr>
        <w:t xml:space="preserve">на следующих условиях: </w:t>
      </w:r>
      <w:r w:rsidRPr="00E52329">
        <w:rPr>
          <w:snapToGrid/>
          <w:sz w:val="24"/>
          <w:szCs w:val="24"/>
        </w:rPr>
        <w:t xml:space="preserve">Стоимость: 250 000,00 руб. (без учета НДС). (295 000,00 рублей с учетом НДС). Начало выполнения </w:t>
      </w:r>
      <w:r w:rsidRPr="00E52329">
        <w:rPr>
          <w:snapToGrid/>
          <w:sz w:val="24"/>
          <w:szCs w:val="24"/>
        </w:rPr>
        <w:lastRenderedPageBreak/>
        <w:t>работ: с момента заключения договора. Окончание выполнения работ: 20 декабря 2013г. Условия оплаты: после выполнения работ, на основании подписанного акта выполненных работ. Предложение действительно до 04 ноября 2013г.</w:t>
      </w:r>
    </w:p>
    <w:p w:rsidR="00936CDC" w:rsidRPr="00936CDC" w:rsidRDefault="00936CDC" w:rsidP="00936CDC">
      <w:pPr>
        <w:spacing w:line="240" w:lineRule="auto"/>
        <w:rPr>
          <w:sz w:val="24"/>
          <w:szCs w:val="24"/>
          <w:lang w:eastAsia="en-US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B1" w:rsidRDefault="006112B1" w:rsidP="00355095">
      <w:pPr>
        <w:spacing w:line="240" w:lineRule="auto"/>
      </w:pPr>
      <w:r>
        <w:separator/>
      </w:r>
    </w:p>
  </w:endnote>
  <w:endnote w:type="continuationSeparator" w:id="0">
    <w:p w:rsidR="006112B1" w:rsidRDefault="006112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F0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F0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B1" w:rsidRDefault="006112B1" w:rsidP="00355095">
      <w:pPr>
        <w:spacing w:line="240" w:lineRule="auto"/>
      </w:pPr>
      <w:r>
        <w:separator/>
      </w:r>
    </w:p>
  </w:footnote>
  <w:footnote w:type="continuationSeparator" w:id="0">
    <w:p w:rsidR="006112B1" w:rsidRDefault="006112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52329">
      <w:rPr>
        <w:i/>
        <w:sz w:val="20"/>
      </w:rPr>
      <w:t>610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</w:t>
    </w:r>
    <w:r w:rsidR="00E52329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2FB1"/>
    <w:rsid w:val="000911D3"/>
    <w:rsid w:val="00092554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826D0"/>
    <w:rsid w:val="001924E0"/>
    <w:rsid w:val="001926AC"/>
    <w:rsid w:val="001B13FD"/>
    <w:rsid w:val="001B37A3"/>
    <w:rsid w:val="001D39AA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2F02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7291"/>
    <w:rsid w:val="00500A3F"/>
    <w:rsid w:val="00515CBE"/>
    <w:rsid w:val="00526FD4"/>
    <w:rsid w:val="0053267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12B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6CDC"/>
    <w:rsid w:val="009377AC"/>
    <w:rsid w:val="009423A1"/>
    <w:rsid w:val="00965222"/>
    <w:rsid w:val="00967D5D"/>
    <w:rsid w:val="009846F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7794B"/>
    <w:rsid w:val="00D82055"/>
    <w:rsid w:val="00D85B2B"/>
    <w:rsid w:val="00D866B8"/>
    <w:rsid w:val="00D91435"/>
    <w:rsid w:val="00DA4F21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329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0898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4894-F81D-49B5-8AE8-C4FFEE4C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40</cp:revision>
  <cp:lastPrinted>2013-09-06T01:00:00Z</cp:lastPrinted>
  <dcterms:created xsi:type="dcterms:W3CDTF">2013-03-05T03:51:00Z</dcterms:created>
  <dcterms:modified xsi:type="dcterms:W3CDTF">2013-09-06T01:05:00Z</dcterms:modified>
</cp:coreProperties>
</file>