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2B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45419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B203F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DA7FA7" w:rsidP="00583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2B203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2B203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2B203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03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B203F" w:rsidRPr="002B203F" w:rsidRDefault="002B203F" w:rsidP="002B203F">
      <w:pPr>
        <w:pStyle w:val="ae"/>
        <w:spacing w:line="240" w:lineRule="auto"/>
        <w:ind w:firstLine="567"/>
        <w:rPr>
          <w:b/>
          <w:i/>
          <w:snapToGrid w:val="0"/>
          <w:sz w:val="24"/>
        </w:rPr>
      </w:pPr>
      <w:r w:rsidRPr="002B203F">
        <w:rPr>
          <w:b/>
          <w:i/>
          <w:snapToGrid w:val="0"/>
          <w:sz w:val="24"/>
        </w:rPr>
        <w:t xml:space="preserve">«Источники бесперебойного питания» </w:t>
      </w:r>
      <w:r w:rsidRPr="002B203F">
        <w:rPr>
          <w:snapToGrid w:val="0"/>
          <w:sz w:val="24"/>
        </w:rPr>
        <w:t>для нужд филиалов ОАО «ДРСК» «Приморские электрические сети», «Амурские электрические сети», «Электрические сети ЕАО».</w:t>
      </w:r>
    </w:p>
    <w:p w:rsidR="002B203F" w:rsidRPr="002B203F" w:rsidRDefault="002B203F" w:rsidP="002B203F">
      <w:pPr>
        <w:pStyle w:val="ae"/>
        <w:spacing w:line="240" w:lineRule="auto"/>
        <w:ind w:firstLine="567"/>
        <w:rPr>
          <w:sz w:val="24"/>
        </w:rPr>
      </w:pPr>
      <w:r w:rsidRPr="002B203F">
        <w:rPr>
          <w:sz w:val="24"/>
        </w:rPr>
        <w:t>Дата и время процедуры вскрытия конвертов: 20.08.2013 г. в 09:30 (время Московское)</w:t>
      </w:r>
    </w:p>
    <w:p w:rsidR="002B203F" w:rsidRPr="002B203F" w:rsidRDefault="002B203F" w:rsidP="002B203F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2B203F">
        <w:rPr>
          <w:sz w:val="24"/>
        </w:rPr>
        <w:t>Основание для проведения закупки (ГКПЗ и/или реквизиты решения ЦЗК): ГКПЗ 2013 г. закупка 1654 раздел 2.2.2.</w:t>
      </w:r>
    </w:p>
    <w:p w:rsidR="002B203F" w:rsidRPr="002B203F" w:rsidRDefault="002B203F" w:rsidP="002B203F">
      <w:pPr>
        <w:pStyle w:val="ae"/>
        <w:spacing w:line="240" w:lineRule="auto"/>
        <w:ind w:firstLine="567"/>
        <w:rPr>
          <w:b/>
          <w:i/>
          <w:sz w:val="24"/>
        </w:rPr>
      </w:pPr>
      <w:r w:rsidRPr="002B203F">
        <w:rPr>
          <w:sz w:val="24"/>
        </w:rPr>
        <w:t xml:space="preserve">Планируемая стоимость закупки в соответствии с ГКПЗ или решением ЦЗК: </w:t>
      </w:r>
      <w:r w:rsidRPr="002B203F">
        <w:rPr>
          <w:b/>
          <w:i/>
          <w:sz w:val="24"/>
        </w:rPr>
        <w:t>1 970 000,00  руб. без учета НД</w:t>
      </w:r>
      <w:proofErr w:type="gramStart"/>
      <w:r w:rsidRPr="002B203F">
        <w:rPr>
          <w:b/>
          <w:i/>
          <w:sz w:val="24"/>
        </w:rPr>
        <w:t>C</w:t>
      </w:r>
      <w:proofErr w:type="gramEnd"/>
      <w:r w:rsidRPr="002B203F">
        <w:rPr>
          <w:b/>
          <w:i/>
          <w:sz w:val="24"/>
        </w:rPr>
        <w:t>.</w:t>
      </w:r>
    </w:p>
    <w:p w:rsidR="00E45419" w:rsidRPr="002B203F" w:rsidRDefault="00E45419" w:rsidP="00E45419">
      <w:pPr>
        <w:pStyle w:val="ae"/>
        <w:spacing w:line="240" w:lineRule="auto"/>
        <w:ind w:left="567"/>
        <w:rPr>
          <w:b/>
          <w:sz w:val="24"/>
        </w:rPr>
      </w:pPr>
      <w:r w:rsidRPr="002B203F">
        <w:rPr>
          <w:b/>
          <w:sz w:val="24"/>
        </w:rPr>
        <w:t>ПРИСУТСТВОВАЛИ:</w:t>
      </w:r>
    </w:p>
    <w:p w:rsidR="00E45419" w:rsidRPr="002B203F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2B203F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9F34D1" w:rsidRPr="002B203F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В адрес Организатора закупки поступило 2 (две) заявки конверты с которыми были размещены в электронном виде на Торговой площадке Системы www.b2b-energo.ru.</w:t>
      </w:r>
    </w:p>
    <w:p w:rsidR="009F34D1" w:rsidRPr="002B203F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B203F" w:rsidRPr="002B203F" w:rsidRDefault="009F34D1" w:rsidP="002B203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B203F" w:rsidRPr="002B203F">
        <w:rPr>
          <w:rFonts w:ascii="Times New Roman" w:hAnsi="Times New Roman" w:cs="Times New Roman"/>
          <w:sz w:val="24"/>
          <w:szCs w:val="24"/>
        </w:rPr>
        <w:t>09:30 (время московское) 20.08.2013.</w:t>
      </w:r>
    </w:p>
    <w:p w:rsidR="002B203F" w:rsidRPr="002B203F" w:rsidRDefault="002B203F" w:rsidP="002B203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2B203F" w:rsidRPr="002B203F" w:rsidRDefault="002B203F" w:rsidP="002B203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2B203F" w:rsidRPr="002B203F" w:rsidTr="00B54F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03F" w:rsidRPr="002B203F" w:rsidRDefault="002B203F" w:rsidP="002B20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0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03F" w:rsidRPr="002B203F" w:rsidRDefault="002B203F" w:rsidP="002B20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0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03F" w:rsidRPr="002B203F" w:rsidRDefault="002B203F" w:rsidP="002B203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B203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2B203F" w:rsidRPr="002B203F" w:rsidTr="00B54F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03F" w:rsidRPr="002B203F" w:rsidRDefault="002B203F" w:rsidP="002B2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03F" w:rsidRPr="002B203F" w:rsidRDefault="002B203F" w:rsidP="002B2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2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2B2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2B2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-Амур" </w:t>
            </w:r>
          </w:p>
          <w:p w:rsidR="002B203F" w:rsidRPr="002B203F" w:rsidRDefault="002B203F" w:rsidP="002B2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3F">
              <w:rPr>
                <w:rFonts w:ascii="Times New Roman" w:hAnsi="Times New Roman" w:cs="Times New Roman"/>
                <w:sz w:val="24"/>
                <w:szCs w:val="24"/>
              </w:rPr>
              <w:t>(675000, Амурская обл., г. Благовещенск, ул. 50 лет Октября, 65 А)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03F" w:rsidRPr="002B203F" w:rsidRDefault="002B203F" w:rsidP="002B2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3F">
              <w:rPr>
                <w:rFonts w:ascii="Times New Roman" w:hAnsi="Times New Roman" w:cs="Times New Roman"/>
                <w:sz w:val="24"/>
                <w:szCs w:val="24"/>
              </w:rPr>
              <w:t>Предложение: Согласно ТЗ, подано 20.08.2013 в 06:32</w:t>
            </w:r>
            <w:r w:rsidRPr="002B2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B2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1 814 942,00</w:t>
            </w:r>
            <w:r w:rsidRPr="002B203F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  <w:tr w:rsidR="002B203F" w:rsidRPr="002B203F" w:rsidTr="00B54F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03F" w:rsidRPr="002B203F" w:rsidRDefault="002B203F" w:rsidP="002B2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03F" w:rsidRPr="002B203F" w:rsidRDefault="002B203F" w:rsidP="002B203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2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"Современные системы автоматизации" </w:t>
            </w:r>
          </w:p>
          <w:p w:rsidR="002B203F" w:rsidRPr="002B203F" w:rsidRDefault="002B203F" w:rsidP="002B2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3F">
              <w:rPr>
                <w:rFonts w:ascii="Times New Roman" w:hAnsi="Times New Roman" w:cs="Times New Roman"/>
                <w:sz w:val="24"/>
                <w:szCs w:val="24"/>
              </w:rPr>
              <w:t>(675000, Россия, Амурская область, г. Благовещенск, ул. Фрунзе, д. 62)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03F" w:rsidRPr="002B203F" w:rsidRDefault="002B203F" w:rsidP="002B203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03F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20.08.2013 в 05:26</w:t>
            </w:r>
            <w:r w:rsidRPr="002B2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2B2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1 832 100,00</w:t>
            </w:r>
            <w:r w:rsidRPr="002B203F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</w:tbl>
    <w:p w:rsidR="00DA7FA7" w:rsidRPr="002B203F" w:rsidRDefault="00116B9F" w:rsidP="002B203F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2B203F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bookmarkStart w:id="0" w:name="_GoBack"/>
      <w:bookmarkEnd w:id="0"/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25" w:rsidRDefault="00B36D25" w:rsidP="000F4708">
      <w:pPr>
        <w:spacing w:after="0" w:line="240" w:lineRule="auto"/>
      </w:pPr>
      <w:r>
        <w:separator/>
      </w:r>
    </w:p>
  </w:endnote>
  <w:endnote w:type="continuationSeparator" w:id="0">
    <w:p w:rsidR="00B36D25" w:rsidRDefault="00B36D2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0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25" w:rsidRDefault="00B36D25" w:rsidP="000F4708">
      <w:pPr>
        <w:spacing w:after="0" w:line="240" w:lineRule="auto"/>
      </w:pPr>
      <w:r>
        <w:separator/>
      </w:r>
    </w:p>
  </w:footnote>
  <w:footnote w:type="continuationSeparator" w:id="0">
    <w:p w:rsidR="00B36D25" w:rsidRDefault="00B36D2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B203F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CACA-5A5E-4AB9-8ADF-A2C86B6F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2013-08-20T05:38:00Z</cp:lastPrinted>
  <dcterms:created xsi:type="dcterms:W3CDTF">2013-04-22T03:56:00Z</dcterms:created>
  <dcterms:modified xsi:type="dcterms:W3CDTF">2013-08-20T05:38:00Z</dcterms:modified>
</cp:coreProperties>
</file>