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97" w:rsidRPr="004F7897" w:rsidRDefault="004F7897" w:rsidP="004F78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1545699098" w:edGrp="everyone"/>
      <w:r w:rsidRPr="004F789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2A36108" wp14:editId="50CE26FA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545699098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Р</w:t>
      </w:r>
      <w:proofErr w:type="gramEnd"/>
      <w:r w:rsidRPr="004F7897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F7897" w:rsidRPr="004F7897" w:rsidTr="00CC7732">
        <w:trPr>
          <w:trHeight w:val="881"/>
        </w:trPr>
        <w:tc>
          <w:tcPr>
            <w:tcW w:w="4188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7897" w:rsidRPr="004F7897" w:rsidRDefault="004F7897" w:rsidP="004F78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</w:t>
            </w:r>
            <w:proofErr w:type="gram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.Ш</w:t>
            </w:r>
            <w:proofErr w:type="gram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евченко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4F7897" w:rsidRPr="004F7897" w:rsidRDefault="004F7897" w:rsidP="004F7897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4F7897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4F7897" w:rsidRPr="004F7897" w:rsidRDefault="004F7897" w:rsidP="004F789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4F7897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2956EB" w:rsidRPr="004F7897" w:rsidRDefault="002956EB" w:rsidP="002956EB">
      <w:pPr>
        <w:keepNext/>
        <w:suppressAutoHyphens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Открытое акционерное общество</w:t>
      </w:r>
    </w:p>
    <w:p w:rsidR="002956EB" w:rsidRPr="004F7897" w:rsidRDefault="002956EB" w:rsidP="002956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4F78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789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компания»</w:t>
      </w:r>
    </w:p>
    <w:p w:rsidR="002956EB" w:rsidRPr="004F7897" w:rsidRDefault="002956EB" w:rsidP="002956EB">
      <w:pPr>
        <w:keepNext/>
        <w:spacing w:before="240" w:after="60" w:line="36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</w:pPr>
      <w:r w:rsidRPr="004F7897">
        <w:rPr>
          <w:rFonts w:ascii="Times New Roman" w:eastAsia="Times New Roman" w:hAnsi="Times New Roman" w:cs="Arial"/>
          <w:b/>
          <w:bCs/>
          <w:iCs/>
          <w:spacing w:val="40"/>
          <w:sz w:val="28"/>
          <w:szCs w:val="28"/>
          <w:lang w:eastAsia="ru-RU"/>
        </w:rPr>
        <w:t>ПРОТОКОЛ ВЫБОРА ПОБЕДИТЕЛЯ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2956EB" w:rsidRPr="002956EB" w:rsidTr="00E55320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2956EB" w:rsidRPr="002956EB" w:rsidRDefault="002956EB" w:rsidP="00544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№</w:t>
            </w:r>
            <w:r w:rsidR="0004012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A15A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22</w:t>
            </w:r>
            <w:r w:rsidR="00441B8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/1</w:t>
            </w:r>
            <w:r w:rsidR="00EA2D3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-МТПиР</w:t>
            </w:r>
          </w:p>
        </w:tc>
        <w:tc>
          <w:tcPr>
            <w:tcW w:w="3067" w:type="dxa"/>
            <w:vAlign w:val="bottom"/>
          </w:tcPr>
          <w:p w:rsidR="002956EB" w:rsidRPr="002956EB" w:rsidRDefault="002956EB" w:rsidP="002956EB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2956EB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2956EB" w:rsidRPr="002956EB" w:rsidRDefault="00403294" w:rsidP="00E3780C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«__</w:t>
            </w:r>
            <w:r w:rsidR="001A752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5449E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»</w:t>
            </w:r>
            <w:r w:rsidR="00E3780C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августа </w:t>
            </w:r>
            <w:r w:rsidR="002956EB" w:rsidRPr="002956EB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2013 г.</w:t>
            </w:r>
          </w:p>
        </w:tc>
      </w:tr>
    </w:tbl>
    <w:p w:rsidR="00E3780C" w:rsidRDefault="00E3780C" w:rsidP="00E3780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5449E6" w:rsidRPr="0000080C" w:rsidRDefault="002956EB" w:rsidP="00441B84">
      <w:pPr>
        <w:tabs>
          <w:tab w:val="left" w:pos="0"/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ЗАКУПКИ:</w:t>
      </w:r>
      <w:r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 заключения Договора на </w:t>
      </w:r>
      <w:r w:rsidR="004F7897" w:rsidRPr="000401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поставку:</w:t>
      </w:r>
      <w:r w:rsidR="00560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B84" w:rsidRPr="00441B84">
        <w:rPr>
          <w:rFonts w:ascii="Times New Roman" w:eastAsia="Times New Roman" w:hAnsi="Times New Roman" w:cs="Times New Roman"/>
          <w:b/>
          <w:lang w:eastAsia="ru-RU"/>
        </w:rPr>
        <w:t>«</w:t>
      </w:r>
      <w:r w:rsidR="00441B84" w:rsidRPr="00441B8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Бульдозеры различного тягового класса» 7ед. для филиалов ОАО «</w:t>
      </w:r>
      <w:r w:rsidR="00441B84" w:rsidRPr="00441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ДРСК» «Амурские электрические сети», «Приморские электрические сети», «Хабаровские электрические сети»</w:t>
      </w:r>
      <w:r w:rsidR="00441B84"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5449E6" w:rsidRPr="000008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Закупка № 16</w:t>
      </w:r>
      <w:r w:rsidR="00441B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29</w:t>
      </w:r>
      <w:r w:rsidR="005449E6" w:rsidRPr="000008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лот №</w:t>
      </w:r>
      <w:r w:rsidR="00441B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="005449E6" w:rsidRPr="000008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9E6" w:rsidRPr="0000080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определена приказом от </w:t>
      </w:r>
      <w:r w:rsidR="005449E6" w:rsidRPr="000008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22.07.2013 № 319</w:t>
      </w:r>
    </w:p>
    <w:p w:rsidR="00441B84" w:rsidRPr="00C21179" w:rsidRDefault="00441B84" w:rsidP="00441B84">
      <w:pPr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Планируемая стоимость лота в ГКПЗ Исполнительного аппарата ОАО «ДРСК» на 2013 год составляет – </w:t>
      </w:r>
      <w:r w:rsidRPr="006B161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26 203 389,83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НДС.</w:t>
      </w:r>
    </w:p>
    <w:p w:rsidR="002956EB" w:rsidRPr="00040126" w:rsidRDefault="002956EB" w:rsidP="001E73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</w:pPr>
      <w:r w:rsidRPr="00040126"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ru-RU"/>
        </w:rPr>
        <w:t xml:space="preserve">ПРИСУТСТВОВАЛИ: </w:t>
      </w:r>
      <w:r w:rsidRPr="00040126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постоянно действующая Закупочная комиссия 2-го уровня.</w:t>
      </w:r>
    </w:p>
    <w:p w:rsidR="002956EB" w:rsidRPr="00040126" w:rsidRDefault="002956EB" w:rsidP="002956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</w:pP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41B84" w:rsidRPr="00C21179" w:rsidRDefault="00441B84" w:rsidP="00441B8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C21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ранжировке</w:t>
      </w:r>
      <w:proofErr w:type="spellEnd"/>
      <w:r w:rsidRPr="00C21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после проведения переторжки. </w:t>
      </w:r>
    </w:p>
    <w:p w:rsidR="00441B84" w:rsidRPr="00C21179" w:rsidRDefault="00441B84" w:rsidP="00441B8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победителя закупки.</w:t>
      </w:r>
    </w:p>
    <w:p w:rsidR="00441B84" w:rsidRPr="00C21179" w:rsidRDefault="00441B84" w:rsidP="00A375FA">
      <w:pPr>
        <w:pBdr>
          <w:bottom w:val="single" w:sz="12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1 </w:t>
      </w:r>
      <w:r w:rsidRPr="00C2117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«О </w:t>
      </w:r>
      <w:proofErr w:type="spellStart"/>
      <w:r w:rsidRPr="00C2117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ранжировке</w:t>
      </w:r>
      <w:proofErr w:type="spellEnd"/>
      <w:r w:rsidRPr="00C2117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предложений после проведения переторжки»</w:t>
      </w: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 критериями и процедурами оценки, изложенными в документации о закупке, после проведения переторжки предлагается ранжировать предложения следующим образом:</w:t>
      </w:r>
    </w:p>
    <w:p w:rsidR="00441B84" w:rsidRPr="00C21179" w:rsidRDefault="00441B84" w:rsidP="00A375FA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1 место: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2117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21179">
        <w:rPr>
          <w:rFonts w:ascii="Times New Roman" w:hAnsi="Times New Roman" w:cs="Times New Roman"/>
          <w:sz w:val="24"/>
          <w:szCs w:val="24"/>
        </w:rPr>
        <w:t>АльянсГрупп</w:t>
      </w:r>
      <w:proofErr w:type="spellEnd"/>
      <w:r w:rsidRPr="00C21179">
        <w:rPr>
          <w:rFonts w:ascii="Times New Roman" w:hAnsi="Times New Roman" w:cs="Times New Roman"/>
          <w:sz w:val="24"/>
          <w:szCs w:val="24"/>
        </w:rPr>
        <w:t>» г. Благовещенск</w:t>
      </w: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441B84" w:rsidRPr="00C21179" w:rsidRDefault="00441B84" w:rsidP="00A375FA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25 650 000,00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 (30 267 000,00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с учетом НДС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транспортных расходов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Существенные условия. </w:t>
      </w:r>
      <w:r w:rsidR="0086035C"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Срок поставки: </w:t>
      </w:r>
      <w:r w:rsidR="008603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 29 </w:t>
      </w:r>
      <w:r w:rsidR="0086035C"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ноябр</w:t>
      </w:r>
      <w:r w:rsidR="008603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="0086035C"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2013г.</w:t>
      </w:r>
      <w:r w:rsidR="0086035C"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приема-передачи.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Предложение действительно: до 15.11.2013г.</w:t>
      </w:r>
    </w:p>
    <w:p w:rsidR="00441B84" w:rsidRPr="00C21179" w:rsidRDefault="00441B84" w:rsidP="00A375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</w:t>
      </w: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2 место: </w:t>
      </w:r>
      <w:r w:rsidRPr="00C21179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Pr="00C21179">
        <w:rPr>
          <w:rFonts w:ascii="Times New Roman" w:hAnsi="Times New Roman" w:cs="Times New Roman"/>
          <w:sz w:val="24"/>
          <w:szCs w:val="24"/>
        </w:rPr>
        <w:t>Техсерви</w:t>
      </w:r>
      <w:proofErr w:type="gramStart"/>
      <w:r w:rsidRPr="00C21179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C2117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21179">
        <w:rPr>
          <w:rFonts w:ascii="Times New Roman" w:hAnsi="Times New Roman" w:cs="Times New Roman"/>
          <w:sz w:val="24"/>
          <w:szCs w:val="24"/>
        </w:rPr>
        <w:t xml:space="preserve">  Благовещенск г. Благовещенск.</w:t>
      </w:r>
    </w:p>
    <w:p w:rsidR="00441B84" w:rsidRPr="006B161B" w:rsidRDefault="00441B84" w:rsidP="00A375FA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hAnsi="Times New Roman" w:cs="Times New Roman"/>
          <w:sz w:val="24"/>
          <w:szCs w:val="24"/>
        </w:rPr>
        <w:t>Предлагаемая стоимость:   </w:t>
      </w: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25 699 152,54 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руб. без НДС (30 625 000,00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с учетом НДС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транспортных расходов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Существенные условия. Срок поставки: до 29.11.2013г.: 1ед. </w:t>
      </w:r>
      <w:proofErr w:type="gramStart"/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SD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23.;</w:t>
      </w:r>
      <w:proofErr w:type="gramEnd"/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1ед.  </w:t>
      </w:r>
      <w:proofErr w:type="gramStart"/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SD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23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F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 1ед.</w:t>
      </w:r>
      <w:proofErr w:type="gramEnd"/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SDF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16. Поставка до 10.12.2013г.</w:t>
      </w:r>
      <w:proofErr w:type="gramStart"/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;</w:t>
      </w:r>
      <w:proofErr w:type="gramEnd"/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4ед. </w:t>
      </w:r>
      <w:proofErr w:type="gramStart"/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SD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16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F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с возможностью досрочной поставки.</w:t>
      </w:r>
      <w:proofErr w:type="gramEnd"/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441B84" w:rsidRPr="00C21179" w:rsidRDefault="00441B84" w:rsidP="00A375F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20 календарных дней с момента подписания актов приема-передачи.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Предложение действительно: до 20.09.2013г.</w:t>
      </w: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ВОПРОС 2 </w:t>
      </w:r>
      <w:r w:rsidRPr="00C2117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«Выбор победителя закупки»</w:t>
      </w: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441B84" w:rsidRPr="00C21179" w:rsidRDefault="00441B84" w:rsidP="00A37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ОТМЕТИЛИ:</w:t>
      </w:r>
    </w:p>
    <w:p w:rsidR="00441B84" w:rsidRPr="00C21179" w:rsidRDefault="00441B84" w:rsidP="00A375F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основании вышеприведенной </w:t>
      </w:r>
      <w:proofErr w:type="spellStart"/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ранжировки</w:t>
      </w:r>
      <w:proofErr w:type="spellEnd"/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закупки предлагается признать Победителем Участника занявшего первое место:</w:t>
      </w:r>
    </w:p>
    <w:p w:rsidR="00441B84" w:rsidRPr="00C21179" w:rsidRDefault="00441B84" w:rsidP="00A375FA">
      <w:pPr>
        <w:pStyle w:val="a6"/>
        <w:snapToGrid w:val="0"/>
        <w:spacing w:after="0" w:line="24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117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21179">
        <w:rPr>
          <w:rFonts w:ascii="Times New Roman" w:hAnsi="Times New Roman" w:cs="Times New Roman"/>
          <w:sz w:val="24"/>
          <w:szCs w:val="24"/>
        </w:rPr>
        <w:t>АльянсГрупп</w:t>
      </w:r>
      <w:proofErr w:type="spellEnd"/>
      <w:r w:rsidRPr="00C21179">
        <w:rPr>
          <w:rFonts w:ascii="Times New Roman" w:hAnsi="Times New Roman" w:cs="Times New Roman"/>
          <w:sz w:val="24"/>
          <w:szCs w:val="24"/>
        </w:rPr>
        <w:t>» г. Благовещенск</w:t>
      </w: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441B84" w:rsidRPr="00C21179" w:rsidRDefault="00441B84" w:rsidP="0086035C">
      <w:pPr>
        <w:spacing w:before="40" w:after="40" w:line="240" w:lineRule="auto"/>
        <w:ind w:right="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21179">
        <w:rPr>
          <w:rFonts w:ascii="Times New Roman" w:hAnsi="Times New Roman" w:cs="Times New Roman"/>
          <w:sz w:val="24"/>
          <w:szCs w:val="24"/>
        </w:rPr>
        <w:t xml:space="preserve"> Предлагаемая стоимость: </w:t>
      </w: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25 650 000,00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 (30 267 000,00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с учетом НДС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транспортных расходов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="008603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Существенные условия. </w:t>
      </w:r>
      <w:r w:rsidR="0086035C"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Срок поставки: </w:t>
      </w:r>
      <w:r w:rsidR="008603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 29 </w:t>
      </w:r>
      <w:r w:rsidR="0086035C"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ноябр</w:t>
      </w:r>
      <w:r w:rsidR="008603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="0086035C"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2013г.</w:t>
      </w:r>
      <w:r w:rsidR="0086035C"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приема-передачи.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Предложение действительно: до 15.11.2013г.</w:t>
      </w:r>
    </w:p>
    <w:p w:rsidR="00441B84" w:rsidRPr="00C21179" w:rsidRDefault="00441B84" w:rsidP="0086035C">
      <w:pPr>
        <w:pStyle w:val="a6"/>
        <w:snapToGri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41B84" w:rsidRPr="00C21179" w:rsidRDefault="00441B84" w:rsidP="0086035C">
      <w:pPr>
        <w:pStyle w:val="a6"/>
        <w:snapToGri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</w:p>
    <w:p w:rsidR="00441B84" w:rsidRPr="00C21179" w:rsidRDefault="00441B84" w:rsidP="0086035C">
      <w:pPr>
        <w:numPr>
          <w:ilvl w:val="0"/>
          <w:numId w:val="2"/>
        </w:numPr>
        <w:tabs>
          <w:tab w:val="clear" w:pos="360"/>
          <w:tab w:val="num" w:pos="284"/>
          <w:tab w:val="num" w:pos="928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Утвердить </w:t>
      </w:r>
      <w:proofErr w:type="spellStart"/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ранжировку</w:t>
      </w:r>
      <w:proofErr w:type="spellEnd"/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предложений Участников после проведения переторжки.</w:t>
      </w:r>
    </w:p>
    <w:p w:rsidR="00441B84" w:rsidRPr="00C21179" w:rsidRDefault="00441B84" w:rsidP="0086035C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 место: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2117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21179">
        <w:rPr>
          <w:rFonts w:ascii="Times New Roman" w:hAnsi="Times New Roman" w:cs="Times New Roman"/>
          <w:sz w:val="24"/>
          <w:szCs w:val="24"/>
        </w:rPr>
        <w:t>АльянсГрупп</w:t>
      </w:r>
      <w:proofErr w:type="spellEnd"/>
      <w:r w:rsidRPr="00C21179">
        <w:rPr>
          <w:rFonts w:ascii="Times New Roman" w:hAnsi="Times New Roman" w:cs="Times New Roman"/>
          <w:sz w:val="24"/>
          <w:szCs w:val="24"/>
        </w:rPr>
        <w:t>» г. Благовещенск</w:t>
      </w:r>
    </w:p>
    <w:p w:rsidR="00441B84" w:rsidRPr="00C21179" w:rsidRDefault="00441B84" w:rsidP="0086035C">
      <w:pPr>
        <w:spacing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21179">
        <w:rPr>
          <w:rFonts w:ascii="Times New Roman" w:hAnsi="Times New Roman" w:cs="Times New Roman"/>
          <w:b/>
          <w:sz w:val="24"/>
          <w:szCs w:val="24"/>
        </w:rPr>
        <w:t xml:space="preserve">2 место: </w:t>
      </w:r>
      <w:r w:rsidRPr="00C21179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Pr="00C21179">
        <w:rPr>
          <w:rFonts w:ascii="Times New Roman" w:hAnsi="Times New Roman" w:cs="Times New Roman"/>
          <w:sz w:val="24"/>
          <w:szCs w:val="24"/>
        </w:rPr>
        <w:t>Техсерви</w:t>
      </w:r>
      <w:proofErr w:type="gramStart"/>
      <w:r w:rsidRPr="00C21179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C2117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21179">
        <w:rPr>
          <w:rFonts w:ascii="Times New Roman" w:hAnsi="Times New Roman" w:cs="Times New Roman"/>
          <w:sz w:val="24"/>
          <w:szCs w:val="24"/>
        </w:rPr>
        <w:t xml:space="preserve">  Благовещенск г. Благовещенск</w:t>
      </w: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</w:p>
    <w:p w:rsidR="00441B84" w:rsidRPr="00C21179" w:rsidRDefault="00441B84" w:rsidP="0086035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2.Признать Победителем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закупки:  </w:t>
      </w:r>
      <w:r w:rsidRPr="00C2117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21179">
        <w:rPr>
          <w:rFonts w:ascii="Times New Roman" w:hAnsi="Times New Roman" w:cs="Times New Roman"/>
          <w:sz w:val="24"/>
          <w:szCs w:val="24"/>
        </w:rPr>
        <w:t>АльянсГрупп</w:t>
      </w:r>
      <w:proofErr w:type="spellEnd"/>
      <w:r w:rsidRPr="00C21179">
        <w:rPr>
          <w:rFonts w:ascii="Times New Roman" w:hAnsi="Times New Roman" w:cs="Times New Roman"/>
          <w:sz w:val="24"/>
          <w:szCs w:val="24"/>
        </w:rPr>
        <w:t xml:space="preserve">» г. Благовещенск </w:t>
      </w:r>
    </w:p>
    <w:p w:rsidR="00441B84" w:rsidRPr="00C21179" w:rsidRDefault="00441B84" w:rsidP="0086035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179">
        <w:rPr>
          <w:rFonts w:ascii="Times New Roman" w:hAnsi="Times New Roman" w:cs="Times New Roman"/>
          <w:sz w:val="24"/>
          <w:szCs w:val="24"/>
        </w:rPr>
        <w:t xml:space="preserve">Предлагаемая стоимость: </w:t>
      </w:r>
      <w:r w:rsidRPr="00C211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25 650 000,00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НДС (30 267 000,00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с учетом НДС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транспортных расходов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Существенные условия</w:t>
      </w:r>
      <w:r w:rsidR="0086035C"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Срок поставки: </w:t>
      </w:r>
      <w:r w:rsidR="008603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 29 </w:t>
      </w:r>
      <w:r w:rsidR="0086035C"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ноябр</w:t>
      </w:r>
      <w:r w:rsidR="008603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="0086035C"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2013г.</w:t>
      </w:r>
      <w:r w:rsidR="0086035C"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r w:rsidRPr="006B16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приема-передачи.</w:t>
      </w:r>
      <w:r w:rsidRPr="00C211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Предложение действительно: до 15.11.2013г.</w:t>
      </w:r>
    </w:p>
    <w:tbl>
      <w:tblPr>
        <w:tblStyle w:val="a3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2956EB" w:rsidRPr="00992CE6" w:rsidTr="00E55320">
        <w:tc>
          <w:tcPr>
            <w:tcW w:w="3510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Ответственный секретарь</w:t>
            </w:r>
          </w:p>
        </w:tc>
        <w:tc>
          <w:tcPr>
            <w:tcW w:w="3686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2956EB" w:rsidP="002956EB">
            <w:pPr>
              <w:tabs>
                <w:tab w:val="right" w:pos="1020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E3780C" w:rsidRPr="00992CE6" w:rsidRDefault="00E3780C" w:rsidP="002956EB">
            <w:pPr>
              <w:tabs>
                <w:tab w:val="right" w:pos="10205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2956EB" w:rsidRPr="00992CE6" w:rsidRDefault="005449E6" w:rsidP="00DC1D27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О.А. Моторина</w:t>
            </w:r>
          </w:p>
        </w:tc>
      </w:tr>
      <w:tr w:rsidR="00005E29" w:rsidRPr="00992CE6" w:rsidTr="00005E29">
        <w:tc>
          <w:tcPr>
            <w:tcW w:w="3510" w:type="dxa"/>
          </w:tcPr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Технический секретарь  </w:t>
            </w: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339" w:type="dxa"/>
          </w:tcPr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05E29" w:rsidRPr="00992CE6" w:rsidRDefault="00005E29" w:rsidP="00005E29">
            <w:pPr>
              <w:tabs>
                <w:tab w:val="right" w:pos="10205"/>
              </w:tabs>
              <w:spacing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Г.М. </w:t>
            </w:r>
            <w:proofErr w:type="spellStart"/>
            <w:r w:rsidRPr="00992CE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Терёшкина</w:t>
            </w:r>
            <w:proofErr w:type="spellEnd"/>
          </w:p>
        </w:tc>
      </w:tr>
    </w:tbl>
    <w:p w:rsidR="00005E29" w:rsidRPr="00992CE6" w:rsidRDefault="00005E29" w:rsidP="00005E2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3339CB" w:rsidRPr="00992CE6" w:rsidRDefault="003339CB">
      <w:pPr>
        <w:rPr>
          <w:rFonts w:ascii="Times New Roman" w:hAnsi="Times New Roman" w:cs="Times New Roman"/>
          <w:sz w:val="24"/>
          <w:szCs w:val="24"/>
        </w:rPr>
      </w:pPr>
    </w:p>
    <w:sectPr w:rsidR="003339CB" w:rsidRPr="00992CE6" w:rsidSect="00D8429E">
      <w:footerReference w:type="defaul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E0A" w:rsidRDefault="00FB2E0A">
      <w:pPr>
        <w:spacing w:after="0" w:line="240" w:lineRule="auto"/>
      </w:pPr>
      <w:r>
        <w:separator/>
      </w:r>
    </w:p>
  </w:endnote>
  <w:endnote w:type="continuationSeparator" w:id="0">
    <w:p w:rsidR="00FB2E0A" w:rsidRDefault="00FB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2956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528">
          <w:rPr>
            <w:noProof/>
          </w:rPr>
          <w:t>1</w:t>
        </w:r>
        <w:r>
          <w:fldChar w:fldCharType="end"/>
        </w:r>
      </w:p>
    </w:sdtContent>
  </w:sdt>
  <w:p w:rsidR="00E2330B" w:rsidRDefault="00FB2E0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E0A" w:rsidRDefault="00FB2E0A">
      <w:pPr>
        <w:spacing w:after="0" w:line="240" w:lineRule="auto"/>
      </w:pPr>
      <w:r>
        <w:separator/>
      </w:r>
    </w:p>
  </w:footnote>
  <w:footnote w:type="continuationSeparator" w:id="0">
    <w:p w:rsidR="00FB2E0A" w:rsidRDefault="00FB2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93E86"/>
    <w:multiLevelType w:val="hybridMultilevel"/>
    <w:tmpl w:val="C174138C"/>
    <w:lvl w:ilvl="0" w:tplc="922C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58F9129A"/>
    <w:multiLevelType w:val="hybridMultilevel"/>
    <w:tmpl w:val="809A11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EB"/>
    <w:rsid w:val="00005E29"/>
    <w:rsid w:val="00040126"/>
    <w:rsid w:val="000B668B"/>
    <w:rsid w:val="00125EF5"/>
    <w:rsid w:val="00134424"/>
    <w:rsid w:val="001809A9"/>
    <w:rsid w:val="00194693"/>
    <w:rsid w:val="001A7528"/>
    <w:rsid w:val="001E7310"/>
    <w:rsid w:val="00272D7E"/>
    <w:rsid w:val="0028634A"/>
    <w:rsid w:val="002956EB"/>
    <w:rsid w:val="00297A31"/>
    <w:rsid w:val="002D2D88"/>
    <w:rsid w:val="003339CB"/>
    <w:rsid w:val="0035422E"/>
    <w:rsid w:val="00373670"/>
    <w:rsid w:val="003A3AE7"/>
    <w:rsid w:val="00403294"/>
    <w:rsid w:val="00441B84"/>
    <w:rsid w:val="00486D4C"/>
    <w:rsid w:val="004A1692"/>
    <w:rsid w:val="004C0BAF"/>
    <w:rsid w:val="004F7897"/>
    <w:rsid w:val="005449E6"/>
    <w:rsid w:val="00554415"/>
    <w:rsid w:val="00557064"/>
    <w:rsid w:val="00560BE4"/>
    <w:rsid w:val="005C37F3"/>
    <w:rsid w:val="005F5EB4"/>
    <w:rsid w:val="007658A3"/>
    <w:rsid w:val="00795996"/>
    <w:rsid w:val="007A04A3"/>
    <w:rsid w:val="008151BF"/>
    <w:rsid w:val="0086035C"/>
    <w:rsid w:val="008649BE"/>
    <w:rsid w:val="00992CE6"/>
    <w:rsid w:val="009B2A71"/>
    <w:rsid w:val="009B6773"/>
    <w:rsid w:val="00AA15A7"/>
    <w:rsid w:val="00AF4F04"/>
    <w:rsid w:val="00B548EE"/>
    <w:rsid w:val="00BE741B"/>
    <w:rsid w:val="00CD5F81"/>
    <w:rsid w:val="00D14A80"/>
    <w:rsid w:val="00D372BE"/>
    <w:rsid w:val="00DC1D27"/>
    <w:rsid w:val="00E3780C"/>
    <w:rsid w:val="00E52309"/>
    <w:rsid w:val="00E7260E"/>
    <w:rsid w:val="00EA2D34"/>
    <w:rsid w:val="00EB1E28"/>
    <w:rsid w:val="00EB20F0"/>
    <w:rsid w:val="00EC10F3"/>
    <w:rsid w:val="00EE3C7C"/>
    <w:rsid w:val="00EF0E28"/>
    <w:rsid w:val="00FA715A"/>
    <w:rsid w:val="00FB2E0A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95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56E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F78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E2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EA2D3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2D34"/>
  </w:style>
  <w:style w:type="paragraph" w:customStyle="1" w:styleId="ab">
    <w:name w:val="Пункт"/>
    <w:basedOn w:val="a"/>
    <w:rsid w:val="005449E6"/>
    <w:pPr>
      <w:tabs>
        <w:tab w:val="num" w:pos="1844"/>
      </w:tabs>
      <w:snapToGrid w:val="0"/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62705-B92C-4B91-80DB-5CA66AD0D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Терешкина</cp:lastModifiedBy>
  <cp:revision>33</cp:revision>
  <cp:lastPrinted>2013-08-26T01:14:00Z</cp:lastPrinted>
  <dcterms:created xsi:type="dcterms:W3CDTF">2013-04-04T04:20:00Z</dcterms:created>
  <dcterms:modified xsi:type="dcterms:W3CDTF">2013-09-05T00:21:00Z</dcterms:modified>
</cp:coreProperties>
</file>