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9228809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9228809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375FF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>-</w:t>
            </w:r>
            <w:r w:rsidR="005375FF">
              <w:rPr>
                <w:sz w:val="24"/>
                <w:szCs w:val="24"/>
              </w:rPr>
              <w:t>МР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5375FF" w:rsidP="00C0247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15.08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EC6F48" w:rsidRDefault="003C690B" w:rsidP="004B69F5">
      <w:pPr>
        <w:spacing w:line="240" w:lineRule="auto"/>
        <w:ind w:firstLine="0"/>
        <w:rPr>
          <w:sz w:val="24"/>
          <w:szCs w:val="24"/>
        </w:rPr>
      </w:pPr>
      <w:r w:rsidRPr="00EC6F48">
        <w:rPr>
          <w:sz w:val="24"/>
          <w:szCs w:val="24"/>
        </w:rPr>
        <w:t>ПРЕДМЕТ ЗАКУПКИ:</w:t>
      </w:r>
    </w:p>
    <w:p w:rsidR="005375FF" w:rsidRPr="005849B0" w:rsidRDefault="003C690B" w:rsidP="005375FF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2"/>
          <w:szCs w:val="22"/>
        </w:rPr>
      </w:pPr>
      <w:r w:rsidRPr="00EC6F48">
        <w:rPr>
          <w:sz w:val="24"/>
        </w:rPr>
        <w:t xml:space="preserve">Открытый </w:t>
      </w:r>
      <w:r w:rsidR="005375FF">
        <w:rPr>
          <w:sz w:val="24"/>
        </w:rPr>
        <w:t xml:space="preserve">запрос предложений </w:t>
      </w:r>
      <w:proofErr w:type="gramStart"/>
      <w:r w:rsidR="001B7024" w:rsidRPr="00EC6F48">
        <w:rPr>
          <w:sz w:val="24"/>
        </w:rPr>
        <w:t xml:space="preserve">( </w:t>
      </w:r>
      <w:proofErr w:type="gramEnd"/>
      <w:r w:rsidR="001B7024" w:rsidRPr="00EC6F48">
        <w:rPr>
          <w:sz w:val="24"/>
        </w:rPr>
        <w:t>ЭТП)</w:t>
      </w:r>
      <w:r w:rsidRPr="00EC6F48">
        <w:rPr>
          <w:sz w:val="24"/>
        </w:rPr>
        <w:t xml:space="preserve"> н</w:t>
      </w:r>
      <w:r w:rsidR="00E77556" w:rsidRPr="00EC6F48">
        <w:rPr>
          <w:sz w:val="24"/>
        </w:rPr>
        <w:t xml:space="preserve">а право заключения Договора на </w:t>
      </w:r>
      <w:r w:rsidR="006F0E12" w:rsidRPr="00EC6F48">
        <w:rPr>
          <w:sz w:val="24"/>
        </w:rPr>
        <w:t xml:space="preserve">поставку: </w:t>
      </w:r>
      <w:r w:rsidR="009E4FDD" w:rsidRPr="00EC6F48">
        <w:rPr>
          <w:sz w:val="24"/>
        </w:rPr>
        <w:t xml:space="preserve"> </w:t>
      </w:r>
      <w:r w:rsidR="005375FF" w:rsidRPr="005849B0">
        <w:rPr>
          <w:b/>
          <w:snapToGrid/>
          <w:sz w:val="22"/>
          <w:szCs w:val="22"/>
        </w:rPr>
        <w:t xml:space="preserve">Ячейки типа </w:t>
      </w:r>
      <w:proofErr w:type="gramStart"/>
      <w:r w:rsidR="005375FF" w:rsidRPr="005849B0">
        <w:rPr>
          <w:b/>
          <w:snapToGrid/>
          <w:sz w:val="22"/>
          <w:szCs w:val="22"/>
        </w:rPr>
        <w:t>К</w:t>
      </w:r>
      <w:proofErr w:type="gramEnd"/>
      <w:r w:rsidR="005375FF" w:rsidRPr="005849B0">
        <w:rPr>
          <w:b/>
          <w:snapToGrid/>
          <w:sz w:val="22"/>
          <w:szCs w:val="22"/>
        </w:rPr>
        <w:t>-VI» для филиала ОАО «ДРСК» «Приморские электрические сети». Закупка№ 1418 Раздел 1.2</w:t>
      </w:r>
    </w:p>
    <w:p w:rsidR="001B7024" w:rsidRPr="00EC6F48" w:rsidRDefault="001B7024" w:rsidP="005375FF">
      <w:pPr>
        <w:pStyle w:val="a6"/>
        <w:spacing w:before="0" w:line="240" w:lineRule="auto"/>
        <w:ind w:firstLine="720"/>
        <w:jc w:val="center"/>
        <w:rPr>
          <w:sz w:val="24"/>
        </w:rPr>
      </w:pPr>
      <w:r w:rsidRPr="00EC6F48">
        <w:rPr>
          <w:sz w:val="24"/>
        </w:rPr>
        <w:t>г. Благовещенск</w:t>
      </w:r>
    </w:p>
    <w:p w:rsidR="00E77556" w:rsidRPr="00EC6F48" w:rsidRDefault="008B063D" w:rsidP="001B7024">
      <w:pPr>
        <w:spacing w:before="100" w:beforeAutospacing="1" w:after="100" w:afterAutospacing="1" w:line="240" w:lineRule="auto"/>
        <w:ind w:firstLine="0"/>
        <w:jc w:val="left"/>
        <w:rPr>
          <w:bCs/>
          <w:sz w:val="24"/>
          <w:szCs w:val="24"/>
        </w:rPr>
      </w:pPr>
      <w:r w:rsidRPr="00EC6F48">
        <w:rPr>
          <w:sz w:val="24"/>
          <w:szCs w:val="24"/>
        </w:rPr>
        <w:t xml:space="preserve">Плановая стоимость: </w:t>
      </w:r>
      <w:r w:rsidR="005375FF">
        <w:rPr>
          <w:b/>
          <w:sz w:val="24"/>
          <w:szCs w:val="24"/>
        </w:rPr>
        <w:t>1 271 186,40</w:t>
      </w:r>
      <w:r w:rsidRPr="00EC6F48">
        <w:rPr>
          <w:sz w:val="24"/>
          <w:szCs w:val="24"/>
        </w:rPr>
        <w:t xml:space="preserve"> рублей без  учета НДС.</w:t>
      </w:r>
    </w:p>
    <w:p w:rsidR="00A13D51" w:rsidRPr="00EC6F48" w:rsidRDefault="00A13D51" w:rsidP="00A13D51">
      <w:pPr>
        <w:spacing w:line="240" w:lineRule="auto"/>
        <w:rPr>
          <w:sz w:val="24"/>
          <w:szCs w:val="24"/>
        </w:rPr>
      </w:pPr>
      <w:r w:rsidRPr="00EC6F48">
        <w:rPr>
          <w:b/>
          <w:sz w:val="24"/>
          <w:szCs w:val="24"/>
        </w:rPr>
        <w:t xml:space="preserve">ПРИСУТСТВОВАЛИ: </w:t>
      </w:r>
      <w:r w:rsidRPr="00EC6F48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EC6F4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375FF" w:rsidRPr="005849B0" w:rsidRDefault="005375FF" w:rsidP="005375FF">
      <w:pPr>
        <w:spacing w:line="240" w:lineRule="auto"/>
        <w:ind w:hanging="142"/>
        <w:rPr>
          <w:caps/>
          <w:snapToGrid/>
          <w:sz w:val="22"/>
          <w:szCs w:val="22"/>
        </w:rPr>
      </w:pPr>
      <w:r w:rsidRPr="005849B0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5375FF" w:rsidRPr="005849B0" w:rsidRDefault="005375FF" w:rsidP="005375FF">
      <w:pPr>
        <w:spacing w:line="240" w:lineRule="auto"/>
        <w:rPr>
          <w:bCs/>
          <w:iCs/>
          <w:snapToGrid/>
          <w:sz w:val="22"/>
          <w:szCs w:val="22"/>
        </w:rPr>
      </w:pPr>
      <w:r w:rsidRPr="005849B0">
        <w:rPr>
          <w:snapToGrid/>
          <w:sz w:val="22"/>
          <w:szCs w:val="22"/>
        </w:rPr>
        <w:t>1.</w:t>
      </w:r>
      <w:r w:rsidRPr="005849B0">
        <w:rPr>
          <w:bCs/>
          <w:iCs/>
          <w:snapToGrid/>
          <w:sz w:val="22"/>
          <w:szCs w:val="22"/>
        </w:rPr>
        <w:t xml:space="preserve"> О признании предложений </w:t>
      </w:r>
      <w:proofErr w:type="gramStart"/>
      <w:r w:rsidRPr="005849B0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5849B0">
        <w:rPr>
          <w:bCs/>
          <w:iCs/>
          <w:snapToGrid/>
          <w:sz w:val="22"/>
          <w:szCs w:val="22"/>
        </w:rPr>
        <w:t xml:space="preserve"> условиям закупки</w:t>
      </w:r>
    </w:p>
    <w:p w:rsidR="005375FF" w:rsidRPr="005849B0" w:rsidRDefault="005375FF" w:rsidP="005375FF">
      <w:pPr>
        <w:suppressAutoHyphens/>
        <w:snapToGrid w:val="0"/>
        <w:spacing w:line="240" w:lineRule="auto"/>
        <w:rPr>
          <w:snapToGrid/>
          <w:sz w:val="22"/>
          <w:szCs w:val="22"/>
        </w:rPr>
      </w:pPr>
      <w:r w:rsidRPr="005849B0">
        <w:rPr>
          <w:bCs/>
          <w:iCs/>
          <w:snapToGrid/>
          <w:sz w:val="22"/>
          <w:szCs w:val="22"/>
        </w:rPr>
        <w:t xml:space="preserve">2. </w:t>
      </w:r>
      <w:r w:rsidRPr="005849B0">
        <w:rPr>
          <w:snapToGrid/>
          <w:sz w:val="22"/>
          <w:szCs w:val="22"/>
        </w:rPr>
        <w:t xml:space="preserve">Об отклонении предложений </w:t>
      </w:r>
    </w:p>
    <w:p w:rsidR="005375FF" w:rsidRPr="006111A1" w:rsidRDefault="005375FF" w:rsidP="005375FF">
      <w:pPr>
        <w:spacing w:line="240" w:lineRule="auto"/>
        <w:rPr>
          <w:bCs/>
          <w:iCs/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 xml:space="preserve">3. </w:t>
      </w:r>
      <w:r w:rsidRPr="006111A1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6111A1">
        <w:rPr>
          <w:bCs/>
          <w:iCs/>
          <w:snapToGrid/>
          <w:sz w:val="22"/>
          <w:szCs w:val="22"/>
        </w:rPr>
        <w:t>предварительной</w:t>
      </w:r>
      <w:proofErr w:type="gramEnd"/>
      <w:r w:rsidRPr="006111A1">
        <w:rPr>
          <w:bCs/>
          <w:iCs/>
          <w:snapToGrid/>
          <w:sz w:val="22"/>
          <w:szCs w:val="22"/>
        </w:rPr>
        <w:t xml:space="preserve"> </w:t>
      </w:r>
      <w:proofErr w:type="spellStart"/>
      <w:r w:rsidRPr="006111A1">
        <w:rPr>
          <w:bCs/>
          <w:iCs/>
          <w:snapToGrid/>
          <w:sz w:val="22"/>
          <w:szCs w:val="22"/>
        </w:rPr>
        <w:t>ранжировке</w:t>
      </w:r>
      <w:proofErr w:type="spellEnd"/>
      <w:r w:rsidRPr="006111A1">
        <w:rPr>
          <w:bCs/>
          <w:iCs/>
          <w:snapToGrid/>
          <w:sz w:val="22"/>
          <w:szCs w:val="22"/>
        </w:rPr>
        <w:t xml:space="preserve"> предложений</w:t>
      </w:r>
    </w:p>
    <w:p w:rsidR="005375FF" w:rsidRPr="006111A1" w:rsidRDefault="005375FF" w:rsidP="005375FF">
      <w:pPr>
        <w:spacing w:line="240" w:lineRule="auto"/>
        <w:rPr>
          <w:bCs/>
          <w:iCs/>
          <w:snapToGrid/>
          <w:sz w:val="22"/>
          <w:szCs w:val="22"/>
        </w:rPr>
      </w:pPr>
      <w:r w:rsidRPr="006111A1">
        <w:rPr>
          <w:bCs/>
          <w:iCs/>
          <w:snapToGrid/>
          <w:sz w:val="22"/>
          <w:szCs w:val="22"/>
        </w:rPr>
        <w:t>4. О проведении переторжки</w:t>
      </w:r>
    </w:p>
    <w:p w:rsidR="005375FF" w:rsidRPr="006111A1" w:rsidRDefault="005375FF" w:rsidP="005375FF">
      <w:pPr>
        <w:spacing w:line="240" w:lineRule="auto"/>
        <w:rPr>
          <w:snapToGrid/>
          <w:sz w:val="22"/>
          <w:szCs w:val="22"/>
        </w:rPr>
      </w:pPr>
    </w:p>
    <w:p w:rsidR="005375FF" w:rsidRPr="006111A1" w:rsidRDefault="005375FF" w:rsidP="005375FF">
      <w:pPr>
        <w:spacing w:line="240" w:lineRule="auto"/>
        <w:ind w:firstLine="0"/>
        <w:rPr>
          <w:b/>
          <w:snapToGrid/>
          <w:sz w:val="22"/>
          <w:szCs w:val="22"/>
        </w:rPr>
      </w:pPr>
      <w:r w:rsidRPr="006111A1">
        <w:rPr>
          <w:b/>
          <w:bCs/>
          <w:i/>
          <w:iCs/>
          <w:snapToGrid/>
          <w:sz w:val="22"/>
          <w:szCs w:val="22"/>
        </w:rPr>
        <w:t xml:space="preserve">ВОПРОС 1 «О признании предложений </w:t>
      </w:r>
      <w:proofErr w:type="gramStart"/>
      <w:r w:rsidRPr="006111A1">
        <w:rPr>
          <w:b/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6111A1">
        <w:rPr>
          <w:b/>
          <w:bCs/>
          <w:i/>
          <w:iCs/>
          <w:snapToGrid/>
          <w:sz w:val="22"/>
          <w:szCs w:val="22"/>
        </w:rPr>
        <w:t xml:space="preserve"> условиям закупки»</w:t>
      </w:r>
    </w:p>
    <w:p w:rsidR="005375FF" w:rsidRPr="006111A1" w:rsidRDefault="005375FF" w:rsidP="005375FF">
      <w:pPr>
        <w:snapToGrid w:val="0"/>
        <w:spacing w:line="240" w:lineRule="auto"/>
        <w:rPr>
          <w:snapToGrid/>
          <w:sz w:val="22"/>
          <w:szCs w:val="22"/>
        </w:rPr>
      </w:pPr>
    </w:p>
    <w:p w:rsidR="005375FF" w:rsidRPr="006111A1" w:rsidRDefault="005375FF" w:rsidP="005375FF">
      <w:pPr>
        <w:snapToGrid w:val="0"/>
        <w:spacing w:line="240" w:lineRule="auto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РАССМАТРИВАЕМЫЕ ДОКУМЕНТЫ:</w:t>
      </w:r>
    </w:p>
    <w:p w:rsidR="005375FF" w:rsidRPr="006111A1" w:rsidRDefault="005375FF" w:rsidP="005375FF">
      <w:pPr>
        <w:snapToGrid w:val="0"/>
        <w:spacing w:line="240" w:lineRule="auto"/>
        <w:rPr>
          <w:b/>
          <w:snapToGrid/>
          <w:sz w:val="22"/>
          <w:szCs w:val="22"/>
        </w:rPr>
      </w:pPr>
    </w:p>
    <w:p w:rsidR="005375FF" w:rsidRPr="006111A1" w:rsidRDefault="005375FF" w:rsidP="005375FF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Протокол процедуры вскрытия конвертов с заявками участников.</w:t>
      </w:r>
    </w:p>
    <w:p w:rsidR="005375FF" w:rsidRPr="006111A1" w:rsidRDefault="005375FF" w:rsidP="005375FF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 xml:space="preserve">Сводное заключение экспертов  </w:t>
      </w:r>
      <w:proofErr w:type="spellStart"/>
      <w:r w:rsidRPr="006111A1">
        <w:rPr>
          <w:snapToGrid/>
          <w:sz w:val="22"/>
          <w:szCs w:val="22"/>
        </w:rPr>
        <w:t>Челышевой</w:t>
      </w:r>
      <w:proofErr w:type="spellEnd"/>
      <w:r w:rsidRPr="006111A1">
        <w:rPr>
          <w:snapToGrid/>
          <w:sz w:val="22"/>
          <w:szCs w:val="22"/>
        </w:rPr>
        <w:t xml:space="preserve"> Т.В.; </w:t>
      </w:r>
      <w:proofErr w:type="spellStart"/>
      <w:r w:rsidRPr="006111A1">
        <w:rPr>
          <w:snapToGrid/>
          <w:sz w:val="22"/>
          <w:szCs w:val="22"/>
        </w:rPr>
        <w:t>Бичевина</w:t>
      </w:r>
      <w:proofErr w:type="spellEnd"/>
      <w:r w:rsidRPr="006111A1">
        <w:rPr>
          <w:snapToGrid/>
          <w:sz w:val="22"/>
          <w:szCs w:val="22"/>
        </w:rPr>
        <w:t xml:space="preserve"> А.В.</w:t>
      </w:r>
    </w:p>
    <w:p w:rsidR="005375FF" w:rsidRPr="006111A1" w:rsidRDefault="005375FF" w:rsidP="005375FF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Предложения участников.</w:t>
      </w:r>
    </w:p>
    <w:p w:rsidR="005375FF" w:rsidRPr="006111A1" w:rsidRDefault="005375FF" w:rsidP="005375FF">
      <w:pPr>
        <w:snapToGrid w:val="0"/>
        <w:spacing w:line="240" w:lineRule="auto"/>
        <w:rPr>
          <w:snapToGrid/>
          <w:sz w:val="22"/>
          <w:szCs w:val="22"/>
        </w:rPr>
      </w:pPr>
    </w:p>
    <w:p w:rsidR="005375FF" w:rsidRPr="006111A1" w:rsidRDefault="005375FF" w:rsidP="005375FF">
      <w:pPr>
        <w:snapToGrid w:val="0"/>
        <w:spacing w:line="240" w:lineRule="auto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ОТМЕТИЛИ:</w:t>
      </w:r>
    </w:p>
    <w:p w:rsidR="005375FF" w:rsidRPr="005849B0" w:rsidRDefault="005375FF" w:rsidP="005375FF">
      <w:pPr>
        <w:spacing w:line="240" w:lineRule="auto"/>
        <w:contextualSpacing/>
        <w:rPr>
          <w:sz w:val="22"/>
          <w:szCs w:val="22"/>
        </w:rPr>
      </w:pPr>
      <w:r w:rsidRPr="006111A1">
        <w:rPr>
          <w:sz w:val="22"/>
          <w:szCs w:val="22"/>
        </w:rPr>
        <w:t xml:space="preserve">1.     </w:t>
      </w:r>
      <w:r w:rsidRPr="005849B0">
        <w:rPr>
          <w:b/>
          <w:sz w:val="22"/>
          <w:szCs w:val="22"/>
        </w:rPr>
        <w:t xml:space="preserve">Предложения </w:t>
      </w:r>
      <w:r w:rsidRPr="005849B0">
        <w:rPr>
          <w:b/>
          <w:snapToGrid/>
          <w:sz w:val="22"/>
          <w:szCs w:val="22"/>
        </w:rPr>
        <w:t xml:space="preserve">ООО "ЭТК </w:t>
      </w:r>
      <w:proofErr w:type="spellStart"/>
      <w:r w:rsidRPr="005849B0">
        <w:rPr>
          <w:b/>
          <w:snapToGrid/>
          <w:sz w:val="22"/>
          <w:szCs w:val="22"/>
        </w:rPr>
        <w:t>Энерготранс</w:t>
      </w:r>
      <w:proofErr w:type="spellEnd"/>
      <w:r w:rsidRPr="005849B0">
        <w:rPr>
          <w:b/>
          <w:snapToGrid/>
          <w:sz w:val="22"/>
          <w:szCs w:val="22"/>
        </w:rPr>
        <w:t xml:space="preserve">" (680054, г. Хабаровск, ул. </w:t>
      </w:r>
      <w:proofErr w:type="gramStart"/>
      <w:r w:rsidRPr="005849B0">
        <w:rPr>
          <w:b/>
          <w:snapToGrid/>
          <w:sz w:val="22"/>
          <w:szCs w:val="22"/>
        </w:rPr>
        <w:t>Трехгорная</w:t>
      </w:r>
      <w:proofErr w:type="gramEnd"/>
      <w:r w:rsidRPr="005849B0">
        <w:rPr>
          <w:b/>
          <w:snapToGrid/>
          <w:sz w:val="22"/>
          <w:szCs w:val="22"/>
        </w:rPr>
        <w:t xml:space="preserve"> 8)</w:t>
      </w:r>
      <w:r>
        <w:rPr>
          <w:b/>
          <w:snapToGrid/>
          <w:sz w:val="22"/>
          <w:szCs w:val="22"/>
        </w:rPr>
        <w:t xml:space="preserve">, </w:t>
      </w:r>
      <w:r w:rsidRPr="005849B0">
        <w:rPr>
          <w:b/>
          <w:snapToGrid/>
          <w:sz w:val="22"/>
          <w:szCs w:val="22"/>
        </w:rPr>
        <w:t xml:space="preserve">ООО "Распределительные устройства" (680006, г. Хабаровск, ул. </w:t>
      </w:r>
      <w:proofErr w:type="spellStart"/>
      <w:r w:rsidRPr="005849B0">
        <w:rPr>
          <w:b/>
          <w:snapToGrid/>
          <w:sz w:val="22"/>
          <w:szCs w:val="22"/>
        </w:rPr>
        <w:t>Краснореченская</w:t>
      </w:r>
      <w:proofErr w:type="spellEnd"/>
      <w:r w:rsidRPr="005849B0">
        <w:rPr>
          <w:b/>
          <w:snapToGrid/>
          <w:sz w:val="22"/>
          <w:szCs w:val="22"/>
        </w:rPr>
        <w:t>, 90, оф 3)</w:t>
      </w:r>
      <w:r w:rsidRPr="005849B0">
        <w:rPr>
          <w:snapToGrid/>
          <w:sz w:val="22"/>
          <w:szCs w:val="22"/>
        </w:rPr>
        <w:t xml:space="preserve"> </w:t>
      </w:r>
      <w:r w:rsidRPr="005849B0">
        <w:rPr>
          <w:sz w:val="22"/>
          <w:szCs w:val="22"/>
        </w:rPr>
        <w:t>признаются удовлетворяющим по существу условиям закупки.</w:t>
      </w:r>
    </w:p>
    <w:p w:rsidR="005375FF" w:rsidRPr="005849B0" w:rsidRDefault="005375FF" w:rsidP="005375FF">
      <w:pPr>
        <w:pStyle w:val="a6"/>
        <w:widowControl w:val="0"/>
        <w:spacing w:before="0" w:line="240" w:lineRule="auto"/>
        <w:rPr>
          <w:sz w:val="22"/>
          <w:szCs w:val="22"/>
        </w:rPr>
      </w:pPr>
      <w:r w:rsidRPr="005849B0">
        <w:rPr>
          <w:sz w:val="22"/>
          <w:szCs w:val="22"/>
        </w:rPr>
        <w:t>Предлагается принять данные предложения к дальнейшему рассмотрению.</w:t>
      </w:r>
    </w:p>
    <w:p w:rsidR="005375FF" w:rsidRPr="006111A1" w:rsidRDefault="005375FF" w:rsidP="005375FF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2"/>
          <w:szCs w:val="22"/>
        </w:rPr>
      </w:pPr>
    </w:p>
    <w:p w:rsidR="005375FF" w:rsidRPr="006111A1" w:rsidRDefault="005375FF" w:rsidP="005375F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  <w:r w:rsidRPr="006111A1">
        <w:rPr>
          <w:b/>
          <w:i/>
          <w:sz w:val="22"/>
          <w:szCs w:val="22"/>
        </w:rPr>
        <w:t>ВОПРОС 2 «Об отклонении предложений»</w:t>
      </w:r>
    </w:p>
    <w:p w:rsidR="005375FF" w:rsidRPr="006111A1" w:rsidRDefault="005375FF" w:rsidP="005375FF">
      <w:pPr>
        <w:snapToGrid w:val="0"/>
        <w:spacing w:line="240" w:lineRule="auto"/>
        <w:rPr>
          <w:b/>
          <w:snapToGrid/>
          <w:sz w:val="22"/>
          <w:szCs w:val="22"/>
        </w:rPr>
      </w:pPr>
    </w:p>
    <w:p w:rsidR="005375FF" w:rsidRPr="006111A1" w:rsidRDefault="005375FF" w:rsidP="005375FF">
      <w:pPr>
        <w:snapToGrid w:val="0"/>
        <w:spacing w:line="240" w:lineRule="auto"/>
        <w:ind w:firstLine="0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РАССМАТРИВАЕМЫЕ ДОКУМЕНТЫ:</w:t>
      </w:r>
    </w:p>
    <w:p w:rsidR="005375FF" w:rsidRPr="006111A1" w:rsidRDefault="005375FF" w:rsidP="005375FF">
      <w:pPr>
        <w:numPr>
          <w:ilvl w:val="0"/>
          <w:numId w:val="24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Протокол процедуры вскрытия конвертов с заявками участников.</w:t>
      </w:r>
    </w:p>
    <w:p w:rsidR="005375FF" w:rsidRPr="006111A1" w:rsidRDefault="005375FF" w:rsidP="005375FF">
      <w:pPr>
        <w:numPr>
          <w:ilvl w:val="0"/>
          <w:numId w:val="24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 xml:space="preserve">Сводное заключение экспертов  </w:t>
      </w:r>
      <w:proofErr w:type="spellStart"/>
      <w:r w:rsidRPr="006111A1">
        <w:rPr>
          <w:snapToGrid/>
          <w:sz w:val="22"/>
          <w:szCs w:val="22"/>
        </w:rPr>
        <w:t>Челышевой</w:t>
      </w:r>
      <w:proofErr w:type="spellEnd"/>
      <w:r w:rsidRPr="006111A1">
        <w:rPr>
          <w:snapToGrid/>
          <w:sz w:val="22"/>
          <w:szCs w:val="22"/>
        </w:rPr>
        <w:t xml:space="preserve"> Т.В.; </w:t>
      </w:r>
      <w:proofErr w:type="spellStart"/>
      <w:r w:rsidRPr="006111A1">
        <w:rPr>
          <w:snapToGrid/>
          <w:sz w:val="22"/>
          <w:szCs w:val="22"/>
        </w:rPr>
        <w:t>Бичевина</w:t>
      </w:r>
      <w:proofErr w:type="spellEnd"/>
      <w:r w:rsidRPr="006111A1">
        <w:rPr>
          <w:snapToGrid/>
          <w:sz w:val="22"/>
          <w:szCs w:val="22"/>
        </w:rPr>
        <w:t xml:space="preserve"> А.В.</w:t>
      </w:r>
    </w:p>
    <w:p w:rsidR="005375FF" w:rsidRPr="006111A1" w:rsidRDefault="005375FF" w:rsidP="005375FF">
      <w:pPr>
        <w:numPr>
          <w:ilvl w:val="0"/>
          <w:numId w:val="24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Предложения участников.</w:t>
      </w:r>
    </w:p>
    <w:p w:rsidR="005375FF" w:rsidRPr="006111A1" w:rsidRDefault="005375FF" w:rsidP="005375FF">
      <w:pPr>
        <w:snapToGrid w:val="0"/>
        <w:spacing w:after="120" w:line="240" w:lineRule="auto"/>
        <w:rPr>
          <w:snapToGrid/>
          <w:sz w:val="22"/>
          <w:szCs w:val="22"/>
        </w:rPr>
      </w:pPr>
    </w:p>
    <w:p w:rsidR="005375FF" w:rsidRPr="006111A1" w:rsidRDefault="005375FF" w:rsidP="005375FF">
      <w:pPr>
        <w:snapToGrid w:val="0"/>
        <w:spacing w:after="120" w:line="240" w:lineRule="auto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ОТМЕТИЛИ:</w:t>
      </w:r>
    </w:p>
    <w:p w:rsidR="005375FF" w:rsidRPr="005849B0" w:rsidRDefault="005375FF" w:rsidP="005375FF">
      <w:pPr>
        <w:widowControl w:val="0"/>
        <w:numPr>
          <w:ilvl w:val="0"/>
          <w:numId w:val="23"/>
        </w:numPr>
        <w:autoSpaceDE w:val="0"/>
        <w:autoSpaceDN w:val="0"/>
        <w:spacing w:before="60" w:line="240" w:lineRule="auto"/>
        <w:ind w:hanging="644"/>
        <w:rPr>
          <w:b/>
          <w:snapToGrid/>
          <w:sz w:val="22"/>
          <w:szCs w:val="22"/>
        </w:rPr>
      </w:pPr>
      <w:r w:rsidRPr="005849B0">
        <w:rPr>
          <w:b/>
          <w:snapToGrid/>
          <w:sz w:val="22"/>
          <w:szCs w:val="22"/>
        </w:rPr>
        <w:t>ООО "ПКФ "Автоматика" (Красноармейский проспект, д. 7, а/я 547;г. Тула</w:t>
      </w:r>
      <w:proofErr w:type="gramStart"/>
      <w:r w:rsidRPr="005849B0">
        <w:rPr>
          <w:b/>
          <w:snapToGrid/>
          <w:sz w:val="22"/>
          <w:szCs w:val="22"/>
        </w:rPr>
        <w:t>;Р</w:t>
      </w:r>
      <w:proofErr w:type="gramEnd"/>
      <w:r w:rsidRPr="005849B0">
        <w:rPr>
          <w:b/>
          <w:snapToGrid/>
          <w:sz w:val="22"/>
          <w:szCs w:val="22"/>
        </w:rPr>
        <w:t>оссия;300041.)</w:t>
      </w:r>
    </w:p>
    <w:p w:rsidR="005375FF" w:rsidRPr="005849B0" w:rsidRDefault="005375FF" w:rsidP="005375FF">
      <w:pPr>
        <w:widowControl w:val="0"/>
        <w:autoSpaceDE w:val="0"/>
        <w:autoSpaceDN w:val="0"/>
        <w:spacing w:before="60" w:line="240" w:lineRule="auto"/>
        <w:ind w:firstLine="720"/>
        <w:rPr>
          <w:snapToGrid/>
          <w:sz w:val="22"/>
          <w:szCs w:val="22"/>
        </w:rPr>
      </w:pPr>
      <w:r w:rsidRPr="005849B0">
        <w:rPr>
          <w:snapToGrid/>
          <w:sz w:val="22"/>
          <w:szCs w:val="22"/>
        </w:rPr>
        <w:lastRenderedPageBreak/>
        <w:t>В заявке участника</w:t>
      </w:r>
      <w:r>
        <w:rPr>
          <w:snapToGrid/>
          <w:sz w:val="22"/>
          <w:szCs w:val="22"/>
        </w:rPr>
        <w:t xml:space="preserve"> выявлено</w:t>
      </w:r>
      <w:r w:rsidRPr="005849B0">
        <w:rPr>
          <w:snapToGrid/>
          <w:sz w:val="22"/>
          <w:szCs w:val="22"/>
        </w:rPr>
        <w:t>:</w:t>
      </w:r>
    </w:p>
    <w:p w:rsidR="005375FF" w:rsidRPr="005849B0" w:rsidRDefault="005375FF" w:rsidP="005375FF">
      <w:pPr>
        <w:suppressAutoHyphens/>
        <w:spacing w:line="240" w:lineRule="auto"/>
        <w:ind w:firstLine="0"/>
        <w:rPr>
          <w:bCs/>
          <w:snapToGrid/>
          <w:sz w:val="22"/>
          <w:szCs w:val="22"/>
        </w:rPr>
      </w:pPr>
      <w:r w:rsidRPr="005849B0">
        <w:rPr>
          <w:snapToGrid/>
          <w:sz w:val="22"/>
          <w:szCs w:val="22"/>
        </w:rPr>
        <w:t>—</w:t>
      </w:r>
      <w:r>
        <w:rPr>
          <w:snapToGrid/>
          <w:sz w:val="22"/>
          <w:szCs w:val="22"/>
        </w:rPr>
        <w:t xml:space="preserve"> </w:t>
      </w:r>
      <w:r w:rsidRPr="005849B0">
        <w:rPr>
          <w:bCs/>
          <w:snapToGrid/>
          <w:sz w:val="22"/>
          <w:szCs w:val="22"/>
        </w:rPr>
        <w:t>несоответствие п.3.8 ТЗ, в части не предоставления технического описания КРН, опросные листы заполнены на шкафы КРУ-АТ, а в техническом и коммерческом предложении указаны - КРН-АТ-ВВ-6-УХЛ1</w:t>
      </w:r>
    </w:p>
    <w:p w:rsidR="005375FF" w:rsidRPr="005849B0" w:rsidRDefault="005375FF" w:rsidP="005375FF">
      <w:pPr>
        <w:suppressAutoHyphens/>
        <w:spacing w:line="240" w:lineRule="auto"/>
        <w:ind w:firstLine="0"/>
        <w:rPr>
          <w:bCs/>
          <w:snapToGrid/>
          <w:sz w:val="22"/>
          <w:szCs w:val="22"/>
        </w:rPr>
      </w:pPr>
      <w:r w:rsidRPr="005849B0">
        <w:rPr>
          <w:bCs/>
          <w:snapToGrid/>
          <w:sz w:val="22"/>
          <w:szCs w:val="22"/>
        </w:rPr>
        <w:t>-</w:t>
      </w:r>
      <w:r>
        <w:rPr>
          <w:bCs/>
          <w:snapToGrid/>
          <w:sz w:val="22"/>
          <w:szCs w:val="22"/>
        </w:rPr>
        <w:t xml:space="preserve"> </w:t>
      </w:r>
      <w:r w:rsidRPr="005849B0">
        <w:rPr>
          <w:bCs/>
          <w:snapToGrid/>
          <w:sz w:val="22"/>
          <w:szCs w:val="22"/>
        </w:rPr>
        <w:t xml:space="preserve"> несоответствие в тех. характеристиках опросного листа: напряжения питания оперативных цепей не соответствует требованиям заказчика (предложено </w:t>
      </w:r>
      <w:r w:rsidRPr="005849B0">
        <w:rPr>
          <w:rFonts w:ascii="Arial" w:hAnsi="Arial" w:cs="Arial"/>
          <w:bCs/>
          <w:snapToGrid/>
          <w:sz w:val="22"/>
          <w:szCs w:val="22"/>
        </w:rPr>
        <w:t>~</w:t>
      </w:r>
      <w:r w:rsidRPr="005849B0">
        <w:rPr>
          <w:bCs/>
          <w:snapToGrid/>
          <w:sz w:val="22"/>
          <w:szCs w:val="22"/>
        </w:rPr>
        <w:t>220В); не указан тип выключателя, его номинальный ток и напряжение</w:t>
      </w:r>
    </w:p>
    <w:p w:rsidR="005375FF" w:rsidRDefault="005375FF" w:rsidP="005375FF">
      <w:pPr>
        <w:widowControl w:val="0"/>
        <w:autoSpaceDE w:val="0"/>
        <w:autoSpaceDN w:val="0"/>
        <w:spacing w:before="60" w:line="240" w:lineRule="auto"/>
        <w:ind w:firstLine="720"/>
        <w:rPr>
          <w:sz w:val="22"/>
          <w:szCs w:val="22"/>
        </w:rPr>
      </w:pPr>
      <w:r w:rsidRPr="005849B0">
        <w:rPr>
          <w:sz w:val="22"/>
          <w:szCs w:val="22"/>
        </w:rPr>
        <w:t>Предлагается отклонить  предложение участника от дальнейшего рассмотрения.</w:t>
      </w:r>
    </w:p>
    <w:p w:rsidR="005375FF" w:rsidRPr="005849B0" w:rsidRDefault="005375FF" w:rsidP="005375FF">
      <w:pPr>
        <w:widowControl w:val="0"/>
        <w:autoSpaceDE w:val="0"/>
        <w:autoSpaceDN w:val="0"/>
        <w:spacing w:before="60" w:line="240" w:lineRule="auto"/>
        <w:ind w:firstLine="720"/>
        <w:rPr>
          <w:sz w:val="22"/>
          <w:szCs w:val="22"/>
        </w:rPr>
      </w:pPr>
    </w:p>
    <w:p w:rsidR="005375FF" w:rsidRPr="006111A1" w:rsidRDefault="005375FF" w:rsidP="005375F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  <w:r w:rsidRPr="006111A1">
        <w:rPr>
          <w:b/>
          <w:sz w:val="22"/>
          <w:szCs w:val="22"/>
        </w:rPr>
        <w:t xml:space="preserve">ВОПРОС 3 </w:t>
      </w:r>
      <w:r w:rsidRPr="006111A1">
        <w:rPr>
          <w:b/>
          <w:bCs/>
          <w:i/>
          <w:iCs/>
          <w:snapToGrid/>
          <w:sz w:val="22"/>
          <w:szCs w:val="22"/>
        </w:rPr>
        <w:t xml:space="preserve">«О </w:t>
      </w:r>
      <w:proofErr w:type="gramStart"/>
      <w:r w:rsidRPr="006111A1">
        <w:rPr>
          <w:b/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6111A1">
        <w:rPr>
          <w:b/>
          <w:bCs/>
          <w:i/>
          <w:iCs/>
          <w:snapToGrid/>
          <w:sz w:val="22"/>
          <w:szCs w:val="22"/>
        </w:rPr>
        <w:t xml:space="preserve"> </w:t>
      </w:r>
      <w:proofErr w:type="spellStart"/>
      <w:r w:rsidRPr="006111A1">
        <w:rPr>
          <w:b/>
          <w:bCs/>
          <w:i/>
          <w:iCs/>
          <w:snapToGrid/>
          <w:sz w:val="22"/>
          <w:szCs w:val="22"/>
        </w:rPr>
        <w:t>ранжировке</w:t>
      </w:r>
      <w:proofErr w:type="spellEnd"/>
      <w:r w:rsidRPr="006111A1">
        <w:rPr>
          <w:b/>
          <w:bCs/>
          <w:i/>
          <w:iCs/>
          <w:snapToGrid/>
          <w:sz w:val="22"/>
          <w:szCs w:val="22"/>
        </w:rPr>
        <w:t xml:space="preserve">  предложений»</w:t>
      </w:r>
    </w:p>
    <w:p w:rsidR="005375FF" w:rsidRPr="006111A1" w:rsidRDefault="005375FF" w:rsidP="005375FF">
      <w:pPr>
        <w:snapToGrid w:val="0"/>
        <w:spacing w:line="240" w:lineRule="auto"/>
        <w:ind w:firstLine="0"/>
        <w:rPr>
          <w:snapToGrid/>
          <w:sz w:val="22"/>
          <w:szCs w:val="22"/>
        </w:rPr>
      </w:pPr>
    </w:p>
    <w:p w:rsidR="005375FF" w:rsidRPr="006111A1" w:rsidRDefault="005375FF" w:rsidP="005375FF">
      <w:pPr>
        <w:snapToGrid w:val="0"/>
        <w:spacing w:line="240" w:lineRule="auto"/>
        <w:ind w:firstLine="0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РАССМАТРИВАЕМЫЕ ДОКУМЕНТЫ:</w:t>
      </w:r>
    </w:p>
    <w:p w:rsidR="005375FF" w:rsidRPr="006111A1" w:rsidRDefault="005375FF" w:rsidP="005375FF">
      <w:pPr>
        <w:snapToGrid w:val="0"/>
        <w:spacing w:line="240" w:lineRule="auto"/>
        <w:rPr>
          <w:b/>
          <w:snapToGrid/>
          <w:sz w:val="22"/>
          <w:szCs w:val="22"/>
        </w:rPr>
      </w:pPr>
    </w:p>
    <w:p w:rsidR="005375FF" w:rsidRPr="006111A1" w:rsidRDefault="005375FF" w:rsidP="005375FF">
      <w:pPr>
        <w:pStyle w:val="a9"/>
        <w:numPr>
          <w:ilvl w:val="0"/>
          <w:numId w:val="25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Протокол процедуры вскрытия конвертов с заявками участников.</w:t>
      </w:r>
    </w:p>
    <w:p w:rsidR="005375FF" w:rsidRPr="006111A1" w:rsidRDefault="005375FF" w:rsidP="005375FF">
      <w:pPr>
        <w:pStyle w:val="a9"/>
        <w:numPr>
          <w:ilvl w:val="0"/>
          <w:numId w:val="25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 xml:space="preserve">Сводное заключение экспертов  </w:t>
      </w:r>
      <w:proofErr w:type="spellStart"/>
      <w:r w:rsidRPr="006111A1">
        <w:rPr>
          <w:snapToGrid/>
          <w:sz w:val="22"/>
          <w:szCs w:val="22"/>
        </w:rPr>
        <w:t>Челышевой</w:t>
      </w:r>
      <w:proofErr w:type="spellEnd"/>
      <w:r w:rsidRPr="006111A1">
        <w:rPr>
          <w:snapToGrid/>
          <w:sz w:val="22"/>
          <w:szCs w:val="22"/>
        </w:rPr>
        <w:t xml:space="preserve"> Т.В.; </w:t>
      </w:r>
      <w:proofErr w:type="spellStart"/>
      <w:r w:rsidRPr="006111A1">
        <w:rPr>
          <w:snapToGrid/>
          <w:sz w:val="22"/>
          <w:szCs w:val="22"/>
        </w:rPr>
        <w:t>Бичевина</w:t>
      </w:r>
      <w:proofErr w:type="spellEnd"/>
      <w:r w:rsidRPr="006111A1">
        <w:rPr>
          <w:snapToGrid/>
          <w:sz w:val="22"/>
          <w:szCs w:val="22"/>
        </w:rPr>
        <w:t xml:space="preserve"> А.В.</w:t>
      </w:r>
    </w:p>
    <w:p w:rsidR="005375FF" w:rsidRPr="006111A1" w:rsidRDefault="005375FF" w:rsidP="005375FF">
      <w:pPr>
        <w:pStyle w:val="a9"/>
        <w:numPr>
          <w:ilvl w:val="0"/>
          <w:numId w:val="25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Предложения участников.</w:t>
      </w:r>
    </w:p>
    <w:p w:rsidR="005375FF" w:rsidRPr="006111A1" w:rsidRDefault="005375FF" w:rsidP="005375FF">
      <w:pPr>
        <w:tabs>
          <w:tab w:val="num" w:pos="0"/>
        </w:tabs>
        <w:snapToGrid w:val="0"/>
        <w:spacing w:line="240" w:lineRule="auto"/>
        <w:ind w:firstLine="0"/>
        <w:rPr>
          <w:snapToGrid/>
          <w:sz w:val="22"/>
          <w:szCs w:val="22"/>
        </w:rPr>
      </w:pPr>
    </w:p>
    <w:p w:rsidR="005375FF" w:rsidRPr="006111A1" w:rsidRDefault="005375FF" w:rsidP="005375FF">
      <w:pPr>
        <w:snapToGrid w:val="0"/>
        <w:spacing w:line="240" w:lineRule="auto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ОТМЕТИЛИ:</w:t>
      </w:r>
    </w:p>
    <w:p w:rsidR="005375FF" w:rsidRPr="005C1236" w:rsidRDefault="005375FF" w:rsidP="005375FF">
      <w:pPr>
        <w:snapToGrid w:val="0"/>
        <w:spacing w:line="240" w:lineRule="auto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</w:t>
      </w:r>
      <w:r w:rsidRPr="005C1236">
        <w:rPr>
          <w:snapToGrid/>
          <w:sz w:val="22"/>
          <w:szCs w:val="22"/>
        </w:rPr>
        <w:t xml:space="preserve">документацией, предлагается предварительно ранжировать предложения следующим образом: </w:t>
      </w:r>
    </w:p>
    <w:p w:rsidR="005375FF" w:rsidRPr="005C1236" w:rsidRDefault="005375FF" w:rsidP="005375FF">
      <w:pPr>
        <w:snapToGrid w:val="0"/>
        <w:spacing w:line="240" w:lineRule="auto"/>
        <w:rPr>
          <w:snapToGrid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245"/>
      </w:tblGrid>
      <w:tr w:rsidR="005375FF" w:rsidRPr="005C1236" w:rsidTr="00B66F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FF" w:rsidRPr="005C1236" w:rsidRDefault="005375FF" w:rsidP="00B66F0A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C1236">
              <w:rPr>
                <w:snapToGrid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5C1236">
              <w:rPr>
                <w:snapToGrid/>
                <w:sz w:val="22"/>
                <w:szCs w:val="22"/>
                <w:lang w:eastAsia="en-US"/>
              </w:rPr>
              <w:t>предварительной</w:t>
            </w:r>
            <w:proofErr w:type="gramEnd"/>
            <w:r w:rsidRPr="005C1236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1236">
              <w:rPr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FF" w:rsidRPr="005C1236" w:rsidRDefault="005375FF" w:rsidP="00B66F0A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C1236">
              <w:rPr>
                <w:snapToGrid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FF" w:rsidRPr="005C1236" w:rsidRDefault="005375FF" w:rsidP="00B66F0A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C1236">
              <w:rPr>
                <w:snapToGrid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5375FF" w:rsidRPr="005C1236" w:rsidTr="00B66F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F" w:rsidRPr="005C1236" w:rsidRDefault="005375FF" w:rsidP="00B66F0A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5C1236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F" w:rsidRPr="005C1236" w:rsidRDefault="005375FF" w:rsidP="00B66F0A">
            <w:pPr>
              <w:ind w:firstLine="34"/>
              <w:jc w:val="left"/>
              <w:rPr>
                <w:sz w:val="22"/>
                <w:szCs w:val="22"/>
              </w:rPr>
            </w:pPr>
            <w:r w:rsidRPr="005C1236">
              <w:rPr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5C1236">
              <w:rPr>
                <w:snapToGrid/>
                <w:sz w:val="22"/>
                <w:szCs w:val="22"/>
              </w:rPr>
              <w:t>Энерготранс</w:t>
            </w:r>
            <w:proofErr w:type="spellEnd"/>
            <w:r w:rsidRPr="005C1236">
              <w:rPr>
                <w:snapToGrid/>
                <w:sz w:val="22"/>
                <w:szCs w:val="22"/>
              </w:rPr>
              <w:t xml:space="preserve">" (680054, г. Хабаровск, ул. </w:t>
            </w:r>
            <w:proofErr w:type="gramStart"/>
            <w:r w:rsidRPr="005C1236">
              <w:rPr>
                <w:snapToGrid/>
                <w:sz w:val="22"/>
                <w:szCs w:val="22"/>
              </w:rPr>
              <w:t>Трехгорная</w:t>
            </w:r>
            <w:proofErr w:type="gramEnd"/>
            <w:r w:rsidRPr="005C1236">
              <w:rPr>
                <w:snapToGrid/>
                <w:sz w:val="22"/>
                <w:szCs w:val="22"/>
              </w:rPr>
              <w:t xml:space="preserve"> 8)</w:t>
            </w:r>
          </w:p>
          <w:p w:rsidR="005375FF" w:rsidRPr="005C1236" w:rsidRDefault="005375FF" w:rsidP="00B66F0A">
            <w:pPr>
              <w:ind w:firstLine="34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F" w:rsidRPr="005C1236" w:rsidRDefault="005375FF" w:rsidP="00B66F0A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C1236">
              <w:rPr>
                <w:snapToGrid/>
                <w:sz w:val="22"/>
                <w:szCs w:val="22"/>
              </w:rPr>
              <w:t xml:space="preserve">Предложенная цена: 1 497 420,00 руб. с  учетом НДС и транспортных расходов. </w:t>
            </w:r>
          </w:p>
          <w:p w:rsidR="005375FF" w:rsidRPr="005375FF" w:rsidRDefault="005375FF" w:rsidP="00B66F0A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proofErr w:type="gramStart"/>
            <w:r w:rsidRPr="005375FF">
              <w:rPr>
                <w:b/>
                <w:snapToGrid/>
                <w:sz w:val="22"/>
                <w:szCs w:val="22"/>
              </w:rPr>
              <w:t>(1 269 000,00 руб. (Цена без НДС)</w:t>
            </w:r>
            <w:proofErr w:type="gramEnd"/>
          </w:p>
          <w:p w:rsidR="005375FF" w:rsidRPr="005C1236" w:rsidRDefault="005375FF" w:rsidP="00B66F0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C1236">
              <w:rPr>
                <w:snapToGrid/>
                <w:sz w:val="22"/>
                <w:szCs w:val="22"/>
              </w:rPr>
              <w:t xml:space="preserve">Существенные условия: Срок поставки: до 30.11.2013г. Условия оплаты: 100% в течение 30 дней с момента получения продукции. Гарантийный срок: - 36 месяцев с момента ввода в </w:t>
            </w:r>
            <w:proofErr w:type="gramStart"/>
            <w:r w:rsidRPr="005C1236">
              <w:rPr>
                <w:snapToGrid/>
                <w:sz w:val="22"/>
                <w:szCs w:val="22"/>
              </w:rPr>
              <w:t>эксплуатацию</w:t>
            </w:r>
            <w:proofErr w:type="gramEnd"/>
            <w:r w:rsidRPr="005C1236">
              <w:rPr>
                <w:snapToGrid/>
                <w:sz w:val="22"/>
                <w:szCs w:val="22"/>
              </w:rPr>
              <w:t xml:space="preserve"> но не более 48 месяцев с момента отгрузки товара покупателю. Предложение действительно: до 01.11.2013г.</w:t>
            </w:r>
          </w:p>
        </w:tc>
      </w:tr>
      <w:tr w:rsidR="005375FF" w:rsidRPr="005C1236" w:rsidTr="00B66F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F" w:rsidRPr="005C1236" w:rsidRDefault="005375FF" w:rsidP="00B66F0A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5C1236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F" w:rsidRPr="005C1236" w:rsidRDefault="005375FF" w:rsidP="00B66F0A">
            <w:pPr>
              <w:ind w:firstLine="34"/>
              <w:jc w:val="left"/>
              <w:rPr>
                <w:sz w:val="22"/>
                <w:szCs w:val="22"/>
              </w:rPr>
            </w:pPr>
            <w:r w:rsidRPr="005C1236">
              <w:rPr>
                <w:snapToGrid/>
                <w:sz w:val="22"/>
                <w:szCs w:val="22"/>
              </w:rPr>
              <w:t xml:space="preserve">ООО "Распределительные устройства" (680006, г. Хабаровск, ул. </w:t>
            </w:r>
            <w:proofErr w:type="spellStart"/>
            <w:r w:rsidRPr="005C1236">
              <w:rPr>
                <w:snapToGrid/>
                <w:sz w:val="22"/>
                <w:szCs w:val="22"/>
              </w:rPr>
              <w:t>Краснореченская</w:t>
            </w:r>
            <w:proofErr w:type="spellEnd"/>
            <w:r w:rsidRPr="005C1236">
              <w:rPr>
                <w:snapToGrid/>
                <w:sz w:val="22"/>
                <w:szCs w:val="22"/>
              </w:rPr>
              <w:t>, 90, оф 3)</w:t>
            </w:r>
          </w:p>
          <w:p w:rsidR="005375FF" w:rsidRPr="005C1236" w:rsidRDefault="005375FF" w:rsidP="00B66F0A">
            <w:pPr>
              <w:spacing w:line="240" w:lineRule="auto"/>
              <w:ind w:firstLine="34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F" w:rsidRPr="005C1236" w:rsidRDefault="005375FF" w:rsidP="00B66F0A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C1236">
              <w:rPr>
                <w:snapToGrid/>
                <w:sz w:val="22"/>
                <w:szCs w:val="22"/>
              </w:rPr>
              <w:t xml:space="preserve">Предложенная цена: 1 500 000,00 руб. с  учетом НДС и транспортных расходов. </w:t>
            </w:r>
          </w:p>
          <w:p w:rsidR="005375FF" w:rsidRPr="005375FF" w:rsidRDefault="005375FF" w:rsidP="00B66F0A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bookmarkStart w:id="2" w:name="_GoBack"/>
            <w:proofErr w:type="gramStart"/>
            <w:r w:rsidRPr="005375FF">
              <w:rPr>
                <w:b/>
                <w:snapToGrid/>
                <w:sz w:val="22"/>
                <w:szCs w:val="22"/>
              </w:rPr>
              <w:t>(1 271 186,44 руб. (Цена без НДС)</w:t>
            </w:r>
            <w:proofErr w:type="gramEnd"/>
          </w:p>
          <w:bookmarkEnd w:id="2"/>
          <w:p w:rsidR="005375FF" w:rsidRPr="005C1236" w:rsidRDefault="005375FF" w:rsidP="00B66F0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C1236">
              <w:rPr>
                <w:snapToGrid/>
                <w:sz w:val="22"/>
                <w:szCs w:val="22"/>
              </w:rPr>
              <w:t xml:space="preserve">Существенные условия: Срок поставки: до 30.11.2013г. Условия оплаты: 100% до 31.12.2013г. Гарантийный срок: - 24 месяца с момента ввода в </w:t>
            </w:r>
            <w:proofErr w:type="gramStart"/>
            <w:r w:rsidRPr="005C1236">
              <w:rPr>
                <w:snapToGrid/>
                <w:sz w:val="22"/>
                <w:szCs w:val="22"/>
              </w:rPr>
              <w:t>эксплуатацию</w:t>
            </w:r>
            <w:proofErr w:type="gramEnd"/>
            <w:r w:rsidRPr="005C1236">
              <w:rPr>
                <w:snapToGrid/>
                <w:sz w:val="22"/>
                <w:szCs w:val="22"/>
              </w:rPr>
              <w:t xml:space="preserve"> но не более 36 месяцев с момента отгрузки товара покупателю. Предложение действительно: до 01.11.2013г.</w:t>
            </w:r>
          </w:p>
        </w:tc>
      </w:tr>
    </w:tbl>
    <w:p w:rsidR="005375FF" w:rsidRPr="005C1236" w:rsidRDefault="005375FF" w:rsidP="005375FF">
      <w:pPr>
        <w:tabs>
          <w:tab w:val="left" w:pos="7875"/>
        </w:tabs>
        <w:snapToGrid w:val="0"/>
        <w:spacing w:line="240" w:lineRule="auto"/>
        <w:ind w:firstLine="0"/>
        <w:rPr>
          <w:snapToGrid/>
          <w:sz w:val="22"/>
          <w:szCs w:val="22"/>
        </w:rPr>
      </w:pPr>
      <w:r w:rsidRPr="005C1236">
        <w:rPr>
          <w:snapToGrid/>
          <w:sz w:val="22"/>
          <w:szCs w:val="22"/>
        </w:rPr>
        <w:tab/>
      </w:r>
    </w:p>
    <w:p w:rsidR="005375FF" w:rsidRPr="005C1236" w:rsidRDefault="005375FF" w:rsidP="005375FF">
      <w:pPr>
        <w:snapToGrid w:val="0"/>
        <w:spacing w:line="240" w:lineRule="auto"/>
        <w:rPr>
          <w:b/>
          <w:i/>
          <w:snapToGrid/>
          <w:sz w:val="22"/>
          <w:szCs w:val="22"/>
        </w:rPr>
      </w:pPr>
      <w:r w:rsidRPr="005C1236">
        <w:rPr>
          <w:b/>
          <w:bCs/>
          <w:i/>
          <w:iCs/>
          <w:snapToGrid/>
          <w:sz w:val="22"/>
          <w:szCs w:val="22"/>
        </w:rPr>
        <w:t xml:space="preserve">ВОПРОС 3 </w:t>
      </w:r>
      <w:r w:rsidRPr="005C1236">
        <w:rPr>
          <w:b/>
          <w:i/>
          <w:snapToGrid/>
          <w:sz w:val="22"/>
          <w:szCs w:val="22"/>
        </w:rPr>
        <w:t>«О проведении переторжки»</w:t>
      </w:r>
    </w:p>
    <w:p w:rsidR="005375FF" w:rsidRPr="005C1236" w:rsidRDefault="005375FF" w:rsidP="005375FF">
      <w:pPr>
        <w:snapToGrid w:val="0"/>
        <w:spacing w:line="240" w:lineRule="auto"/>
        <w:rPr>
          <w:snapToGrid/>
          <w:sz w:val="22"/>
          <w:szCs w:val="22"/>
        </w:rPr>
      </w:pPr>
    </w:p>
    <w:p w:rsidR="005375FF" w:rsidRPr="005C1236" w:rsidRDefault="005375FF" w:rsidP="005375FF">
      <w:pPr>
        <w:snapToGrid w:val="0"/>
        <w:spacing w:line="240" w:lineRule="auto"/>
        <w:rPr>
          <w:snapToGrid/>
          <w:sz w:val="22"/>
          <w:szCs w:val="22"/>
        </w:rPr>
      </w:pPr>
      <w:r w:rsidRPr="005C1236">
        <w:rPr>
          <w:snapToGrid/>
          <w:sz w:val="22"/>
          <w:szCs w:val="22"/>
        </w:rPr>
        <w:t>ОТМЕТИЛИ:</w:t>
      </w:r>
    </w:p>
    <w:p w:rsidR="005375FF" w:rsidRPr="005C1236" w:rsidRDefault="005375FF" w:rsidP="005375FF">
      <w:pPr>
        <w:snapToGrid w:val="0"/>
        <w:spacing w:line="240" w:lineRule="auto"/>
        <w:rPr>
          <w:snapToGrid/>
          <w:sz w:val="22"/>
          <w:szCs w:val="22"/>
        </w:rPr>
      </w:pPr>
      <w:r w:rsidRPr="005C1236">
        <w:rPr>
          <w:snapToGrid/>
          <w:sz w:val="22"/>
          <w:szCs w:val="22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5375FF" w:rsidRPr="005C1236" w:rsidRDefault="005375FF" w:rsidP="005375FF">
      <w:pPr>
        <w:snapToGrid w:val="0"/>
        <w:spacing w:line="240" w:lineRule="auto"/>
        <w:rPr>
          <w:b/>
          <w:snapToGrid/>
          <w:sz w:val="22"/>
          <w:szCs w:val="22"/>
        </w:rPr>
      </w:pPr>
      <w:r w:rsidRPr="005C1236">
        <w:rPr>
          <w:b/>
          <w:snapToGrid/>
          <w:sz w:val="22"/>
          <w:szCs w:val="22"/>
        </w:rPr>
        <w:t>РЕШИЛИ:</w:t>
      </w:r>
    </w:p>
    <w:p w:rsidR="005375FF" w:rsidRPr="005C1236" w:rsidRDefault="005375FF" w:rsidP="005375FF">
      <w:pPr>
        <w:spacing w:line="240" w:lineRule="auto"/>
        <w:ind w:firstLine="34"/>
        <w:contextualSpacing/>
        <w:rPr>
          <w:snapToGrid/>
          <w:sz w:val="22"/>
          <w:szCs w:val="22"/>
        </w:rPr>
      </w:pPr>
      <w:r w:rsidRPr="005C1236">
        <w:rPr>
          <w:snapToGrid/>
          <w:sz w:val="22"/>
          <w:szCs w:val="22"/>
        </w:rPr>
        <w:t xml:space="preserve">1. </w:t>
      </w:r>
      <w:r w:rsidRPr="005C1236">
        <w:rPr>
          <w:b/>
          <w:snapToGrid/>
          <w:sz w:val="22"/>
          <w:szCs w:val="22"/>
        </w:rPr>
        <w:t>Признать</w:t>
      </w:r>
      <w:r w:rsidRPr="005C1236">
        <w:rPr>
          <w:snapToGrid/>
          <w:sz w:val="22"/>
          <w:szCs w:val="22"/>
        </w:rPr>
        <w:t xml:space="preserve"> предложения ООО "ЭТК </w:t>
      </w:r>
      <w:proofErr w:type="spellStart"/>
      <w:r w:rsidRPr="005C1236">
        <w:rPr>
          <w:snapToGrid/>
          <w:sz w:val="22"/>
          <w:szCs w:val="22"/>
        </w:rPr>
        <w:t>Энерготранс</w:t>
      </w:r>
      <w:proofErr w:type="spellEnd"/>
      <w:r w:rsidRPr="005C1236">
        <w:rPr>
          <w:snapToGrid/>
          <w:sz w:val="22"/>
          <w:szCs w:val="22"/>
        </w:rPr>
        <w:t xml:space="preserve">" (680054, г. Хабаровск, ул. </w:t>
      </w:r>
      <w:proofErr w:type="gramStart"/>
      <w:r w:rsidRPr="005C1236">
        <w:rPr>
          <w:snapToGrid/>
          <w:sz w:val="22"/>
          <w:szCs w:val="22"/>
        </w:rPr>
        <w:t>Трехгорная</w:t>
      </w:r>
      <w:proofErr w:type="gramEnd"/>
      <w:r w:rsidRPr="005C1236">
        <w:rPr>
          <w:snapToGrid/>
          <w:sz w:val="22"/>
          <w:szCs w:val="22"/>
        </w:rPr>
        <w:t xml:space="preserve"> 8), ООО "Распределительные устройства" (680006, г. Хабаровск, ул. </w:t>
      </w:r>
      <w:proofErr w:type="spellStart"/>
      <w:r w:rsidRPr="005C1236">
        <w:rPr>
          <w:snapToGrid/>
          <w:sz w:val="22"/>
          <w:szCs w:val="22"/>
        </w:rPr>
        <w:t>Краснореченская</w:t>
      </w:r>
      <w:proofErr w:type="spellEnd"/>
      <w:r w:rsidRPr="005C1236">
        <w:rPr>
          <w:snapToGrid/>
          <w:sz w:val="22"/>
          <w:szCs w:val="22"/>
        </w:rPr>
        <w:t>, 90, оф 3) соответствующими условиям закупки.</w:t>
      </w:r>
    </w:p>
    <w:p w:rsidR="005375FF" w:rsidRPr="005C1236" w:rsidRDefault="005375FF" w:rsidP="005375FF">
      <w:pPr>
        <w:snapToGrid w:val="0"/>
        <w:spacing w:line="240" w:lineRule="auto"/>
        <w:ind w:firstLine="0"/>
        <w:rPr>
          <w:snapToGrid/>
          <w:sz w:val="22"/>
          <w:szCs w:val="22"/>
        </w:rPr>
      </w:pPr>
      <w:r w:rsidRPr="005C1236">
        <w:rPr>
          <w:snapToGrid/>
          <w:sz w:val="22"/>
          <w:szCs w:val="22"/>
        </w:rPr>
        <w:lastRenderedPageBreak/>
        <w:t xml:space="preserve">2.  </w:t>
      </w:r>
      <w:r w:rsidRPr="005C1236">
        <w:rPr>
          <w:b/>
          <w:snapToGrid/>
          <w:sz w:val="22"/>
          <w:szCs w:val="22"/>
        </w:rPr>
        <w:t>Утвердить</w:t>
      </w:r>
      <w:r w:rsidRPr="005C1236">
        <w:rPr>
          <w:snapToGrid/>
          <w:sz w:val="22"/>
          <w:szCs w:val="22"/>
        </w:rPr>
        <w:t xml:space="preserve"> </w:t>
      </w:r>
      <w:proofErr w:type="gramStart"/>
      <w:r w:rsidRPr="005C1236">
        <w:rPr>
          <w:snapToGrid/>
          <w:sz w:val="22"/>
          <w:szCs w:val="22"/>
        </w:rPr>
        <w:t>предварительную</w:t>
      </w:r>
      <w:proofErr w:type="gramEnd"/>
      <w:r w:rsidRPr="005C1236">
        <w:rPr>
          <w:snapToGrid/>
          <w:sz w:val="22"/>
          <w:szCs w:val="22"/>
        </w:rPr>
        <w:t xml:space="preserve"> </w:t>
      </w:r>
      <w:proofErr w:type="spellStart"/>
      <w:r w:rsidRPr="005C1236">
        <w:rPr>
          <w:snapToGrid/>
          <w:sz w:val="22"/>
          <w:szCs w:val="22"/>
        </w:rPr>
        <w:t>ранжировку</w:t>
      </w:r>
      <w:proofErr w:type="spellEnd"/>
      <w:r w:rsidRPr="005C1236">
        <w:rPr>
          <w:snapToGrid/>
          <w:sz w:val="22"/>
          <w:szCs w:val="22"/>
        </w:rPr>
        <w:t xml:space="preserve"> предложений:</w:t>
      </w:r>
    </w:p>
    <w:p w:rsidR="005375FF" w:rsidRPr="005C1236" w:rsidRDefault="005375FF" w:rsidP="005375FF">
      <w:pPr>
        <w:snapToGrid w:val="0"/>
        <w:spacing w:line="240" w:lineRule="auto"/>
        <w:ind w:left="708" w:hanging="141"/>
        <w:rPr>
          <w:sz w:val="22"/>
          <w:szCs w:val="22"/>
        </w:rPr>
      </w:pPr>
      <w:r w:rsidRPr="005C1236">
        <w:rPr>
          <w:snapToGrid/>
          <w:sz w:val="22"/>
          <w:szCs w:val="22"/>
        </w:rPr>
        <w:t xml:space="preserve">1 место: ООО "ЭТК </w:t>
      </w:r>
      <w:proofErr w:type="spellStart"/>
      <w:r w:rsidRPr="005C1236">
        <w:rPr>
          <w:snapToGrid/>
          <w:sz w:val="22"/>
          <w:szCs w:val="22"/>
        </w:rPr>
        <w:t>Энерготранс</w:t>
      </w:r>
      <w:proofErr w:type="spellEnd"/>
      <w:r w:rsidRPr="005C1236">
        <w:rPr>
          <w:snapToGrid/>
          <w:sz w:val="22"/>
          <w:szCs w:val="22"/>
        </w:rPr>
        <w:t>"</w:t>
      </w:r>
    </w:p>
    <w:p w:rsidR="005375FF" w:rsidRPr="005C1236" w:rsidRDefault="005375FF" w:rsidP="005375FF">
      <w:pPr>
        <w:pStyle w:val="a9"/>
        <w:numPr>
          <w:ilvl w:val="0"/>
          <w:numId w:val="26"/>
        </w:numPr>
        <w:snapToGrid w:val="0"/>
        <w:spacing w:line="240" w:lineRule="auto"/>
        <w:rPr>
          <w:bCs/>
          <w:iCs/>
          <w:snapToGrid/>
          <w:sz w:val="22"/>
          <w:szCs w:val="22"/>
        </w:rPr>
      </w:pPr>
      <w:r w:rsidRPr="005C1236">
        <w:rPr>
          <w:snapToGrid/>
          <w:sz w:val="22"/>
          <w:szCs w:val="22"/>
        </w:rPr>
        <w:t>место: ООО "Распределительные устройства"</w:t>
      </w:r>
    </w:p>
    <w:p w:rsidR="005375FF" w:rsidRPr="005C1236" w:rsidRDefault="005375FF" w:rsidP="005375FF">
      <w:pPr>
        <w:tabs>
          <w:tab w:val="num" w:pos="0"/>
          <w:tab w:val="left" w:pos="284"/>
        </w:tabs>
        <w:snapToGrid w:val="0"/>
        <w:spacing w:line="240" w:lineRule="auto"/>
        <w:ind w:firstLine="0"/>
        <w:rPr>
          <w:b/>
          <w:snapToGrid/>
          <w:sz w:val="22"/>
          <w:szCs w:val="22"/>
        </w:rPr>
      </w:pPr>
      <w:r w:rsidRPr="005C1236">
        <w:rPr>
          <w:bCs/>
          <w:iCs/>
          <w:snapToGrid/>
          <w:sz w:val="22"/>
          <w:szCs w:val="22"/>
        </w:rPr>
        <w:t>3.</w:t>
      </w:r>
      <w:r>
        <w:rPr>
          <w:b/>
          <w:bCs/>
          <w:iCs/>
          <w:snapToGrid/>
          <w:sz w:val="22"/>
          <w:szCs w:val="22"/>
        </w:rPr>
        <w:t xml:space="preserve"> </w:t>
      </w:r>
      <w:r w:rsidRPr="005C1236">
        <w:rPr>
          <w:b/>
          <w:bCs/>
          <w:iCs/>
          <w:snapToGrid/>
          <w:sz w:val="22"/>
          <w:szCs w:val="22"/>
        </w:rPr>
        <w:t xml:space="preserve">Отклонить </w:t>
      </w:r>
      <w:r w:rsidRPr="005C1236">
        <w:rPr>
          <w:bCs/>
          <w:iCs/>
          <w:snapToGrid/>
          <w:sz w:val="22"/>
          <w:szCs w:val="22"/>
        </w:rPr>
        <w:t>предложение:</w:t>
      </w:r>
      <w:r w:rsidRPr="005C1236">
        <w:rPr>
          <w:sz w:val="22"/>
          <w:szCs w:val="22"/>
        </w:rPr>
        <w:t xml:space="preserve"> </w:t>
      </w:r>
      <w:r w:rsidRPr="005C1236">
        <w:rPr>
          <w:b/>
          <w:snapToGrid/>
          <w:sz w:val="22"/>
          <w:szCs w:val="22"/>
        </w:rPr>
        <w:t xml:space="preserve">ООО "ПКФ "Автоматика" </w:t>
      </w:r>
    </w:p>
    <w:p w:rsidR="005375FF" w:rsidRPr="005C1236" w:rsidRDefault="005375FF" w:rsidP="005375FF">
      <w:pPr>
        <w:snapToGrid w:val="0"/>
        <w:spacing w:line="240" w:lineRule="auto"/>
        <w:ind w:firstLine="0"/>
        <w:rPr>
          <w:bCs/>
          <w:iCs/>
          <w:snapToGrid/>
          <w:sz w:val="22"/>
          <w:szCs w:val="22"/>
        </w:rPr>
      </w:pPr>
      <w:r w:rsidRPr="005C1236">
        <w:rPr>
          <w:bCs/>
          <w:iCs/>
          <w:snapToGrid/>
          <w:sz w:val="22"/>
          <w:szCs w:val="22"/>
        </w:rPr>
        <w:t xml:space="preserve">4. </w:t>
      </w:r>
      <w:r w:rsidRPr="005C1236">
        <w:rPr>
          <w:snapToGrid/>
          <w:sz w:val="22"/>
          <w:szCs w:val="22"/>
        </w:rPr>
        <w:t xml:space="preserve"> </w:t>
      </w:r>
      <w:r w:rsidRPr="005C1236">
        <w:rPr>
          <w:b/>
          <w:snapToGrid/>
          <w:sz w:val="22"/>
          <w:szCs w:val="22"/>
        </w:rPr>
        <w:t>Провести переторжку</w:t>
      </w:r>
      <w:r w:rsidRPr="005C1236">
        <w:rPr>
          <w:snapToGrid/>
          <w:sz w:val="22"/>
          <w:szCs w:val="22"/>
        </w:rPr>
        <w:t>.</w:t>
      </w:r>
    </w:p>
    <w:p w:rsidR="005375FF" w:rsidRDefault="005375FF" w:rsidP="005375FF">
      <w:pPr>
        <w:spacing w:line="240" w:lineRule="auto"/>
        <w:ind w:firstLine="425"/>
        <w:contextualSpacing/>
      </w:pPr>
      <w:r w:rsidRPr="005C1236">
        <w:rPr>
          <w:snapToGrid/>
          <w:sz w:val="22"/>
          <w:szCs w:val="22"/>
        </w:rPr>
        <w:t xml:space="preserve">1. Пригласить к участию в переторжке следующих участников: ООО "ЭТК </w:t>
      </w:r>
      <w:proofErr w:type="spellStart"/>
      <w:r w:rsidRPr="005C1236">
        <w:rPr>
          <w:snapToGrid/>
          <w:sz w:val="22"/>
          <w:szCs w:val="22"/>
        </w:rPr>
        <w:t>Энерготранс</w:t>
      </w:r>
      <w:proofErr w:type="spellEnd"/>
      <w:r w:rsidRPr="005C1236">
        <w:rPr>
          <w:snapToGrid/>
          <w:sz w:val="22"/>
          <w:szCs w:val="22"/>
        </w:rPr>
        <w:t>", ООО "Распределительные</w:t>
      </w:r>
      <w:r w:rsidRPr="00967085">
        <w:rPr>
          <w:snapToGrid/>
          <w:sz w:val="24"/>
          <w:szCs w:val="24"/>
        </w:rPr>
        <w:t xml:space="preserve"> устройства" </w:t>
      </w:r>
    </w:p>
    <w:p w:rsidR="005375FF" w:rsidRPr="005C1236" w:rsidRDefault="005375FF" w:rsidP="005375FF">
      <w:pPr>
        <w:pStyle w:val="a9"/>
        <w:numPr>
          <w:ilvl w:val="0"/>
          <w:numId w:val="23"/>
        </w:numPr>
        <w:tabs>
          <w:tab w:val="num" w:pos="851"/>
        </w:tabs>
        <w:snapToGrid w:val="0"/>
        <w:spacing w:after="200" w:line="240" w:lineRule="auto"/>
        <w:ind w:left="426" w:firstLine="0"/>
        <w:rPr>
          <w:snapToGrid/>
          <w:sz w:val="22"/>
          <w:szCs w:val="22"/>
        </w:rPr>
      </w:pPr>
      <w:r w:rsidRPr="005C1236">
        <w:rPr>
          <w:snapToGrid/>
          <w:sz w:val="22"/>
          <w:szCs w:val="22"/>
        </w:rPr>
        <w:t>Определить форму переторжки: очно-заочная.</w:t>
      </w:r>
    </w:p>
    <w:p w:rsidR="005375FF" w:rsidRPr="006111A1" w:rsidRDefault="005375FF" w:rsidP="005375FF">
      <w:pPr>
        <w:numPr>
          <w:ilvl w:val="0"/>
          <w:numId w:val="23"/>
        </w:numPr>
        <w:tabs>
          <w:tab w:val="num" w:pos="142"/>
          <w:tab w:val="num" w:pos="360"/>
          <w:tab w:val="num" w:pos="851"/>
        </w:tabs>
        <w:snapToGrid w:val="0"/>
        <w:spacing w:after="200" w:line="240" w:lineRule="auto"/>
        <w:ind w:left="426" w:firstLine="0"/>
        <w:contextualSpacing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 xml:space="preserve">Назначить переторжку на </w:t>
      </w:r>
      <w:r w:rsidRPr="005C1236">
        <w:rPr>
          <w:b/>
          <w:snapToGrid/>
          <w:sz w:val="22"/>
          <w:szCs w:val="22"/>
        </w:rPr>
        <w:t>20</w:t>
      </w:r>
      <w:r w:rsidRPr="006111A1">
        <w:rPr>
          <w:b/>
          <w:snapToGrid/>
          <w:sz w:val="22"/>
          <w:szCs w:val="22"/>
        </w:rPr>
        <w:t xml:space="preserve">.08.2013 в </w:t>
      </w:r>
      <w:r>
        <w:rPr>
          <w:b/>
          <w:snapToGrid/>
          <w:sz w:val="22"/>
          <w:szCs w:val="22"/>
        </w:rPr>
        <w:t>15</w:t>
      </w:r>
      <w:r w:rsidRPr="006111A1">
        <w:rPr>
          <w:b/>
          <w:snapToGrid/>
          <w:sz w:val="22"/>
          <w:szCs w:val="22"/>
        </w:rPr>
        <w:t>:00</w:t>
      </w:r>
      <w:r w:rsidRPr="006111A1">
        <w:rPr>
          <w:snapToGrid/>
          <w:sz w:val="22"/>
          <w:szCs w:val="22"/>
        </w:rPr>
        <w:t xml:space="preserve"> час</w:t>
      </w:r>
      <w:proofErr w:type="gramStart"/>
      <w:r w:rsidRPr="006111A1">
        <w:rPr>
          <w:snapToGrid/>
          <w:sz w:val="22"/>
          <w:szCs w:val="22"/>
        </w:rPr>
        <w:t>.</w:t>
      </w:r>
      <w:proofErr w:type="gramEnd"/>
      <w:r w:rsidRPr="006111A1">
        <w:rPr>
          <w:snapToGrid/>
          <w:sz w:val="22"/>
          <w:szCs w:val="22"/>
        </w:rPr>
        <w:t xml:space="preserve"> (</w:t>
      </w:r>
      <w:proofErr w:type="gramStart"/>
      <w:r w:rsidRPr="006111A1">
        <w:rPr>
          <w:snapToGrid/>
          <w:sz w:val="22"/>
          <w:szCs w:val="22"/>
        </w:rPr>
        <w:t>б</w:t>
      </w:r>
      <w:proofErr w:type="gramEnd"/>
      <w:r w:rsidRPr="006111A1">
        <w:rPr>
          <w:snapToGrid/>
          <w:sz w:val="22"/>
          <w:szCs w:val="22"/>
        </w:rPr>
        <w:t>лаговещенского времени).</w:t>
      </w:r>
    </w:p>
    <w:p w:rsidR="005375FF" w:rsidRPr="006111A1" w:rsidRDefault="005375FF" w:rsidP="005375FF">
      <w:pPr>
        <w:numPr>
          <w:ilvl w:val="0"/>
          <w:numId w:val="23"/>
        </w:numPr>
        <w:tabs>
          <w:tab w:val="num" w:pos="142"/>
          <w:tab w:val="num" w:pos="360"/>
          <w:tab w:val="num" w:pos="851"/>
        </w:tabs>
        <w:snapToGrid w:val="0"/>
        <w:spacing w:after="200" w:line="240" w:lineRule="auto"/>
        <w:ind w:left="426" w:firstLine="0"/>
        <w:contextualSpacing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 xml:space="preserve">Место проведения переторжки: Электронная торговая площадка </w:t>
      </w:r>
      <w:hyperlink r:id="rId11" w:history="1">
        <w:r w:rsidRPr="006111A1">
          <w:rPr>
            <w:snapToGrid/>
            <w:color w:val="0000FF"/>
            <w:sz w:val="22"/>
            <w:szCs w:val="22"/>
            <w:u w:val="single"/>
            <w:lang w:val="en-US"/>
          </w:rPr>
          <w:t>www</w:t>
        </w:r>
        <w:r w:rsidRPr="006111A1">
          <w:rPr>
            <w:snapToGrid/>
            <w:color w:val="0000FF"/>
            <w:sz w:val="22"/>
            <w:szCs w:val="22"/>
            <w:u w:val="single"/>
          </w:rPr>
          <w:t>.</w:t>
        </w:r>
        <w:r w:rsidRPr="006111A1">
          <w:rPr>
            <w:snapToGrid/>
            <w:color w:val="0000FF"/>
            <w:sz w:val="22"/>
            <w:szCs w:val="22"/>
            <w:u w:val="single"/>
            <w:lang w:val="en-US"/>
          </w:rPr>
          <w:t>b</w:t>
        </w:r>
        <w:r w:rsidRPr="006111A1">
          <w:rPr>
            <w:snapToGrid/>
            <w:color w:val="0000FF"/>
            <w:sz w:val="22"/>
            <w:szCs w:val="22"/>
            <w:u w:val="single"/>
          </w:rPr>
          <w:t>2</w:t>
        </w:r>
        <w:r w:rsidRPr="006111A1">
          <w:rPr>
            <w:snapToGrid/>
            <w:color w:val="0000FF"/>
            <w:sz w:val="22"/>
            <w:szCs w:val="22"/>
            <w:u w:val="single"/>
            <w:lang w:val="en-US"/>
          </w:rPr>
          <w:t>b</w:t>
        </w:r>
        <w:r w:rsidRPr="006111A1">
          <w:rPr>
            <w:snapToGrid/>
            <w:color w:val="0000FF"/>
            <w:sz w:val="22"/>
            <w:szCs w:val="22"/>
            <w:u w:val="single"/>
          </w:rPr>
          <w:t>-</w:t>
        </w:r>
        <w:proofErr w:type="spellStart"/>
        <w:r w:rsidRPr="006111A1">
          <w:rPr>
            <w:snapToGrid/>
            <w:color w:val="0000FF"/>
            <w:sz w:val="22"/>
            <w:szCs w:val="22"/>
            <w:u w:val="single"/>
            <w:lang w:val="en-US"/>
          </w:rPr>
          <w:t>energo</w:t>
        </w:r>
        <w:proofErr w:type="spellEnd"/>
        <w:r w:rsidRPr="006111A1">
          <w:rPr>
            <w:snapToGrid/>
            <w:color w:val="0000FF"/>
            <w:sz w:val="22"/>
            <w:szCs w:val="22"/>
            <w:u w:val="single"/>
          </w:rPr>
          <w:t>.</w:t>
        </w:r>
        <w:proofErr w:type="spellStart"/>
        <w:r w:rsidRPr="006111A1">
          <w:rPr>
            <w:snapToGrid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6111A1">
        <w:rPr>
          <w:snapToGrid/>
          <w:sz w:val="22"/>
          <w:szCs w:val="22"/>
        </w:rPr>
        <w:t xml:space="preserve">. </w:t>
      </w:r>
    </w:p>
    <w:p w:rsidR="005375FF" w:rsidRPr="006111A1" w:rsidRDefault="005375FF" w:rsidP="005375FF">
      <w:pPr>
        <w:numPr>
          <w:ilvl w:val="0"/>
          <w:numId w:val="23"/>
        </w:numPr>
        <w:tabs>
          <w:tab w:val="num" w:pos="142"/>
          <w:tab w:val="num" w:pos="360"/>
          <w:tab w:val="num" w:pos="851"/>
        </w:tabs>
        <w:snapToGrid w:val="0"/>
        <w:spacing w:after="200" w:line="240" w:lineRule="auto"/>
        <w:ind w:left="426" w:firstLine="0"/>
        <w:contextualSpacing/>
        <w:jc w:val="left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EC6F4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EC6F48" w:rsidRDefault="00EC6F4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C6F48" w:rsidRDefault="00EC6F4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EC6F4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C6F48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A4" w:rsidRDefault="00241DA4" w:rsidP="00355095">
      <w:pPr>
        <w:spacing w:line="240" w:lineRule="auto"/>
      </w:pPr>
      <w:r>
        <w:separator/>
      </w:r>
    </w:p>
  </w:endnote>
  <w:endnote w:type="continuationSeparator" w:id="0">
    <w:p w:rsidR="00241DA4" w:rsidRDefault="00241D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75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75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A4" w:rsidRDefault="00241DA4" w:rsidP="00355095">
      <w:pPr>
        <w:spacing w:line="240" w:lineRule="auto"/>
      </w:pPr>
      <w:r>
        <w:separator/>
      </w:r>
    </w:p>
  </w:footnote>
  <w:footnote w:type="continuationSeparator" w:id="0">
    <w:p w:rsidR="00241DA4" w:rsidRDefault="00241D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C6F48">
      <w:rPr>
        <w:i/>
        <w:sz w:val="20"/>
      </w:rPr>
      <w:t xml:space="preserve">рассмотрения заявок, </w:t>
    </w:r>
    <w:r w:rsidRPr="00355095">
      <w:rPr>
        <w:i/>
        <w:sz w:val="20"/>
      </w:rPr>
      <w:t xml:space="preserve"> закупка </w:t>
    </w:r>
    <w:r w:rsidR="00EC6F48">
      <w:rPr>
        <w:i/>
        <w:sz w:val="20"/>
      </w:rPr>
      <w:t>1343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EC6F48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F781565"/>
    <w:multiLevelType w:val="multilevel"/>
    <w:tmpl w:val="051EBC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FAF29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F9570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7F3A60"/>
    <w:multiLevelType w:val="hybridMultilevel"/>
    <w:tmpl w:val="8ADEEA7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B420AD9"/>
    <w:multiLevelType w:val="hybridMultilevel"/>
    <w:tmpl w:val="14D6D21C"/>
    <w:lvl w:ilvl="0" w:tplc="4102579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D74023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5"/>
  </w:num>
  <w:num w:numId="5">
    <w:abstractNumId w:val="20"/>
  </w:num>
  <w:num w:numId="6">
    <w:abstractNumId w:val="4"/>
  </w:num>
  <w:num w:numId="7">
    <w:abstractNumId w:val="22"/>
  </w:num>
  <w:num w:numId="8">
    <w:abstractNumId w:val="17"/>
  </w:num>
  <w:num w:numId="9">
    <w:abstractNumId w:val="6"/>
  </w:num>
  <w:num w:numId="10">
    <w:abstractNumId w:val="21"/>
  </w:num>
  <w:num w:numId="11">
    <w:abstractNumId w:val="9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0"/>
  </w:num>
  <w:num w:numId="20">
    <w:abstractNumId w:val="7"/>
  </w:num>
  <w:num w:numId="21">
    <w:abstractNumId w:val="16"/>
  </w:num>
  <w:num w:numId="22">
    <w:abstractNumId w:val="18"/>
  </w:num>
  <w:num w:numId="23">
    <w:abstractNumId w:val="3"/>
  </w:num>
  <w:num w:numId="24">
    <w:abstractNumId w:val="10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ACD"/>
    <w:rsid w:val="00057F72"/>
    <w:rsid w:val="0007406A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B7024"/>
    <w:rsid w:val="001E33F9"/>
    <w:rsid w:val="001F16DB"/>
    <w:rsid w:val="001F6E37"/>
    <w:rsid w:val="00201BC6"/>
    <w:rsid w:val="002120C8"/>
    <w:rsid w:val="002120F0"/>
    <w:rsid w:val="002275BB"/>
    <w:rsid w:val="00227DAC"/>
    <w:rsid w:val="00241DA4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034"/>
    <w:rsid w:val="003B16A5"/>
    <w:rsid w:val="003C574A"/>
    <w:rsid w:val="003C690B"/>
    <w:rsid w:val="003D62C8"/>
    <w:rsid w:val="003F2505"/>
    <w:rsid w:val="0041101B"/>
    <w:rsid w:val="00413552"/>
    <w:rsid w:val="00416CFB"/>
    <w:rsid w:val="00423EB5"/>
    <w:rsid w:val="00425DCF"/>
    <w:rsid w:val="004304A6"/>
    <w:rsid w:val="00433072"/>
    <w:rsid w:val="00445432"/>
    <w:rsid w:val="0045381B"/>
    <w:rsid w:val="00456E12"/>
    <w:rsid w:val="00476103"/>
    <w:rsid w:val="00480849"/>
    <w:rsid w:val="00482AF2"/>
    <w:rsid w:val="004932DB"/>
    <w:rsid w:val="0049333C"/>
    <w:rsid w:val="004A4816"/>
    <w:rsid w:val="004A606C"/>
    <w:rsid w:val="004B69F5"/>
    <w:rsid w:val="004C1EA3"/>
    <w:rsid w:val="004D1A37"/>
    <w:rsid w:val="004D6055"/>
    <w:rsid w:val="00500119"/>
    <w:rsid w:val="00500A3F"/>
    <w:rsid w:val="005132A1"/>
    <w:rsid w:val="00515CBE"/>
    <w:rsid w:val="00526FD4"/>
    <w:rsid w:val="005375FF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03D8"/>
    <w:rsid w:val="005B1491"/>
    <w:rsid w:val="005B409A"/>
    <w:rsid w:val="005B5865"/>
    <w:rsid w:val="005D40F5"/>
    <w:rsid w:val="005D7BA8"/>
    <w:rsid w:val="005E1345"/>
    <w:rsid w:val="005E50B0"/>
    <w:rsid w:val="005F61A1"/>
    <w:rsid w:val="00615CC9"/>
    <w:rsid w:val="006227C6"/>
    <w:rsid w:val="00622BD9"/>
    <w:rsid w:val="00627E61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4B0C"/>
    <w:rsid w:val="00771B04"/>
    <w:rsid w:val="0079457B"/>
    <w:rsid w:val="007A0ACC"/>
    <w:rsid w:val="007B404E"/>
    <w:rsid w:val="007B5098"/>
    <w:rsid w:val="007C3379"/>
    <w:rsid w:val="007E1190"/>
    <w:rsid w:val="00807ED5"/>
    <w:rsid w:val="008134AE"/>
    <w:rsid w:val="008401E4"/>
    <w:rsid w:val="0084380E"/>
    <w:rsid w:val="00861C62"/>
    <w:rsid w:val="008759B3"/>
    <w:rsid w:val="00886219"/>
    <w:rsid w:val="0088746E"/>
    <w:rsid w:val="008A5961"/>
    <w:rsid w:val="008B063D"/>
    <w:rsid w:val="008B4E73"/>
    <w:rsid w:val="008C7F7F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4435"/>
    <w:rsid w:val="009179D2"/>
    <w:rsid w:val="00926498"/>
    <w:rsid w:val="00927F66"/>
    <w:rsid w:val="009377AC"/>
    <w:rsid w:val="00940181"/>
    <w:rsid w:val="009423A1"/>
    <w:rsid w:val="00965222"/>
    <w:rsid w:val="00967D5D"/>
    <w:rsid w:val="009852C6"/>
    <w:rsid w:val="0099098B"/>
    <w:rsid w:val="0099701E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B5B5D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F7309"/>
    <w:rsid w:val="00DF7E5C"/>
    <w:rsid w:val="00E00A4C"/>
    <w:rsid w:val="00E04D3A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6F48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310A-B14C-464B-80F2-E7A647CA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54</cp:revision>
  <cp:lastPrinted>2013-08-18T02:40:00Z</cp:lastPrinted>
  <dcterms:created xsi:type="dcterms:W3CDTF">2013-03-05T03:51:00Z</dcterms:created>
  <dcterms:modified xsi:type="dcterms:W3CDTF">2013-08-18T02:40:00Z</dcterms:modified>
</cp:coreProperties>
</file>