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1D" w:rsidRPr="0094234B" w:rsidRDefault="00462B1D" w:rsidP="00462B1D">
      <w:pPr>
        <w:keepNext/>
        <w:keepLines/>
        <w:pageBreakBefore/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bookmarkStart w:id="0" w:name="_Hlt447028322"/>
      <w:bookmarkStart w:id="1" w:name="_Toc517582288"/>
      <w:bookmarkStart w:id="2" w:name="_Toc517582612"/>
      <w:bookmarkStart w:id="3" w:name="_Ref55337964"/>
      <w:r>
        <w:rPr>
          <w:rFonts w:ascii="Arial" w:eastAsia="Times New Roman" w:hAnsi="Arial" w:cs="Times New Roman"/>
          <w:noProof/>
          <w:kern w:val="28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3BDBF30" wp14:editId="115C5088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B1D" w:rsidRPr="0094234B" w:rsidRDefault="00462B1D" w:rsidP="00462B1D">
      <w:pPr>
        <w:keepNext/>
        <w:suppressAutoHyphens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6"/>
          <w:szCs w:val="20"/>
          <w:lang w:eastAsia="ru-RU"/>
        </w:rPr>
      </w:pPr>
    </w:p>
    <w:p w:rsidR="00462B1D" w:rsidRPr="0094234B" w:rsidRDefault="00462B1D" w:rsidP="00462B1D">
      <w:pPr>
        <w:keepNext/>
        <w:suppressAutoHyphens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6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Открытое</w:t>
      </w:r>
      <w:r w:rsidRPr="0094234B">
        <w:rPr>
          <w:rFonts w:ascii="Times New Roman" w:eastAsia="Times New Roman" w:hAnsi="Times New Roman" w:cs="Times New Roman"/>
          <w:bCs/>
          <w:snapToGrid w:val="0"/>
          <w:sz w:val="26"/>
          <w:szCs w:val="20"/>
          <w:lang w:eastAsia="ru-RU"/>
        </w:rPr>
        <w:t xml:space="preserve"> </w:t>
      </w:r>
      <w:r w:rsidRPr="009423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акционерное общество</w:t>
      </w:r>
    </w:p>
    <w:p w:rsidR="00462B1D" w:rsidRPr="0094234B" w:rsidRDefault="00462B1D" w:rsidP="00462B1D">
      <w:pPr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94234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94234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компания»</w:t>
      </w:r>
    </w:p>
    <w:p w:rsidR="00462B1D" w:rsidRPr="0094234B" w:rsidRDefault="00462B1D" w:rsidP="00462B1D">
      <w:pPr>
        <w:keepNext/>
        <w:suppressAutoHyphens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4234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(ОАО «ДРСК»)</w:t>
      </w:r>
    </w:p>
    <w:bookmarkEnd w:id="0"/>
    <w:bookmarkEnd w:id="1"/>
    <w:bookmarkEnd w:id="2"/>
    <w:bookmarkEnd w:id="3"/>
    <w:p w:rsidR="00462B1D" w:rsidRPr="00462B1D" w:rsidRDefault="00462B1D" w:rsidP="00462B1D">
      <w:pPr>
        <w:spacing w:after="100" w:afterAutospacing="1" w:line="288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заседания Конкурсной комиссии по вскрытию поступивших на конкурс № 36025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462B1D" w:rsidRPr="00462B1D">
        <w:trPr>
          <w:tblCellSpacing w:w="15" w:type="dxa"/>
        </w:trPr>
        <w:tc>
          <w:tcPr>
            <w:tcW w:w="2500" w:type="pct"/>
            <w:hideMark/>
          </w:tcPr>
          <w:p w:rsidR="00462B1D" w:rsidRPr="00462B1D" w:rsidRDefault="00462B1D" w:rsidP="0046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B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365/</w:t>
            </w:r>
            <w:proofErr w:type="spellStart"/>
            <w:r w:rsidRPr="00462B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МТПиР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500" w:type="pct"/>
            <w:hideMark/>
          </w:tcPr>
          <w:p w:rsidR="00462B1D" w:rsidRPr="00462B1D" w:rsidRDefault="00462B1D" w:rsidP="00462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B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15.07.2013</w:t>
            </w:r>
          </w:p>
        </w:tc>
      </w:tr>
    </w:tbl>
    <w:p w:rsidR="00462B1D" w:rsidRPr="00462B1D" w:rsidRDefault="00462B1D" w:rsidP="00462B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462B1D" w:rsidRPr="00462B1D" w:rsidRDefault="00462B1D" w:rsidP="00462B1D">
      <w:pPr>
        <w:spacing w:before="100" w:beforeAutospacing="1" w:after="105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Предмет конкурса:</w:t>
      </w:r>
    </w:p>
    <w:p w:rsidR="00462B1D" w:rsidRDefault="00462B1D" w:rsidP="00462B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Элегазовое</w:t>
      </w:r>
      <w:proofErr w:type="spellEnd"/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компактное устройство 110 </w:t>
      </w:r>
      <w:proofErr w:type="spellStart"/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встроенными разъединителями и трансформаторами тока» для филиала ОАО «ДРСК» - « ПЭС»</w:t>
      </w: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462B1D" w:rsidRDefault="00462B1D" w:rsidP="00462B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стоимость: 60 000 000 руб. без НДС</w:t>
      </w:r>
    </w:p>
    <w:p w:rsidR="00462B1D" w:rsidRPr="00462B1D" w:rsidRDefault="00462B1D" w:rsidP="00462B1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B1D" w:rsidRPr="00462B1D" w:rsidRDefault="00462B1D" w:rsidP="00462B1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62B1D">
        <w:rPr>
          <w:rFonts w:ascii="Times New Roman" w:eastAsia="Calibri" w:hAnsi="Times New Roman" w:cs="Times New Roman"/>
          <w:b/>
          <w:sz w:val="26"/>
          <w:szCs w:val="26"/>
        </w:rPr>
        <w:t>ПРИСУТСТВОВАЛИ:</w:t>
      </w:r>
    </w:p>
    <w:p w:rsidR="00462B1D" w:rsidRPr="00462B1D" w:rsidRDefault="00462B1D" w:rsidP="00462B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члена постоянно действующей Закупочной комиссии ОАО «ДРСК» 2 уровня</w:t>
      </w:r>
    </w:p>
    <w:p w:rsidR="00462B1D" w:rsidRDefault="00462B1D" w:rsidP="00462B1D">
      <w:pPr>
        <w:spacing w:before="100" w:beforeAutospacing="1" w:after="105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</w:p>
    <w:p w:rsidR="00462B1D" w:rsidRPr="00462B1D" w:rsidRDefault="00462B1D" w:rsidP="00462B1D">
      <w:pPr>
        <w:spacing w:before="100" w:beforeAutospacing="1" w:after="105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bookmarkStart w:id="4" w:name="_GoBack"/>
      <w:r w:rsidRPr="00462B1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Вопросы заседания Конкурсной комиссии:</w:t>
      </w:r>
    </w:p>
    <w:p w:rsidR="00462B1D" w:rsidRPr="00462B1D" w:rsidRDefault="00462B1D" w:rsidP="00462B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конкурс было представлено 4 Конкурсные заявки, конверты с которыми были размещены в электронном виде на Торговой площадке Системы B2B-ESV.</w:t>
      </w:r>
    </w:p>
    <w:p w:rsidR="00462B1D" w:rsidRPr="00462B1D" w:rsidRDefault="00462B1D" w:rsidP="00462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462B1D" w:rsidRPr="00462B1D" w:rsidRDefault="00462B1D" w:rsidP="00462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Конкурсными заявками: 08:00 12.07.2013 г.</w:t>
      </w:r>
    </w:p>
    <w:p w:rsidR="00462B1D" w:rsidRPr="00462B1D" w:rsidRDefault="00462B1D" w:rsidP="00462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Конкурсными заявками: </w:t>
      </w:r>
      <w:r w:rsidRPr="00462B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Торговая площадка Системы B2B-ESV</w:t>
      </w: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2B1D" w:rsidRPr="00462B1D" w:rsidRDefault="00462B1D" w:rsidP="00462B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Конкурсные заявки следующих претендентов на участие в конкурсе: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9"/>
        <w:gridCol w:w="2732"/>
        <w:gridCol w:w="6374"/>
      </w:tblGrid>
      <w:tr w:rsidR="00462B1D" w:rsidRPr="00462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1D" w:rsidRPr="00462B1D" w:rsidRDefault="00462B1D" w:rsidP="0046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1D" w:rsidRPr="00462B1D" w:rsidRDefault="00462B1D" w:rsidP="0046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1D" w:rsidRPr="00462B1D" w:rsidRDefault="00462B1D" w:rsidP="0046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 и общая цена заявки на участие в конкурсе</w:t>
            </w:r>
          </w:p>
        </w:tc>
      </w:tr>
      <w:tr w:rsidR="00462B1D" w:rsidRPr="00462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1D" w:rsidRPr="00462B1D" w:rsidRDefault="00462B1D" w:rsidP="0046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1D" w:rsidRPr="00462B1D" w:rsidRDefault="00462B1D" w:rsidP="0046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Закрытое акционерное общество "НПК </w:t>
            </w:r>
            <w:proofErr w:type="spell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Эллирон</w:t>
            </w:r>
            <w:proofErr w:type="spell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(121165, г. Москва, Кутузовский проспект, дом 35, офис 1.)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1D" w:rsidRPr="00462B1D" w:rsidRDefault="00462B1D" w:rsidP="0046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 конкурсной заявки: «</w:t>
            </w:r>
            <w:proofErr w:type="spell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Элегазовое</w:t>
            </w:r>
            <w:proofErr w:type="spell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компактное устройство 110 </w:t>
            </w:r>
            <w:proofErr w:type="spell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встроенными разъединителями и трансформаторами тока»</w:t>
            </w: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Существенные условия: Срок поставки/отгрузки: 120 дней с момента заключения договора, но не позднее 1 марта 2014г. Условия оплаты: до 01.04.2014г. Гарантийный срок: 5 лет. Предложение действительно: до 12.10.2013г. Обеспечение: БГ от 11.07.2013г. № 378/19 на сумму 1 200 тыс. руб.</w:t>
            </w: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Цена: 52 100 000,00 руб. (Цена без НДС)</w:t>
            </w:r>
          </w:p>
        </w:tc>
      </w:tr>
      <w:tr w:rsidR="00462B1D" w:rsidRPr="00462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1D" w:rsidRPr="00462B1D" w:rsidRDefault="00462B1D" w:rsidP="0046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1D" w:rsidRPr="00462B1D" w:rsidRDefault="00462B1D" w:rsidP="0046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"Премьер-</w:t>
            </w:r>
            <w:proofErr w:type="spell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</w:t>
            </w:r>
            <w:proofErr w:type="spell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 (664075, г. Иркутск, ул. Байкальская 241А, </w:t>
            </w:r>
            <w:proofErr w:type="spell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</w:t>
            </w:r>
            <w:proofErr w:type="spell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В, оф.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1D" w:rsidRPr="00462B1D" w:rsidRDefault="00462B1D" w:rsidP="0046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 конкурсной заявки: «</w:t>
            </w:r>
            <w:proofErr w:type="spell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Элегазовое</w:t>
            </w:r>
            <w:proofErr w:type="spell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компактное устройство 110 </w:t>
            </w:r>
            <w:proofErr w:type="spell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встроенными разъединителями и трансформаторами тока»</w:t>
            </w: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Существенные условия: Срок поставки/отгрузки: 01.08.2013г -0.03. 2014г. Условия оплаты: 10% в течение 5 календарных дней с момента подписания договора на основании счета на предоплату, выставленного поставщиком. Окончательный расчет: 90% в течение 30 календарных дней с момента поступления продукции на склад покупателя и подписания товарной накладной на основании счета-фактуры. Гарантийный срок: 60 месяцев. Предложение действительно: до 11.10.2013г. Обеспечение: БГ от 11.07.2013г. № 13-0187 на сумму 1 200 тыс. руб. </w:t>
            </w: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Цена: 57 000 076,27 руб. (Цена без НДС)</w:t>
            </w:r>
          </w:p>
        </w:tc>
      </w:tr>
      <w:tr w:rsidR="00462B1D" w:rsidRPr="00462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1D" w:rsidRPr="00462B1D" w:rsidRDefault="00462B1D" w:rsidP="0046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1D" w:rsidRPr="00462B1D" w:rsidRDefault="00462B1D" w:rsidP="0046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"Энергия-М" (182113, Россия, Псковская область, г. Великие Луки, ул. Строителей, д. 10)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1D" w:rsidRPr="00462B1D" w:rsidRDefault="00462B1D" w:rsidP="0046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 конкурсной заявки: «</w:t>
            </w:r>
            <w:proofErr w:type="spell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Элегазовое</w:t>
            </w:r>
            <w:proofErr w:type="spell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компактное устройство 110 </w:t>
            </w:r>
            <w:proofErr w:type="spell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встроенными разъединителями и трансформаторами тока»</w:t>
            </w: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Существенные условия: Срок поставки: 01.03. 2014г. Условия оплаты: 01.05.2014г</w:t>
            </w:r>
            <w:proofErr w:type="gram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арантийный срок:36 месяцев после ввода в эксплуатацию(по ГОСТ 54828-2011). Предложение действительно: до 01.11.2013г. Обеспечение: </w:t>
            </w:r>
            <w:proofErr w:type="gram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/п №191 от 09.07.2013г. на сумму 1 200 тыс. руб. </w:t>
            </w: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Цена: 59 920 000,00 руб. (Цена без НДС)</w:t>
            </w:r>
          </w:p>
        </w:tc>
      </w:tr>
      <w:tr w:rsidR="00462B1D" w:rsidRPr="00462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1D" w:rsidRPr="00462B1D" w:rsidRDefault="00462B1D" w:rsidP="0046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1D" w:rsidRPr="00462B1D" w:rsidRDefault="00462B1D" w:rsidP="0046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"Электротехническая компания "</w:t>
            </w:r>
            <w:proofErr w:type="spell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Энерготранс</w:t>
            </w:r>
            <w:proofErr w:type="spell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 (680054, г. Хабаровск, ул. Трехгорная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1D" w:rsidRPr="00462B1D" w:rsidRDefault="00462B1D" w:rsidP="0046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 конкурсной заявки: «</w:t>
            </w:r>
            <w:proofErr w:type="spell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Элегазовое</w:t>
            </w:r>
            <w:proofErr w:type="spell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компактное устройство 110 </w:t>
            </w:r>
            <w:proofErr w:type="spell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встроенными разъединителями и трансформаторами тока»</w:t>
            </w: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Существенные условия: Срок поставки: 01.03. 2014г. с правом досрочной поставки. Условия оплаты: в течение 30 дней </w:t>
            </w:r>
            <w:proofErr w:type="gram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даты получения</w:t>
            </w:r>
            <w:proofErr w:type="gram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продукции грузополучателем.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Гарантийный срок: 5 лет </w:t>
            </w:r>
            <w:proofErr w:type="gram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даты ввода</w:t>
            </w:r>
            <w:proofErr w:type="gram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эксплуатацию, но не более 5,5 с даты поставки. Предложение действительно: до 13.09.2013г. Обеспечение: </w:t>
            </w:r>
            <w:proofErr w:type="spellStart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ЭБГот</w:t>
            </w:r>
            <w:proofErr w:type="spellEnd"/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11.07.2013г. № 4777 на сумму 1 200 тыс. руб. </w:t>
            </w:r>
            <w:r w:rsidRPr="00462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Цена: 46 368 644,07 руб. (Цена без НДС)</w:t>
            </w:r>
          </w:p>
        </w:tc>
      </w:tr>
    </w:tbl>
    <w:bookmarkEnd w:id="4"/>
    <w:p w:rsidR="00462B1D" w:rsidRPr="00462B1D" w:rsidRDefault="00462B1D" w:rsidP="00462B1D">
      <w:pPr>
        <w:spacing w:before="100" w:beforeAutospacing="1" w:after="105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Решили:</w:t>
      </w:r>
    </w:p>
    <w:p w:rsidR="00462B1D" w:rsidRPr="00462B1D" w:rsidRDefault="00462B1D" w:rsidP="00462B1D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462B1D" w:rsidRPr="00462B1D" w:rsidRDefault="00462B1D" w:rsidP="00462B1D">
      <w:pPr>
        <w:tabs>
          <w:tab w:val="right" w:pos="102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2B1D" w:rsidRDefault="00462B1D" w:rsidP="00462B1D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B1D" w:rsidRPr="00462B1D" w:rsidRDefault="00462B1D" w:rsidP="00462B1D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секретарь Закупочной комиссии 2 уровня</w:t>
      </w: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62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Моторина О.А.</w:t>
      </w:r>
    </w:p>
    <w:p w:rsidR="00462B1D" w:rsidRPr="00462B1D" w:rsidRDefault="00462B1D" w:rsidP="00462B1D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B1D" w:rsidRDefault="00462B1D" w:rsidP="00462B1D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B1D" w:rsidRPr="00462B1D" w:rsidRDefault="00462B1D" w:rsidP="00462B1D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секретарь Закупочной комиссии 2 уровня</w:t>
      </w:r>
      <w:r w:rsidRPr="00462B1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62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Терёшкина</w:t>
      </w:r>
      <w:proofErr w:type="spellEnd"/>
      <w:r w:rsidRPr="00462B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Г.М.</w:t>
      </w:r>
    </w:p>
    <w:p w:rsidR="00462B1D" w:rsidRPr="00462B1D" w:rsidRDefault="00462B1D" w:rsidP="00462B1D">
      <w:pPr>
        <w:spacing w:before="100" w:beforeAutospacing="1" w:after="105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62B1D" w:rsidRPr="00462B1D" w:rsidRDefault="00462B1D" w:rsidP="00462B1D">
      <w:pPr>
        <w:rPr>
          <w:rFonts w:ascii="Times New Roman" w:hAnsi="Times New Roman" w:cs="Times New Roman"/>
          <w:sz w:val="26"/>
          <w:szCs w:val="26"/>
        </w:rPr>
      </w:pPr>
    </w:p>
    <w:p w:rsidR="00313A59" w:rsidRDefault="00313A59"/>
    <w:sectPr w:rsidR="00313A59" w:rsidSect="00462B1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7179"/>
    <w:multiLevelType w:val="multilevel"/>
    <w:tmpl w:val="0300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76"/>
    <w:rsid w:val="002F7676"/>
    <w:rsid w:val="00313A59"/>
    <w:rsid w:val="00462B1D"/>
    <w:rsid w:val="0070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9130-5B9A-4FD0-B8E1-F7033B35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Терешкина</dc:creator>
  <cp:keywords/>
  <dc:description/>
  <cp:lastModifiedBy>Терешкина</cp:lastModifiedBy>
  <cp:revision>3</cp:revision>
  <dcterms:created xsi:type="dcterms:W3CDTF">2013-07-15T05:27:00Z</dcterms:created>
  <dcterms:modified xsi:type="dcterms:W3CDTF">2013-07-15T05:45:00Z</dcterms:modified>
</cp:coreProperties>
</file>