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EC502D" w:rsidRDefault="000F4708" w:rsidP="00EC502D">
      <w:pPr>
        <w:jc w:val="center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г. Благовещенск</w:t>
      </w:r>
    </w:p>
    <w:p w:rsidR="000F4708" w:rsidRPr="00EC502D" w:rsidRDefault="000F4708" w:rsidP="00EC502D">
      <w:pPr>
        <w:rPr>
          <w:rFonts w:eastAsia="Times New Roman" w:cs="Times New Roman"/>
          <w:szCs w:val="24"/>
          <w:lang w:eastAsia="ru-RU"/>
        </w:rPr>
      </w:pPr>
    </w:p>
    <w:p w:rsidR="00116B9F" w:rsidRPr="00EC502D" w:rsidRDefault="00116B9F" w:rsidP="00EC502D">
      <w:pPr>
        <w:rPr>
          <w:rFonts w:cs="Times New Roman"/>
          <w:b/>
          <w:szCs w:val="24"/>
        </w:rPr>
      </w:pPr>
      <w:r w:rsidRPr="00EC502D">
        <w:rPr>
          <w:rFonts w:cs="Times New Roman"/>
          <w:b/>
          <w:szCs w:val="24"/>
        </w:rPr>
        <w:t>ПРЕДМЕТ ЗАКУПКИ:</w:t>
      </w:r>
    </w:p>
    <w:p w:rsidR="00F34EAF" w:rsidRPr="00EC502D" w:rsidRDefault="00F34EAF" w:rsidP="00EC502D">
      <w:pPr>
        <w:rPr>
          <w:rFonts w:cs="Times New Roman"/>
          <w:b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Открытый запрос предложений</w:t>
      </w:r>
      <w:r w:rsidR="00C23C09" w:rsidRPr="00EC502D">
        <w:rPr>
          <w:rFonts w:cs="Times New Roman"/>
          <w:szCs w:val="24"/>
        </w:rPr>
        <w:t xml:space="preserve"> (ЭТП)</w:t>
      </w:r>
      <w:r w:rsidRPr="00EC502D">
        <w:rPr>
          <w:rFonts w:cs="Times New Roman"/>
          <w:szCs w:val="24"/>
        </w:rPr>
        <w:t xml:space="preserve"> на право заключения договора поставки </w:t>
      </w:r>
      <w:proofErr w:type="gramStart"/>
      <w:r w:rsidRPr="00EC502D">
        <w:rPr>
          <w:rFonts w:cs="Times New Roman"/>
          <w:szCs w:val="24"/>
        </w:rPr>
        <w:t>на</w:t>
      </w:r>
      <w:proofErr w:type="gramEnd"/>
      <w:r w:rsidRPr="00EC502D">
        <w:rPr>
          <w:rFonts w:cs="Times New Roman"/>
          <w:szCs w:val="24"/>
        </w:rPr>
        <w:t>:</w:t>
      </w:r>
    </w:p>
    <w:p w:rsidR="000656C1" w:rsidRPr="00EC502D" w:rsidRDefault="000656C1" w:rsidP="00EC502D">
      <w:pPr>
        <w:rPr>
          <w:rFonts w:cs="Times New Roman"/>
          <w:szCs w:val="24"/>
        </w:rPr>
      </w:pPr>
    </w:p>
    <w:p w:rsidR="000656C1" w:rsidRPr="00EC502D" w:rsidRDefault="006130BA" w:rsidP="00EC502D">
      <w:pPr>
        <w:pStyle w:val="a3"/>
        <w:spacing w:before="0" w:beforeAutospacing="0" w:after="0" w:afterAutospacing="0"/>
      </w:pPr>
      <w:r w:rsidRPr="00EC502D">
        <w:t xml:space="preserve">Закупка 310 - </w:t>
      </w:r>
      <w:r w:rsidR="00EC502D" w:rsidRPr="00EC502D">
        <w:t xml:space="preserve">Расходные материалы по </w:t>
      </w:r>
      <w:proofErr w:type="gramStart"/>
      <w:r w:rsidR="00EC502D" w:rsidRPr="00EC502D">
        <w:t>ИТ</w:t>
      </w:r>
      <w:proofErr w:type="gramEnd"/>
      <w:r w:rsidR="00EC502D" w:rsidRPr="00EC502D">
        <w:t xml:space="preserve"> для нужд филиала ОАО «ДРСК» «Хабаровские электрические сети» (лот № 4)</w:t>
      </w:r>
    </w:p>
    <w:p w:rsidR="000656C1" w:rsidRPr="00EC502D" w:rsidRDefault="000656C1" w:rsidP="00EC502D">
      <w:pPr>
        <w:pStyle w:val="a3"/>
        <w:spacing w:before="0" w:beforeAutospacing="0" w:after="0" w:afterAutospacing="0"/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Основание для проведения закупки (ГКПЗ и/или реквизиты решения ЦЗК): ГКПЗ 2013 г.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Информация о результатах вскрытия конвертов: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bookmarkStart w:id="0" w:name="_GoBack"/>
      <w:r w:rsidRPr="00EC502D">
        <w:rPr>
          <w:rFonts w:eastAsia="Times New Roman" w:cs="Times New Roman"/>
          <w:szCs w:val="24"/>
          <w:lang w:eastAsia="ru-RU"/>
        </w:rPr>
        <w:t>В ходе проведения запроса предложений было получено 4 предложения, конверты с которыми были размещены в электронном виде на Торговой площадке Системы www.b2b-energo.ru.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Дата и время начала процедуры вскрытия конвертов с предложениями участников: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09:29 13.05.2013</w:t>
      </w:r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Место проведения процедуры вскрытия конвертов с предложениями участников:</w:t>
      </w:r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 xml:space="preserve">Торговая площадка Системы </w:t>
      </w:r>
      <w:hyperlink r:id="rId10" w:history="1">
        <w:r w:rsidRPr="00262987">
          <w:rPr>
            <w:rStyle w:val="ae"/>
            <w:rFonts w:eastAsia="Times New Roman" w:cs="Times New Roman"/>
            <w:szCs w:val="24"/>
            <w:lang w:eastAsia="ru-RU"/>
          </w:rPr>
          <w:t>www.b2b-energo.ru</w:t>
        </w:r>
      </w:hyperlink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p w:rsidR="00EC502D" w:rsidRDefault="00EC502D" w:rsidP="00EC502D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2"/>
        <w:gridCol w:w="5479"/>
        <w:gridCol w:w="4248"/>
      </w:tblGrid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Битроникс</w:t>
            </w:r>
            <w:proofErr w:type="spellEnd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" (690105, Приморский край, г. Владивосток, ул. Давыдова, д. 42а, оф. 50)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13.05.2013 в 08:59</w:t>
            </w: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Цена: 582 532,20 руб. (Цена без НДС)</w:t>
            </w:r>
          </w:p>
        </w:tc>
      </w:tr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13.05.2013 в 08:53</w:t>
            </w: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Цена: 585 103,00 руб. (Цена без НДС)</w:t>
            </w:r>
          </w:p>
        </w:tc>
      </w:tr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ЗАО "Тензор" (680033 г. Хабаровск, ул. </w:t>
            </w:r>
            <w:proofErr w:type="gramStart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Тихоокеанская</w:t>
            </w:r>
            <w:proofErr w:type="gramEnd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д.221 пом.1)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08.05.2013 в 08:50</w:t>
            </w: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Цена: 604 678,61 руб. (Цена без НДС)</w:t>
            </w:r>
          </w:p>
        </w:tc>
      </w:tr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ООО "С.В.К." (129110, г. Москва, пр.</w:t>
            </w:r>
            <w:proofErr w:type="gramEnd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Мира, д. 75, стр. 1)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08.05.2013 в 15:11</w:t>
            </w: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Цена: 677 227,32 руб. (Цена без НДС)</w:t>
            </w:r>
          </w:p>
        </w:tc>
      </w:tr>
    </w:tbl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</w:p>
    <w:bookmarkEnd w:id="0"/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1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18E" w:rsidRDefault="00FC518E" w:rsidP="000F4708">
      <w:r>
        <w:separator/>
      </w:r>
    </w:p>
  </w:endnote>
  <w:endnote w:type="continuationSeparator" w:id="0">
    <w:p w:rsidR="00FC518E" w:rsidRDefault="00FC518E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02D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18E" w:rsidRDefault="00FC518E" w:rsidP="000F4708">
      <w:r>
        <w:separator/>
      </w:r>
    </w:p>
  </w:footnote>
  <w:footnote w:type="continuationSeparator" w:id="0">
    <w:p w:rsidR="00FC518E" w:rsidRDefault="00FC518E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656C1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26329"/>
    <w:rsid w:val="00D43162"/>
    <w:rsid w:val="00D70EEC"/>
    <w:rsid w:val="00D82055"/>
    <w:rsid w:val="00DF7E5C"/>
    <w:rsid w:val="00E00A4C"/>
    <w:rsid w:val="00E151E3"/>
    <w:rsid w:val="00E27D29"/>
    <w:rsid w:val="00E37636"/>
    <w:rsid w:val="00E8314B"/>
    <w:rsid w:val="00EB0EC9"/>
    <w:rsid w:val="00EC502D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518E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2b-ener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5C6E2-0650-45BD-B84B-A70D8BC8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2013-05-20T04:26:00Z</dcterms:created>
  <dcterms:modified xsi:type="dcterms:W3CDTF">2013-05-20T04:26:00Z</dcterms:modified>
</cp:coreProperties>
</file>