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E067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E0676">
              <w:rPr>
                <w:b/>
                <w:szCs w:val="28"/>
              </w:rPr>
              <w:t>211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ED6771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6E0676" w:rsidRDefault="006E0676" w:rsidP="006E0676">
            <w:pPr>
              <w:pStyle w:val="a5"/>
              <w:numPr>
                <w:ilvl w:val="0"/>
                <w:numId w:val="7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E0676">
              <w:rPr>
                <w:b/>
                <w:sz w:val="24"/>
                <w:szCs w:val="24"/>
              </w:rPr>
              <w:t>м</w:t>
            </w:r>
            <w:r w:rsidR="00963F9D" w:rsidRPr="006E0676">
              <w:rPr>
                <w:b/>
                <w:sz w:val="24"/>
                <w:szCs w:val="24"/>
              </w:rPr>
              <w:t>ая</w:t>
            </w:r>
            <w:r w:rsidR="00EA5186" w:rsidRPr="006E0676">
              <w:rPr>
                <w:b/>
                <w:sz w:val="24"/>
                <w:szCs w:val="24"/>
              </w:rPr>
              <w:t xml:space="preserve"> </w:t>
            </w:r>
            <w:r w:rsidR="003E5331" w:rsidRPr="006E0676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6E0676" w:rsidRDefault="009F683E" w:rsidP="006E0676">
      <w:pPr>
        <w:pStyle w:val="a4"/>
        <w:suppressAutoHyphens/>
        <w:spacing w:line="240" w:lineRule="auto"/>
        <w:ind w:firstLine="567"/>
        <w:rPr>
          <w:bCs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ED6771">
        <w:rPr>
          <w:sz w:val="24"/>
        </w:rPr>
        <w:t xml:space="preserve">открытый запрос предложений </w:t>
      </w:r>
      <w:r w:rsidR="006E0676">
        <w:rPr>
          <w:b/>
          <w:i/>
          <w:snapToGrid w:val="0"/>
          <w:sz w:val="24"/>
        </w:rPr>
        <w:t>«Аттестация рабочих мест» для нужд филиала ОАО «ДРСК» «Хабаровские электрические сети»</w:t>
      </w:r>
      <w:r w:rsidR="006E0676">
        <w:rPr>
          <w:b/>
          <w:bCs/>
          <w:i/>
          <w:sz w:val="24"/>
        </w:rPr>
        <w:t xml:space="preserve"> </w:t>
      </w:r>
      <w:r w:rsidR="006E0676">
        <w:rPr>
          <w:bCs/>
          <w:sz w:val="24"/>
        </w:rPr>
        <w:t>(закупка 607 раздела 10).</w:t>
      </w:r>
    </w:p>
    <w:p w:rsidR="006E0676" w:rsidRPr="006E0676" w:rsidRDefault="006E0676" w:rsidP="006E0676">
      <w:pPr>
        <w:pStyle w:val="a5"/>
        <w:suppressAutoHyphens/>
        <w:spacing w:line="240" w:lineRule="auto"/>
        <w:ind w:left="567" w:firstLine="0"/>
        <w:rPr>
          <w:b/>
          <w:sz w:val="24"/>
          <w:szCs w:val="24"/>
        </w:rPr>
      </w:pPr>
      <w:r w:rsidRPr="006E0676">
        <w:rPr>
          <w:sz w:val="24"/>
          <w:szCs w:val="24"/>
        </w:rPr>
        <w:t xml:space="preserve">Планируемая стоимость закупки в соответствии с ГКПЗ: </w:t>
      </w:r>
      <w:r w:rsidRPr="006E0676">
        <w:rPr>
          <w:b/>
          <w:i/>
          <w:sz w:val="24"/>
        </w:rPr>
        <w:t xml:space="preserve">1 900 000,00 </w:t>
      </w:r>
      <w:r w:rsidRPr="006E0676">
        <w:rPr>
          <w:sz w:val="24"/>
          <w:szCs w:val="24"/>
        </w:rPr>
        <w:t>руб. без НДС</w:t>
      </w:r>
    </w:p>
    <w:p w:rsidR="00F66BD1" w:rsidRPr="00F66BD1" w:rsidRDefault="001D5E8B" w:rsidP="0085302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6E0676" w:rsidRPr="006E0676" w:rsidRDefault="006E0676" w:rsidP="006E0676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6E0676">
        <w:rPr>
          <w:snapToGrid/>
          <w:sz w:val="24"/>
          <w:szCs w:val="24"/>
        </w:rPr>
        <w:t>В адрес Организатора закупки поступила 2</w:t>
      </w:r>
      <w:r w:rsidRPr="006E0676">
        <w:rPr>
          <w:snapToGrid/>
          <w:color w:val="000000" w:themeColor="text1"/>
          <w:sz w:val="24"/>
          <w:szCs w:val="24"/>
        </w:rPr>
        <w:t xml:space="preserve"> (две) </w:t>
      </w:r>
      <w:r w:rsidRPr="006E0676">
        <w:rPr>
          <w:snapToGrid/>
          <w:sz w:val="24"/>
          <w:szCs w:val="24"/>
        </w:rPr>
        <w:t>заявки на участие в закупке в процедуре переторжки.</w:t>
      </w:r>
    </w:p>
    <w:p w:rsidR="006E0676" w:rsidRPr="006E0676" w:rsidRDefault="006E0676" w:rsidP="006E0676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6E0676">
        <w:rPr>
          <w:snapToGrid/>
          <w:sz w:val="24"/>
          <w:szCs w:val="24"/>
        </w:rPr>
        <w:t>Процедура переторжки проходила в заочной форме.</w:t>
      </w:r>
    </w:p>
    <w:p w:rsidR="006E0676" w:rsidRPr="006E0676" w:rsidRDefault="006E0676" w:rsidP="006E0676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6E0676">
        <w:rPr>
          <w:snapToGrid/>
          <w:sz w:val="24"/>
          <w:szCs w:val="24"/>
        </w:rPr>
        <w:t xml:space="preserve">Дата и время начала процедуры вскрытия конвертов с заявками на участие в закупке: 10:00 часов благовещенского времени 15.05.2013 г </w:t>
      </w:r>
    </w:p>
    <w:p w:rsidR="006E0676" w:rsidRPr="006E0676" w:rsidRDefault="006E0676" w:rsidP="006E0676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6E0676">
        <w:rPr>
          <w:snapToGrid/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6E0676">
        <w:rPr>
          <w:snapToGrid/>
          <w:sz w:val="24"/>
          <w:szCs w:val="24"/>
        </w:rPr>
        <w:t>каб</w:t>
      </w:r>
      <w:proofErr w:type="spellEnd"/>
      <w:r w:rsidRPr="006E0676">
        <w:rPr>
          <w:snapToGrid/>
          <w:sz w:val="24"/>
          <w:szCs w:val="24"/>
        </w:rPr>
        <w:t>. 244.</w:t>
      </w:r>
    </w:p>
    <w:p w:rsidR="006E0676" w:rsidRPr="006E0676" w:rsidRDefault="006E0676" w:rsidP="006E0676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6E0676">
        <w:rPr>
          <w:snapToGrid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984"/>
        <w:gridCol w:w="1985"/>
      </w:tblGrid>
      <w:tr w:rsidR="006E0676" w:rsidRPr="006E0676" w:rsidTr="006E0676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76" w:rsidRPr="006E0676" w:rsidRDefault="006E0676" w:rsidP="006E0676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6"/>
                <w:szCs w:val="16"/>
                <w:lang w:eastAsia="en-US"/>
              </w:rPr>
            </w:pPr>
            <w:r w:rsidRPr="006E0676">
              <w:rPr>
                <w:b/>
                <w:snapToGrid/>
                <w:sz w:val="16"/>
                <w:szCs w:val="16"/>
                <w:lang w:eastAsia="en-US"/>
              </w:rPr>
              <w:t>№</w:t>
            </w:r>
          </w:p>
          <w:p w:rsidR="006E0676" w:rsidRPr="006E0676" w:rsidRDefault="006E0676" w:rsidP="006E0676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6"/>
                <w:szCs w:val="16"/>
                <w:lang w:eastAsia="en-US"/>
              </w:rPr>
            </w:pPr>
            <w:proofErr w:type="gramStart"/>
            <w:r w:rsidRPr="006E0676">
              <w:rPr>
                <w:b/>
                <w:snapToGrid/>
                <w:sz w:val="16"/>
                <w:szCs w:val="16"/>
                <w:lang w:eastAsia="en-US"/>
              </w:rPr>
              <w:t>п</w:t>
            </w:r>
            <w:proofErr w:type="gramEnd"/>
            <w:r w:rsidRPr="006E0676">
              <w:rPr>
                <w:b/>
                <w:snapToGrid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76" w:rsidRPr="006E0676" w:rsidRDefault="006E0676" w:rsidP="006E0676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6"/>
                <w:szCs w:val="16"/>
                <w:lang w:eastAsia="en-US"/>
              </w:rPr>
            </w:pPr>
            <w:r w:rsidRPr="006E0676">
              <w:rPr>
                <w:b/>
                <w:snapToGrid/>
                <w:sz w:val="16"/>
                <w:szCs w:val="1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76" w:rsidRPr="006E0676" w:rsidRDefault="006E0676" w:rsidP="006E0676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6"/>
                <w:szCs w:val="16"/>
                <w:lang w:eastAsia="en-US"/>
              </w:rPr>
            </w:pPr>
            <w:r w:rsidRPr="006E0676">
              <w:rPr>
                <w:b/>
                <w:snapToGrid/>
                <w:sz w:val="16"/>
                <w:szCs w:val="16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76" w:rsidRPr="006E0676" w:rsidRDefault="006E0676" w:rsidP="006E0676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6"/>
                <w:szCs w:val="16"/>
                <w:lang w:eastAsia="en-US"/>
              </w:rPr>
            </w:pPr>
            <w:r w:rsidRPr="006E0676">
              <w:rPr>
                <w:b/>
                <w:snapToGrid/>
                <w:sz w:val="16"/>
                <w:szCs w:val="16"/>
                <w:lang w:eastAsia="en-US"/>
              </w:rPr>
              <w:t>Общая цена заявки после переторжки, руб. без НДС</w:t>
            </w:r>
          </w:p>
        </w:tc>
      </w:tr>
      <w:tr w:rsidR="006E0676" w:rsidRPr="006E0676" w:rsidTr="006E067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76" w:rsidRPr="006E0676" w:rsidRDefault="006E0676" w:rsidP="006E0676">
            <w:pPr>
              <w:numPr>
                <w:ilvl w:val="0"/>
                <w:numId w:val="9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76" w:rsidRPr="006E0676" w:rsidRDefault="006E0676" w:rsidP="006E0676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6E06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ЗАО «Клинский институт охраны и условий труда» ОЛС – комплект»» </w:t>
            </w:r>
            <w:r w:rsidRPr="006E06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(114607, </w:t>
            </w:r>
            <w:proofErr w:type="gramStart"/>
            <w:r w:rsidRPr="006E0676">
              <w:rPr>
                <w:rFonts w:eastAsia="Calibri"/>
                <w:snapToGrid/>
                <w:sz w:val="22"/>
                <w:szCs w:val="22"/>
                <w:lang w:eastAsia="en-US"/>
              </w:rPr>
              <w:t>Московская</w:t>
            </w:r>
            <w:proofErr w:type="gramEnd"/>
            <w:r w:rsidRPr="006E06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обл., г. Клин, ул. Дзержинского, 6)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76" w:rsidRPr="006E0676" w:rsidRDefault="006E0676" w:rsidP="006E067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6E06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1 466  186,44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76" w:rsidRPr="006E0676" w:rsidRDefault="006E0676" w:rsidP="006E0676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6E06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1 453 813,56</w:t>
            </w:r>
          </w:p>
        </w:tc>
      </w:tr>
      <w:tr w:rsidR="006E0676" w:rsidRPr="006E0676" w:rsidTr="006E067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76" w:rsidRPr="006E0676" w:rsidRDefault="006E0676" w:rsidP="006E0676">
            <w:pPr>
              <w:numPr>
                <w:ilvl w:val="0"/>
                <w:numId w:val="9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76" w:rsidRPr="006E0676" w:rsidRDefault="006E0676" w:rsidP="006E0676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proofErr w:type="gramStart"/>
            <w:r w:rsidRPr="006E0676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ООО «Сахалинский эксперт центр» </w:t>
            </w:r>
            <w:r w:rsidRPr="006E0676">
              <w:rPr>
                <w:rFonts w:eastAsia="Calibri"/>
                <w:snapToGrid/>
                <w:sz w:val="22"/>
                <w:szCs w:val="22"/>
                <w:lang w:eastAsia="en-US"/>
              </w:rPr>
              <w:t>(693007, Сахалинская область, г. Южно-Сахалинск, пр.</w:t>
            </w:r>
            <w:proofErr w:type="gramEnd"/>
            <w:r w:rsidRPr="006E0676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E0676">
              <w:rPr>
                <w:rFonts w:eastAsia="Calibri"/>
                <w:snapToGrid/>
                <w:sz w:val="22"/>
                <w:szCs w:val="22"/>
                <w:lang w:eastAsia="en-US"/>
              </w:rPr>
              <w:t>Мира, 172, оф. 48,50)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76" w:rsidRPr="006E0676" w:rsidRDefault="006E0676" w:rsidP="006E067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6E06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1 075 290,00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76" w:rsidRPr="006E0676" w:rsidRDefault="006E0676" w:rsidP="006E067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6E067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1 011 050,00</w:t>
            </w:r>
          </w:p>
        </w:tc>
      </w:tr>
    </w:tbl>
    <w:p w:rsidR="006E0676" w:rsidRPr="006E0676" w:rsidRDefault="006E0676" w:rsidP="006E0676">
      <w:pPr>
        <w:snapToGrid w:val="0"/>
        <w:spacing w:line="240" w:lineRule="auto"/>
        <w:outlineLvl w:val="1"/>
        <w:rPr>
          <w:b/>
          <w:snapToGrid/>
          <w:sz w:val="24"/>
          <w:szCs w:val="24"/>
        </w:rPr>
      </w:pPr>
      <w:r w:rsidRPr="006E0676">
        <w:rPr>
          <w:b/>
          <w:snapToGrid/>
          <w:sz w:val="24"/>
          <w:szCs w:val="24"/>
        </w:rPr>
        <w:t>РЕШИЛИ:</w:t>
      </w:r>
    </w:p>
    <w:p w:rsidR="006E0676" w:rsidRPr="006E0676" w:rsidRDefault="006E0676" w:rsidP="006E0676">
      <w:pPr>
        <w:numPr>
          <w:ilvl w:val="3"/>
          <w:numId w:val="9"/>
        </w:numPr>
        <w:tabs>
          <w:tab w:val="left" w:pos="851"/>
        </w:tabs>
        <w:snapToGrid w:val="0"/>
        <w:spacing w:line="240" w:lineRule="auto"/>
        <w:ind w:left="0" w:firstLine="567"/>
        <w:contextualSpacing/>
        <w:outlineLvl w:val="1"/>
        <w:rPr>
          <w:snapToGrid/>
          <w:sz w:val="24"/>
          <w:szCs w:val="24"/>
        </w:rPr>
      </w:pPr>
      <w:r w:rsidRPr="006E0676">
        <w:rPr>
          <w:snapToGrid/>
          <w:sz w:val="24"/>
          <w:szCs w:val="24"/>
        </w:rPr>
        <w:t>Утвердить протокол 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Default="001F28D2" w:rsidP="0028439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 Закупочной комиссии 2 уровня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Т.В. </w:t>
      </w:r>
      <w:proofErr w:type="spellStart"/>
      <w:r>
        <w:rPr>
          <w:sz w:val="24"/>
          <w:szCs w:val="24"/>
        </w:rPr>
        <w:t>Челышева</w:t>
      </w:r>
      <w:proofErr w:type="spellEnd"/>
    </w:p>
    <w:p w:rsidR="001F28D2" w:rsidRDefault="001F28D2" w:rsidP="00284396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ED6771" w:rsidRPr="00284396" w:rsidRDefault="00ED6771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</w:t>
      </w:r>
      <w:r w:rsidR="00ED6771">
        <w:rPr>
          <w:sz w:val="24"/>
          <w:szCs w:val="24"/>
        </w:rPr>
        <w:t xml:space="preserve">Е.Ю. </w:t>
      </w:r>
      <w:proofErr w:type="spellStart"/>
      <w:r w:rsidR="00ED6771">
        <w:rPr>
          <w:sz w:val="24"/>
          <w:szCs w:val="24"/>
        </w:rPr>
        <w:t>Коврижкина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F7" w:rsidRDefault="00D807F7" w:rsidP="00E2330B">
      <w:pPr>
        <w:spacing w:line="240" w:lineRule="auto"/>
      </w:pPr>
      <w:r>
        <w:separator/>
      </w:r>
    </w:p>
  </w:endnote>
  <w:endnote w:type="continuationSeparator" w:id="0">
    <w:p w:rsidR="00D807F7" w:rsidRDefault="00D807F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8D2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F7" w:rsidRDefault="00D807F7" w:rsidP="00E2330B">
      <w:pPr>
        <w:spacing w:line="240" w:lineRule="auto"/>
      </w:pPr>
      <w:r>
        <w:separator/>
      </w:r>
    </w:p>
  </w:footnote>
  <w:footnote w:type="continuationSeparator" w:id="0">
    <w:p w:rsidR="00D807F7" w:rsidRDefault="00D807F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1601548A"/>
    <w:multiLevelType w:val="hybridMultilevel"/>
    <w:tmpl w:val="3D5EBA1C"/>
    <w:lvl w:ilvl="0" w:tplc="86D40DAE">
      <w:start w:val="15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28D2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0676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4397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07F7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7</cp:revision>
  <cp:lastPrinted>2013-05-15T00:46:00Z</cp:lastPrinted>
  <dcterms:created xsi:type="dcterms:W3CDTF">2013-04-19T05:54:00Z</dcterms:created>
  <dcterms:modified xsi:type="dcterms:W3CDTF">2013-05-15T00:46:00Z</dcterms:modified>
</cp:coreProperties>
</file>