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D4" w:rsidRDefault="00717E0D" w:rsidP="006526D4">
      <w:pPr>
        <w:jc w:val="center"/>
        <w:rPr>
          <w:sz w:val="22"/>
        </w:rPr>
      </w:pPr>
      <w:r>
        <w:rPr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9pt;width:1in;height:58.5pt;z-index:-1">
            <v:imagedata r:id="rId8" o:title="ДРСК_логотип"/>
          </v:shape>
        </w:pict>
      </w:r>
      <w:r w:rsidR="006526D4">
        <w:rPr>
          <w:sz w:val="22"/>
        </w:rPr>
        <w:t xml:space="preserve">О Т К </w:t>
      </w:r>
      <w:proofErr w:type="gramStart"/>
      <w:r w:rsidR="006526D4">
        <w:rPr>
          <w:sz w:val="22"/>
        </w:rPr>
        <w:t>Р</w:t>
      </w:r>
      <w:proofErr w:type="gramEnd"/>
      <w:r w:rsidR="006526D4"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6526D4">
        <w:trPr>
          <w:trHeight w:val="1113"/>
        </w:trPr>
        <w:tc>
          <w:tcPr>
            <w:tcW w:w="4188" w:type="dxa"/>
          </w:tcPr>
          <w:p w:rsidR="006526D4" w:rsidRDefault="006526D4" w:rsidP="00C27063">
            <w:pPr>
              <w:jc w:val="right"/>
              <w:rPr>
                <w:b/>
                <w:bCs/>
                <w:sz w:val="22"/>
              </w:rPr>
            </w:pPr>
          </w:p>
          <w:p w:rsidR="006526D4" w:rsidRDefault="006526D4" w:rsidP="00C27063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6526D4" w:rsidRDefault="006526D4" w:rsidP="00C27063">
            <w:pPr>
              <w:jc w:val="center"/>
            </w:pPr>
          </w:p>
        </w:tc>
        <w:tc>
          <w:tcPr>
            <w:tcW w:w="3822" w:type="dxa"/>
          </w:tcPr>
          <w:p w:rsidR="006526D4" w:rsidRDefault="006526D4" w:rsidP="00C27063">
            <w:pPr>
              <w:jc w:val="center"/>
              <w:rPr>
                <w:sz w:val="14"/>
              </w:rPr>
            </w:pPr>
          </w:p>
          <w:p w:rsidR="006526D4" w:rsidRDefault="006526D4" w:rsidP="00C27063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евченко, 28,   г.Благовещенск,  675000,     Россия</w:t>
            </w:r>
          </w:p>
          <w:p w:rsidR="006526D4" w:rsidRDefault="006526D4" w:rsidP="00C27063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6526D4" w:rsidRDefault="006526D4" w:rsidP="00C27063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9" w:history="1">
              <w:r>
                <w:rPr>
                  <w:rStyle w:val="a4"/>
                  <w:sz w:val="14"/>
                  <w:lang w:val="en-US"/>
                </w:rPr>
                <w:t>doc</w:t>
              </w:r>
              <w:r>
                <w:rPr>
                  <w:rStyle w:val="a4"/>
                  <w:sz w:val="14"/>
                </w:rPr>
                <w:t>@</w:t>
              </w:r>
              <w:r>
                <w:rPr>
                  <w:rStyle w:val="a4"/>
                  <w:sz w:val="14"/>
                  <w:lang w:val="en-US"/>
                </w:rPr>
                <w:t>drsk</w:t>
              </w:r>
              <w:r>
                <w:rPr>
                  <w:rStyle w:val="a4"/>
                  <w:sz w:val="14"/>
                </w:rPr>
                <w:t>.</w:t>
              </w:r>
              <w:r>
                <w:rPr>
                  <w:rStyle w:val="a4"/>
                  <w:sz w:val="14"/>
                  <w:lang w:val="en-US"/>
                </w:rPr>
                <w:t>ru</w:t>
              </w:r>
            </w:hyperlink>
          </w:p>
          <w:p w:rsidR="006526D4" w:rsidRDefault="006526D4" w:rsidP="00C27063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6526D4" w:rsidRDefault="006526D4" w:rsidP="00C27063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2801108200/280101001</w:t>
            </w:r>
          </w:p>
        </w:tc>
      </w:tr>
    </w:tbl>
    <w:p w:rsidR="006526D4" w:rsidRDefault="006526D4" w:rsidP="006526D4"/>
    <w:p w:rsidR="006E3931" w:rsidRDefault="006E3931" w:rsidP="006E3931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>Протокол заседания комиссии по вскрытию конвертов, поступивших на запрос предложений № 182301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6E3931">
        <w:trPr>
          <w:tblCellSpacing w:w="15" w:type="dxa"/>
        </w:trPr>
        <w:tc>
          <w:tcPr>
            <w:tcW w:w="2500" w:type="pct"/>
            <w:hideMark/>
          </w:tcPr>
          <w:p w:rsidR="006E3931" w:rsidRDefault="006E3931"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903</w:t>
            </w:r>
          </w:p>
        </w:tc>
        <w:tc>
          <w:tcPr>
            <w:tcW w:w="2500" w:type="pct"/>
            <w:hideMark/>
          </w:tcPr>
          <w:p w:rsidR="006E3931" w:rsidRDefault="006E3931">
            <w:pPr>
              <w:pStyle w:val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25.10.2012</w:t>
            </w:r>
          </w:p>
        </w:tc>
      </w:tr>
    </w:tbl>
    <w:p w:rsidR="006E3931" w:rsidRDefault="006E3931" w:rsidP="006E3931">
      <w:pPr>
        <w:pStyle w:val="2"/>
        <w:rPr>
          <w:sz w:val="23"/>
          <w:szCs w:val="23"/>
        </w:rPr>
      </w:pPr>
      <w:r>
        <w:rPr>
          <w:sz w:val="23"/>
          <w:szCs w:val="23"/>
        </w:rPr>
        <w:t>Наименование продукции</w:t>
      </w:r>
    </w:p>
    <w:p w:rsidR="006E3931" w:rsidRDefault="006E3931" w:rsidP="006E393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Закупка №989 раздел 3.2.: </w:t>
      </w:r>
      <w:r>
        <w:rPr>
          <w:rFonts w:ascii="Arial" w:hAnsi="Arial" w:cs="Arial"/>
          <w:sz w:val="18"/>
          <w:szCs w:val="18"/>
        </w:rPr>
        <w:t>Провод СИП, для филиалов ОАО «ДРСК» - «Амурские электрические сети», «Приморские электрические сети».</w:t>
      </w:r>
    </w:p>
    <w:p w:rsidR="006E3931" w:rsidRDefault="006E3931" w:rsidP="006E393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Плановая стоимость: 3 857 000 руб. без учета НДС.</w:t>
      </w:r>
    </w:p>
    <w:p w:rsidR="006E3931" w:rsidRDefault="006E3931" w:rsidP="006E3931">
      <w:pPr>
        <w:pStyle w:val="2"/>
        <w:rPr>
          <w:sz w:val="23"/>
          <w:szCs w:val="23"/>
        </w:rPr>
      </w:pPr>
      <w:r>
        <w:rPr>
          <w:sz w:val="23"/>
          <w:szCs w:val="23"/>
        </w:rPr>
        <w:t>Состав закупочной комиссии</w:t>
      </w:r>
    </w:p>
    <w:p w:rsidR="006E3931" w:rsidRDefault="006E3931" w:rsidP="006E393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Председатель комиссии: Юхимук В.А., зам. генерального директора по логистике и обеспечению управленческой деятельности ОАО "ДРСК"</w:t>
      </w:r>
    </w:p>
    <w:p w:rsidR="006E3931" w:rsidRDefault="006E3931" w:rsidP="006E393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Заместитель председателя комиссии: </w:t>
      </w:r>
      <w:proofErr w:type="spellStart"/>
      <w:r>
        <w:rPr>
          <w:rFonts w:ascii="Arial" w:hAnsi="Arial" w:cs="Arial"/>
          <w:sz w:val="18"/>
          <w:szCs w:val="18"/>
        </w:rPr>
        <w:t>Коржов</w:t>
      </w:r>
      <w:proofErr w:type="spellEnd"/>
      <w:r>
        <w:rPr>
          <w:rFonts w:ascii="Arial" w:hAnsi="Arial" w:cs="Arial"/>
          <w:sz w:val="18"/>
          <w:szCs w:val="18"/>
        </w:rPr>
        <w:t xml:space="preserve"> С.А., директор по материально-техническому обеспечению ОАО "ДРСК"</w:t>
      </w:r>
    </w:p>
    <w:p w:rsidR="006E3931" w:rsidRDefault="006E3931" w:rsidP="006E393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Ответственный секретарь комиссии: </w:t>
      </w:r>
      <w:r>
        <w:rPr>
          <w:rFonts w:ascii="Arial" w:hAnsi="Arial" w:cs="Arial"/>
          <w:sz w:val="18"/>
          <w:szCs w:val="18"/>
        </w:rPr>
        <w:t>Моторина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 xml:space="preserve">., </w:t>
      </w:r>
      <w:r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 xml:space="preserve"> ОКЗ</w:t>
      </w:r>
      <w:r>
        <w:rPr>
          <w:rFonts w:ascii="Arial" w:hAnsi="Arial" w:cs="Arial"/>
          <w:sz w:val="18"/>
          <w:szCs w:val="18"/>
        </w:rPr>
        <w:t xml:space="preserve"> ОАО «ДРСК».</w:t>
      </w:r>
    </w:p>
    <w:p w:rsidR="006E3931" w:rsidRDefault="006E3931" w:rsidP="006E3931">
      <w:pPr>
        <w:pStyle w:val="2"/>
        <w:rPr>
          <w:sz w:val="23"/>
          <w:szCs w:val="23"/>
        </w:rPr>
      </w:pPr>
      <w:r>
        <w:rPr>
          <w:sz w:val="23"/>
          <w:szCs w:val="23"/>
        </w:rPr>
        <w:t>Вопросы заседания комиссии:</w:t>
      </w:r>
    </w:p>
    <w:p w:rsidR="006E3931" w:rsidRDefault="006E3931" w:rsidP="006E393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ходе проведения запроса предложений было получено 8 предложений, конверты с которыми были размещены в электронном виде на Торговой площадке Системы www.b2b-energo.ru.</w:t>
      </w:r>
    </w:p>
    <w:p w:rsidR="006E3931" w:rsidRDefault="006E3931" w:rsidP="006E393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E3931" w:rsidRDefault="006E3931" w:rsidP="006E393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Дата и время начала процедуры вскрытия конвертов с предложениями участников:</w:t>
      </w:r>
    </w:p>
    <w:p w:rsidR="006E3931" w:rsidRDefault="006E3931" w:rsidP="006E393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14:54 23.10.2012</w:t>
      </w:r>
    </w:p>
    <w:p w:rsidR="006E3931" w:rsidRDefault="006E3931" w:rsidP="006E393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Место проведения процедуры вскрытия конвертов с предложениями участников:</w:t>
      </w:r>
    </w:p>
    <w:p w:rsidR="006E3931" w:rsidRDefault="006E3931" w:rsidP="006E393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Торговая площадка Системы www.b2b-energo.ru</w:t>
      </w:r>
    </w:p>
    <w:p w:rsidR="006E3931" w:rsidRDefault="006E3931" w:rsidP="006E393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8"/>
        <w:gridCol w:w="2710"/>
        <w:gridCol w:w="6494"/>
      </w:tblGrid>
      <w:tr w:rsidR="006E39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Предмет и общая цена заявки на участие в запросе предложений </w:t>
            </w:r>
          </w:p>
        </w:tc>
      </w:tr>
      <w:tr w:rsidR="006E39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ООО "Камский кабель" (614030, г. Пермь ул.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Гайвинская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105.)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Предложение: подано 23.10.2012 в 09:37</w:t>
            </w:r>
            <w:r>
              <w:rPr>
                <w:rFonts w:ascii="Arial" w:hAnsi="Arial" w:cs="Arial"/>
                <w:sz w:val="14"/>
                <w:szCs w:val="14"/>
              </w:rPr>
              <w:br/>
              <w:t>Цена: 3 367 948,00 руб. (Цена без НДС)</w:t>
            </w:r>
          </w:p>
        </w:tc>
      </w:tr>
      <w:tr w:rsidR="006E39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ООО "УТК "Новые технологии" (620014,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Свердловская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обл., г. Екатеринбург, ул. Челюскинцев, д. 2, оф. 91)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Предложение: на условиях Заказчика, подано 23.10.2012 в 11:30</w:t>
            </w:r>
            <w:r>
              <w:rPr>
                <w:rFonts w:ascii="Arial" w:hAnsi="Arial" w:cs="Arial"/>
                <w:sz w:val="14"/>
                <w:szCs w:val="14"/>
              </w:rPr>
              <w:br/>
              <w:t>Цена: 3 470 097,84 руб. (Цена без НДС)</w:t>
            </w:r>
          </w:p>
        </w:tc>
      </w:tr>
      <w:tr w:rsidR="006E39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ООО "УСЭК" (г. Екатеринбург) (620024, Россия, Свердловская область, г. Екатеринбург, ул.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Бисертская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д. 132)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Предложение: подано 23.10.2012 в 10:59</w:t>
            </w:r>
            <w:r>
              <w:rPr>
                <w:rFonts w:ascii="Arial" w:hAnsi="Arial" w:cs="Arial"/>
                <w:sz w:val="14"/>
                <w:szCs w:val="14"/>
              </w:rPr>
              <w:br/>
              <w:t>Цена: 3 644 067,80 руб. (Цена без НДС)</w:t>
            </w:r>
          </w:p>
        </w:tc>
      </w:tr>
      <w:tr w:rsidR="006E39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ООО "БСЭС" (декабристов, 22; Иркутск; Иркутская область; Россия; 664001.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Предложение: Поставка провода СИП в соответствии с требованиями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техзадания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 тендерной документации.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В стоимость включены все налоги и обязательные платежи, все скидки, все расходы по оформлению, доставке (пересылке), страхованию всей поставляемой продукции до момента передачи Заказчику, все иные сопутствующие работы (услуги), в соответствии с требованиями закупочной документации и т.д., подано 23.10.2012 в 03:25</w:t>
            </w:r>
            <w:r>
              <w:rPr>
                <w:rFonts w:ascii="Arial" w:hAnsi="Arial" w:cs="Arial"/>
                <w:sz w:val="14"/>
                <w:szCs w:val="14"/>
              </w:rPr>
              <w:br/>
              <w:t>Цена: 3 652 943,54 руб. (Цена без НДС)</w:t>
            </w:r>
            <w:proofErr w:type="gramEnd"/>
          </w:p>
        </w:tc>
      </w:tr>
      <w:tr w:rsidR="006E39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ООО "ГК "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Севкабель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" (199106, г. Санкт - Петербург, Кожевенная линия, д. 40)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Предложение: Предложение дано на условиях заказчика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.,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подано 23.10.2012 в 09:29</w:t>
            </w:r>
            <w:r>
              <w:rPr>
                <w:rFonts w:ascii="Arial" w:hAnsi="Arial" w:cs="Arial"/>
                <w:sz w:val="14"/>
                <w:szCs w:val="14"/>
              </w:rPr>
              <w:br/>
              <w:t>Цена: 3 705 680,00 руб. (Цена без НДС)</w:t>
            </w:r>
          </w:p>
        </w:tc>
      </w:tr>
      <w:tr w:rsidR="006E39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ООО "Торговый Дом "УНКОМТЕХ" (121601,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осква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бульвар, дом 1)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Предложение: цена дана с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учетом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ж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.д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тарифа, поставка на условиях заказчика., подано 22.10.2012 в 12:35</w:t>
            </w:r>
            <w:r>
              <w:rPr>
                <w:rFonts w:ascii="Arial" w:hAnsi="Arial" w:cs="Arial"/>
                <w:sz w:val="14"/>
                <w:szCs w:val="14"/>
              </w:rPr>
              <w:br/>
              <w:t>Цена: 3 947 860,59 руб. (Цена без НДС)</w:t>
            </w:r>
          </w:p>
        </w:tc>
      </w:tr>
      <w:tr w:rsidR="006E39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ООО "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Уралэлектрокабель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" (620000,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Свердловская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обл., г. Екатеринбург, ул. Восточная, д. 176, литер А, офис 28)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Предложение: подано 23.10.2012 в 10:13</w:t>
            </w:r>
            <w:r>
              <w:rPr>
                <w:rFonts w:ascii="Arial" w:hAnsi="Arial" w:cs="Arial"/>
                <w:sz w:val="14"/>
                <w:szCs w:val="14"/>
              </w:rPr>
              <w:br/>
              <w:t>Цена: 4 039 910,29 руб. (Цена без НДС)</w:t>
            </w:r>
          </w:p>
        </w:tc>
      </w:tr>
      <w:tr w:rsidR="006E39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ООО "ТД "Сибирская кабельная компания" (Россия, Томская область, г. Томск, ул. Красноармейская, дом 92, корпус 1)</w:t>
            </w:r>
          </w:p>
        </w:tc>
        <w:tc>
          <w:tcPr>
            <w:tcW w:w="0" w:type="auto"/>
            <w:shd w:val="clear" w:color="auto" w:fill="FFFFFF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Предложение: На условиях лота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!,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подано 23.10.2012 в 14:24</w:t>
            </w:r>
            <w:r>
              <w:rPr>
                <w:rFonts w:ascii="Arial" w:hAnsi="Arial" w:cs="Arial"/>
                <w:sz w:val="14"/>
                <w:szCs w:val="14"/>
              </w:rPr>
              <w:br/>
              <w:t>Цена: 4 693 906,64 руб. (Цена без НДС)</w:t>
            </w:r>
          </w:p>
        </w:tc>
      </w:tr>
    </w:tbl>
    <w:p w:rsidR="006E3931" w:rsidRDefault="006E3931" w:rsidP="006E3931">
      <w:pPr>
        <w:pStyle w:val="2"/>
        <w:rPr>
          <w:sz w:val="23"/>
          <w:szCs w:val="23"/>
        </w:rPr>
      </w:pPr>
      <w:r>
        <w:rPr>
          <w:sz w:val="23"/>
          <w:szCs w:val="23"/>
        </w:rPr>
        <w:t>Решили:</w:t>
      </w:r>
    </w:p>
    <w:p w:rsidR="006E3931" w:rsidRDefault="006E3931" w:rsidP="006E393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6E3931" w:rsidRDefault="006E3931" w:rsidP="006E3931">
      <w:pPr>
        <w:pStyle w:val="2"/>
        <w:rPr>
          <w:sz w:val="23"/>
          <w:szCs w:val="23"/>
        </w:rPr>
      </w:pPr>
      <w:r>
        <w:rPr>
          <w:sz w:val="23"/>
          <w:szCs w:val="23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8153"/>
      </w:tblGrid>
      <w:tr w:rsidR="006E3931">
        <w:trPr>
          <w:tblCellSpacing w:w="15" w:type="dxa"/>
        </w:trPr>
        <w:tc>
          <w:tcPr>
            <w:tcW w:w="0" w:type="auto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«З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»:</w:t>
            </w:r>
          </w:p>
        </w:tc>
        <w:tc>
          <w:tcPr>
            <w:tcW w:w="4950" w:type="pct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Председатель Единой комиссии Юхимук Владимир Александрович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br/>
              <w:t>З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ам. председателя Единой комиссии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 Алексеевич</w:t>
            </w:r>
            <w:r>
              <w:rPr>
                <w:rFonts w:ascii="Arial" w:hAnsi="Arial" w:cs="Arial"/>
                <w:sz w:val="14"/>
                <w:szCs w:val="14"/>
              </w:rPr>
              <w:br/>
              <w:t>Зимин Андрей Иванович</w:t>
            </w:r>
            <w:r>
              <w:rPr>
                <w:rFonts w:ascii="Arial" w:hAnsi="Arial" w:cs="Arial"/>
                <w:sz w:val="14"/>
                <w:szCs w:val="14"/>
              </w:rPr>
              <w:br/>
              <w:t>Тищенко Евгений Николаевич</w:t>
            </w:r>
            <w:r>
              <w:rPr>
                <w:rFonts w:ascii="Arial" w:hAnsi="Arial" w:cs="Arial"/>
                <w:sz w:val="14"/>
                <w:szCs w:val="14"/>
              </w:rPr>
              <w:br/>
              <w:t>Хромов Сергей Леонидович</w:t>
            </w:r>
            <w:r>
              <w:rPr>
                <w:rFonts w:ascii="Arial" w:hAnsi="Arial" w:cs="Arial"/>
                <w:sz w:val="14"/>
                <w:szCs w:val="14"/>
              </w:rPr>
              <w:br/>
              <w:t>Игнатова Елена Александровна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Голота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 Николаевич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Коврижкин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 Александрович</w:t>
            </w:r>
          </w:p>
        </w:tc>
      </w:tr>
      <w:tr w:rsidR="006E3931">
        <w:trPr>
          <w:tblCellSpacing w:w="15" w:type="dxa"/>
        </w:trPr>
        <w:tc>
          <w:tcPr>
            <w:tcW w:w="0" w:type="auto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«ПРОТИВ»:</w:t>
            </w:r>
          </w:p>
        </w:tc>
        <w:tc>
          <w:tcPr>
            <w:tcW w:w="0" w:type="auto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Нет.</w:t>
            </w:r>
          </w:p>
        </w:tc>
      </w:tr>
      <w:tr w:rsidR="006E3931">
        <w:trPr>
          <w:tblCellSpacing w:w="15" w:type="dxa"/>
        </w:trPr>
        <w:tc>
          <w:tcPr>
            <w:tcW w:w="0" w:type="auto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ВОЗДЕРЖАЛИСЬ:</w:t>
            </w:r>
          </w:p>
        </w:tc>
        <w:tc>
          <w:tcPr>
            <w:tcW w:w="0" w:type="auto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Нет.</w:t>
            </w:r>
          </w:p>
        </w:tc>
      </w:tr>
      <w:tr w:rsidR="006E3931">
        <w:trPr>
          <w:tblCellSpacing w:w="15" w:type="dxa"/>
        </w:trPr>
        <w:tc>
          <w:tcPr>
            <w:tcW w:w="0" w:type="auto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ОСОБЫЕ МНЕНИЯ: </w:t>
            </w:r>
          </w:p>
        </w:tc>
        <w:tc>
          <w:tcPr>
            <w:tcW w:w="0" w:type="auto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Нет.</w:t>
            </w:r>
          </w:p>
        </w:tc>
      </w:tr>
    </w:tbl>
    <w:p w:rsidR="006E3931" w:rsidRDefault="006E3931" w:rsidP="006E3931">
      <w:pPr>
        <w:pStyle w:val="2"/>
        <w:rPr>
          <w:sz w:val="23"/>
          <w:szCs w:val="23"/>
        </w:rPr>
      </w:pPr>
      <w:r>
        <w:rPr>
          <w:sz w:val="23"/>
          <w:szCs w:val="23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12"/>
        <w:gridCol w:w="2441"/>
      </w:tblGrid>
      <w:tr w:rsidR="006E3931">
        <w:trPr>
          <w:tblCellSpacing w:w="15" w:type="dxa"/>
        </w:trPr>
        <w:tc>
          <w:tcPr>
            <w:tcW w:w="0" w:type="auto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Председатель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Юхимук Владимир Александрович, зам. генерального директора по логистике и обеспечению управленческой деятельности ОАО "ДРСК"</w:t>
            </w:r>
          </w:p>
        </w:tc>
        <w:tc>
          <w:tcPr>
            <w:tcW w:w="0" w:type="auto"/>
            <w:vAlign w:val="bottom"/>
            <w:hideMark/>
          </w:tcPr>
          <w:p w:rsidR="006E3931" w:rsidRDefault="006E393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</w:t>
            </w:r>
          </w:p>
        </w:tc>
      </w:tr>
      <w:tr w:rsidR="006E3931">
        <w:trPr>
          <w:tblCellSpacing w:w="15" w:type="dxa"/>
        </w:trPr>
        <w:tc>
          <w:tcPr>
            <w:tcW w:w="0" w:type="auto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Зам. председателя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 Алексеевич, директор по материально-техническому обеспечению ОАО "ДРСК"</w:t>
            </w:r>
          </w:p>
        </w:tc>
        <w:tc>
          <w:tcPr>
            <w:tcW w:w="0" w:type="auto"/>
            <w:vAlign w:val="bottom"/>
            <w:hideMark/>
          </w:tcPr>
          <w:p w:rsidR="006E3931" w:rsidRDefault="006E393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</w:t>
            </w:r>
          </w:p>
        </w:tc>
      </w:tr>
      <w:tr w:rsidR="006E3931" w:rsidTr="00F9510B">
        <w:trPr>
          <w:tblCellSpacing w:w="15" w:type="dxa"/>
        </w:trPr>
        <w:tc>
          <w:tcPr>
            <w:tcW w:w="0" w:type="auto"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6E3931" w:rsidRDefault="006E3931">
            <w:pPr>
              <w:rPr>
                <w:sz w:val="20"/>
                <w:szCs w:val="20"/>
              </w:rPr>
            </w:pPr>
          </w:p>
        </w:tc>
      </w:tr>
      <w:tr w:rsidR="006E3931">
        <w:trPr>
          <w:tblCellSpacing w:w="15" w:type="dxa"/>
        </w:trPr>
        <w:tc>
          <w:tcPr>
            <w:tcW w:w="0" w:type="auto"/>
            <w:hideMark/>
          </w:tcPr>
          <w:p w:rsidR="006E3931" w:rsidRDefault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Ответственный секретарь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Моторина Ольга Александровна, начальник отдела конкурсных закупок ОАО "ДРСК"</w:t>
            </w:r>
          </w:p>
        </w:tc>
        <w:tc>
          <w:tcPr>
            <w:tcW w:w="0" w:type="auto"/>
            <w:vAlign w:val="bottom"/>
            <w:hideMark/>
          </w:tcPr>
          <w:p w:rsidR="006E3931" w:rsidRDefault="006E393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</w:t>
            </w:r>
          </w:p>
        </w:tc>
      </w:tr>
      <w:tr w:rsidR="006E3931">
        <w:trPr>
          <w:tblCellSpacing w:w="15" w:type="dxa"/>
        </w:trPr>
        <w:tc>
          <w:tcPr>
            <w:tcW w:w="0" w:type="auto"/>
            <w:hideMark/>
          </w:tcPr>
          <w:p w:rsidR="006E3931" w:rsidRDefault="006E3931" w:rsidP="006E39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Технический секретарь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Терешкина</w:t>
            </w:r>
            <w:r w:rsidRPr="006E393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Г</w:t>
            </w:r>
            <w:r w:rsidRPr="006E3931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М</w:t>
            </w:r>
            <w:r w:rsidRPr="006E3931">
              <w:rPr>
                <w:rFonts w:ascii="Arial" w:hAnsi="Arial" w:cs="Arial"/>
                <w:sz w:val="14"/>
                <w:szCs w:val="14"/>
              </w:rPr>
              <w:t xml:space="preserve">., </w:t>
            </w:r>
            <w:r>
              <w:rPr>
                <w:rFonts w:ascii="Arial" w:hAnsi="Arial" w:cs="Arial"/>
                <w:sz w:val="14"/>
                <w:szCs w:val="14"/>
              </w:rPr>
              <w:t>ведущий инженер</w:t>
            </w:r>
            <w:r w:rsidRPr="006E3931">
              <w:rPr>
                <w:rFonts w:ascii="Arial" w:hAnsi="Arial" w:cs="Arial"/>
                <w:sz w:val="14"/>
                <w:szCs w:val="14"/>
              </w:rPr>
              <w:t xml:space="preserve"> ОКЗ ОАО «ДРСК»</w:t>
            </w:r>
          </w:p>
        </w:tc>
        <w:tc>
          <w:tcPr>
            <w:tcW w:w="0" w:type="auto"/>
            <w:vAlign w:val="bottom"/>
            <w:hideMark/>
          </w:tcPr>
          <w:p w:rsidR="006E3931" w:rsidRDefault="006E393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</w:t>
            </w:r>
          </w:p>
        </w:tc>
      </w:tr>
    </w:tbl>
    <w:p w:rsidR="0089695A" w:rsidRPr="006526D4" w:rsidRDefault="0089695A" w:rsidP="006E3931">
      <w:pPr>
        <w:pStyle w:val="3"/>
        <w:jc w:val="center"/>
      </w:pPr>
    </w:p>
    <w:sectPr w:rsidR="0089695A" w:rsidRPr="006526D4" w:rsidSect="006E3931">
      <w:footerReference w:type="even" r:id="rId10"/>
      <w:footerReference w:type="defaul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0D" w:rsidRDefault="00717E0D">
      <w:r>
        <w:separator/>
      </w:r>
    </w:p>
  </w:endnote>
  <w:endnote w:type="continuationSeparator" w:id="0">
    <w:p w:rsidR="00717E0D" w:rsidRDefault="007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3C" w:rsidRDefault="00256F3C" w:rsidP="00CD0F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F3C" w:rsidRDefault="00256F3C" w:rsidP="00256F3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3C" w:rsidRDefault="00256F3C" w:rsidP="00CD0F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510B">
      <w:rPr>
        <w:rStyle w:val="a8"/>
        <w:noProof/>
      </w:rPr>
      <w:t>2</w:t>
    </w:r>
    <w:r>
      <w:rPr>
        <w:rStyle w:val="a8"/>
      </w:rPr>
      <w:fldChar w:fldCharType="end"/>
    </w:r>
  </w:p>
  <w:p w:rsidR="00256F3C" w:rsidRDefault="00256F3C" w:rsidP="00256F3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0D" w:rsidRDefault="00717E0D">
      <w:r>
        <w:separator/>
      </w:r>
    </w:p>
  </w:footnote>
  <w:footnote w:type="continuationSeparator" w:id="0">
    <w:p w:rsidR="00717E0D" w:rsidRDefault="0071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CC8"/>
    <w:multiLevelType w:val="hybridMultilevel"/>
    <w:tmpl w:val="6AA6C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1232EA"/>
    <w:multiLevelType w:val="multilevel"/>
    <w:tmpl w:val="FA62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905660E"/>
    <w:multiLevelType w:val="multilevel"/>
    <w:tmpl w:val="FC2C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95A"/>
    <w:rsid w:val="00082731"/>
    <w:rsid w:val="000B4CC7"/>
    <w:rsid w:val="00256F3C"/>
    <w:rsid w:val="00283305"/>
    <w:rsid w:val="002969F3"/>
    <w:rsid w:val="002B7965"/>
    <w:rsid w:val="002C1C71"/>
    <w:rsid w:val="003861CA"/>
    <w:rsid w:val="003C5776"/>
    <w:rsid w:val="003E1711"/>
    <w:rsid w:val="004139EC"/>
    <w:rsid w:val="00545BE2"/>
    <w:rsid w:val="00575950"/>
    <w:rsid w:val="005A6B9A"/>
    <w:rsid w:val="00605640"/>
    <w:rsid w:val="006526D4"/>
    <w:rsid w:val="006E3931"/>
    <w:rsid w:val="00717E0D"/>
    <w:rsid w:val="0076253F"/>
    <w:rsid w:val="00840BBB"/>
    <w:rsid w:val="0089695A"/>
    <w:rsid w:val="00B515D3"/>
    <w:rsid w:val="00B612E7"/>
    <w:rsid w:val="00C27063"/>
    <w:rsid w:val="00CD0FBE"/>
    <w:rsid w:val="00CD2A35"/>
    <w:rsid w:val="00D64F39"/>
    <w:rsid w:val="00DB6E5A"/>
    <w:rsid w:val="00E14680"/>
    <w:rsid w:val="00E26FE9"/>
    <w:rsid w:val="00EB0197"/>
    <w:rsid w:val="00F54D1B"/>
    <w:rsid w:val="00F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9695A"/>
    <w:pPr>
      <w:spacing w:before="150"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</w:rPr>
  </w:style>
  <w:style w:type="paragraph" w:styleId="2">
    <w:name w:val="heading 2"/>
    <w:basedOn w:val="a"/>
    <w:qFormat/>
    <w:rsid w:val="0089695A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1"/>
      <w:szCs w:val="31"/>
    </w:rPr>
  </w:style>
  <w:style w:type="paragraph" w:styleId="3">
    <w:name w:val="heading 3"/>
    <w:basedOn w:val="a"/>
    <w:next w:val="a"/>
    <w:qFormat/>
    <w:rsid w:val="006526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695A"/>
    <w:pPr>
      <w:spacing w:before="100" w:beforeAutospacing="1" w:after="100" w:afterAutospacing="1"/>
    </w:pPr>
  </w:style>
  <w:style w:type="character" w:styleId="a4">
    <w:name w:val="Hyperlink"/>
    <w:rsid w:val="006526D4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6526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256F3C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56F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56F3C"/>
  </w:style>
  <w:style w:type="paragraph" w:styleId="a9">
    <w:name w:val="List Number"/>
    <w:basedOn w:val="a"/>
    <w:rsid w:val="00F54D1B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a">
    <w:name w:val="Body Text"/>
    <w:basedOn w:val="a"/>
    <w:link w:val="ab"/>
    <w:rsid w:val="00F54D1B"/>
    <w:rPr>
      <w:sz w:val="26"/>
    </w:rPr>
  </w:style>
  <w:style w:type="character" w:customStyle="1" w:styleId="ab">
    <w:name w:val="Основной текст Знак"/>
    <w:link w:val="aa"/>
    <w:rsid w:val="00F54D1B"/>
    <w:rPr>
      <w:sz w:val="26"/>
      <w:szCs w:val="24"/>
    </w:rPr>
  </w:style>
  <w:style w:type="paragraph" w:styleId="ac">
    <w:name w:val="Balloon Text"/>
    <w:basedOn w:val="a"/>
    <w:link w:val="ad"/>
    <w:rsid w:val="00545B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45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AE</Company>
  <LinksUpToDate>false</LinksUpToDate>
  <CharactersWithSpaces>4725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mailto:doc@drsk.ru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kkmto</dc:creator>
  <cp:lastModifiedBy>Бражников </cp:lastModifiedBy>
  <cp:revision>3</cp:revision>
  <cp:lastPrinted>2012-10-18T04:33:00Z</cp:lastPrinted>
  <dcterms:created xsi:type="dcterms:W3CDTF">2012-10-25T03:46:00Z</dcterms:created>
  <dcterms:modified xsi:type="dcterms:W3CDTF">2012-10-25T03:47:00Z</dcterms:modified>
</cp:coreProperties>
</file>